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6DE48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迪庆藏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迪庆藏族自治州人民代表大会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7" w:name="_GoBack"/>
      <w:bookmarkEnd w:id="67"/>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4E0FA70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（2020年5月18日迪庆藏族自治州第十三届人民代表大会第五次会议通过　2020年7月29日云南省第十三届人民代表大会常务委员会第十九次会议批准　根据2025年2月19日迪庆藏族自治州第十四届人民代表大会第五次会议通过　2025年3月26日云南省第十四届人民代表大会常务委员会第十六次会议批准的《迪庆藏族自治州人民代表大会关于修改〈迪庆藏族自治州人民代表大会及其常务委员会立法条例〉的决定》修正）</w:t>
      </w:r>
    </w:p>
    <w:p w14:paraId="3F31616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7EB04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069578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396BB3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4749FF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6AD230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法规的报批和公布</w:t>
      </w:r>
    </w:p>
    <w:p w14:paraId="2D4AD0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627142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2B4DCDF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CA0AAF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迪庆藏族自治州（以下简称自治州）人民代表大会及其常务委员会的立法活动，完善立法程序，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38CD64C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7F0DFCF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迪庆实践新篇章。</w:t>
      </w:r>
    </w:p>
    <w:p w14:paraId="710D0D1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1A8155F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2360C0F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的具体情况和实际需要，在不同宪法、法律、行政法规、本省的地方性法规相抵触的前提下，可以对城乡建设与管理、生态文明建设、历史文化保护、基层治理等方面的事项制定地方性法规。法律对自治州制定地方性法规的事项另有规定的，从其规定。</w:t>
      </w:r>
    </w:p>
    <w:p w14:paraId="6A5E8E73">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规定自治州特别重大事项的地方性法规，应当由自治州人民代表大会通过。</w:t>
      </w:r>
    </w:p>
    <w:p w14:paraId="33D45A0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自治州人民代表大会闭会期间，自治州人民代表大会常务委员会（以下简称常务委员会）可以对自治州人民代表大会制定的地方性法规进行部分补充和修改，但是不得同该法规的基本原则相抵触。</w:t>
      </w:r>
    </w:p>
    <w:p w14:paraId="34E243F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自治州人民代表大会依照自治州民族的政治、经济和文化的特点，制定自治条例和单行条例。</w:t>
      </w:r>
    </w:p>
    <w:p w14:paraId="64C05C7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41E4429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自治州人民代表大会及其常务委员会应当加强对立法工作的组织协调，发挥在立法工作中的主导作用，建立健全立法工作机制。</w:t>
      </w:r>
    </w:p>
    <w:p w14:paraId="0A54546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常务委员会应当加强对本州自治县立法工作的指导。</w:t>
      </w:r>
    </w:p>
    <w:p w14:paraId="491690F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自治州人民代表大会专门委员会、常务委员会工作委员会（以下统称有关委员会）依法行使审议、研究法规案的职权。</w:t>
      </w:r>
    </w:p>
    <w:p w14:paraId="6520304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地方性法规草案由自治州人民代表大会法制委员会（以下简称法制委员会）负责统一审议，自治条例、单行条例草案由自治州人民代表大会民族宗教与外事华侨委员会（以下简称民宗与外侨委员会）负责审议。</w:t>
      </w:r>
    </w:p>
    <w:p w14:paraId="1AB8EB22">
      <w:pPr>
        <w:rPr>
          <w:rFonts w:ascii="Times New Roman" w:hAnsi="Times New Roman" w:eastAsia="宋体" w:cs="宋体"/>
          <w:szCs w:val="32"/>
        </w:rPr>
      </w:pPr>
    </w:p>
    <w:p w14:paraId="5125FFC2">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5B019EB0">
      <w:pPr>
        <w:rPr>
          <w:rFonts w:ascii="Times New Roman" w:hAnsi="Times New Roman" w:eastAsia="宋体" w:cs="宋体"/>
          <w:szCs w:val="32"/>
        </w:rPr>
      </w:pPr>
    </w:p>
    <w:p w14:paraId="03976E8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4122742E">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认真研究代表议案和建议，广泛征集意见，科学论证评估，根据自治州经济社会发展和民主法治建设的需要、上位法变动情况，按照加强重点领域、新兴领域等立法的要求，确定立法项目，提高立法的及时性、针对性和可行性。</w:t>
      </w:r>
    </w:p>
    <w:p w14:paraId="0DA71E6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制委员会、民宗与外侨委员会、社会建设和法制工作委员会负责编制立法规划和拟定年度立法计划，并按照常务委员会的要求，督促立法规划和年度立法计划的落实。立法规划草案和年度立法计划草案，经常务委员会主任会议（以下简称主任会议）通过，印发常务委员会会议，并向社会公布。</w:t>
      </w:r>
    </w:p>
    <w:p w14:paraId="7CC27BA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立法规划和年度立法计划项目确需调整的，由主任会议决定，印发常务委员会会议，向社会重新公布。</w:t>
      </w:r>
    </w:p>
    <w:p w14:paraId="5BFB8DE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立法规划草案和年度立法计划草案在主任会议通过前，应当报送省人民代表大会及其常务委员会有关委员会征求意见；通过后及时报送省人民代表大会常务委员会。</w:t>
      </w:r>
    </w:p>
    <w:p w14:paraId="20A0636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立法规划一般在常务委员会每届任期的第一年编制完成，年度立法计划应当在上一年度年底前编制完成。</w:t>
      </w:r>
    </w:p>
    <w:p w14:paraId="717A92B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法规草案一般由提案人组织起草，综合性、全局性、基础性的重要法规草案，可以由有关委员会组织起草。</w:t>
      </w:r>
    </w:p>
    <w:p w14:paraId="673D17ED">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有关委员会应当提前参与有关方面的法规草案起草工作，可以根据需要听取有关法规草案起草工作的情况汇报，督促起草工作按期完成。</w:t>
      </w:r>
    </w:p>
    <w:p w14:paraId="7648A4D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起草法规草案，应当深入调查研究，通过媒体、信函征求意见、召开座谈会、论证会等方式，听取、征求各方面意见和建议。涉及重大问题的或者与人民群众切身利益关系密切的法规草案，应当举行听证会。拟提请审议的法规案，提案人在提出法规案前，应当对其必要性、合法性、可行性以及法规草案规范的主要问题进行论证。</w:t>
      </w:r>
    </w:p>
    <w:p w14:paraId="72696EA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自治州人民政府拟提出的法规案，其内容涉及到主管部门之间职责界限不明确，或者意见分歧较大的，自治州人民政府应当负责协调，形成统一意见或者作出决定后再依法提出法规案。</w:t>
      </w:r>
    </w:p>
    <w:p w14:paraId="22D5AF6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提出法规案，应当同时提出法规草案文本及其说明，并提供条文注释和必要的参阅资料。修改法规的，还应当提交修改前后的对照文本。</w:t>
      </w:r>
    </w:p>
    <w:p w14:paraId="3C8EDB1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法规草案的说明应当包括制定或者修改法规的必要性、可行性、法律依据和主要内容，涉及合法性问题的相关意见以及起草过程中对重大分歧意见的协调处理情况。</w:t>
      </w:r>
    </w:p>
    <w:p w14:paraId="72E750DA">
      <w:pPr>
        <w:ind w:firstLine="632" w:firstLineChars="200"/>
        <w:rPr>
          <w:rFonts w:ascii="Times New Roman" w:hAnsi="Times New Roman" w:cs="仿宋_GB2312"/>
          <w:sz w:val="32"/>
          <w:szCs w:val="32"/>
        </w:rPr>
      </w:pPr>
      <w:r>
        <w:rPr>
          <w:rFonts w:hint="eastAsia" w:ascii="Times New Roman" w:hAnsi="Times New Roman" w:cs="仿宋_GB2312"/>
          <w:sz w:val="32"/>
          <w:szCs w:val="32"/>
        </w:rPr>
        <w:t>参阅资料包括制定法规的主要依据文本、行政许可、行政事业性收费、行政强制措施和行政处罚等的创设依据和理由等。</w:t>
      </w:r>
    </w:p>
    <w:p w14:paraId="2FFC8CAD">
      <w:pPr>
        <w:rPr>
          <w:rFonts w:ascii="Times New Roman" w:hAnsi="Times New Roman" w:eastAsia="宋体" w:cs="宋体"/>
          <w:szCs w:val="32"/>
        </w:rPr>
      </w:pPr>
    </w:p>
    <w:p w14:paraId="22632862">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57BE6F2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自治州人民代表大会立法程序"/>
      <w:bookmarkEnd w:id="21"/>
      <w:r>
        <w:rPr>
          <w:rFonts w:hint="eastAsia" w:ascii="Times New Roman" w:hAnsi="Times New Roman" w:eastAsia="宋体" w:cs="宋体"/>
          <w:sz w:val="32"/>
          <w:szCs w:val="32"/>
          <w:lang w:val="en-US"/>
        </w:rPr>
        <w:t>第一节　自治州人民代表大会立法程序</w:t>
      </w:r>
    </w:p>
    <w:p w14:paraId="26C9C4A7">
      <w:pPr>
        <w:rPr>
          <w:rFonts w:ascii="Times New Roman" w:hAnsi="Times New Roman" w:eastAsia="宋体" w:cs="宋体"/>
          <w:szCs w:val="32"/>
        </w:rPr>
      </w:pPr>
    </w:p>
    <w:p w14:paraId="0D06DB15">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1FC836E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常务委员会、自治州人民政府和自治州人民代表大会各专门委员会可以向自治州人民代表大会提出法规案，由主席团决定列入会议议程。</w:t>
      </w:r>
    </w:p>
    <w:p w14:paraId="199442C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10人以上联名，可以向自治州人民代表大会提出法规案，由主席团决定是否列入会议议程，或者先交有关委员会审议、提出是否列入会议议程的意见，再决定是否列入会议议程。有关委员会审议的时候，可以邀请提案人列席会议，发表意见。</w:t>
      </w:r>
    </w:p>
    <w:p w14:paraId="1E234214">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有关程序审议后，决定提请自治州人民代表大会审议，由常务委员会或者提案人向大会全体会议作说明。</w:t>
      </w:r>
    </w:p>
    <w:p w14:paraId="70F79C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常务委员会依照前款规定审议法规案，应当通过多种形式征求自治州人民代表大会代表的意见，并将有关情况予以反馈；有关委员会进行立法调研，可以邀请有关的代表参加。</w:t>
      </w:r>
    </w:p>
    <w:p w14:paraId="729B30C5">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常务委员会决定提请自治州人民代表大会审议的法规案，一般应当在会议举行的1个月前将法规草案发给代表。</w:t>
      </w:r>
    </w:p>
    <w:p w14:paraId="60CDC528">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列入自治州人民代表大会会议议程的法规案，大会全体会议听取提案人的说明后，由各代表团进行审议。</w:t>
      </w:r>
    </w:p>
    <w:p w14:paraId="1216151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1B45E88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5979F6FC">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法制委员会或者民宗与外侨委员会根据各代表团和有关委员会的审议意见对法规草案进行审议，向主席团提出审议结果报告和法规草案修改稿，对重要的不同意见应当在审议结果报告中予以说明，经主席团会议审议通过后，印发会议。</w:t>
      </w:r>
    </w:p>
    <w:p w14:paraId="19D62C2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草案修改稿经各代表团审议后，由法制委员会或者民宗与外侨委员会根据各代表团的审议意见进行修改，向主席团作法规草案修改情况的报告，提出法规草案表决稿，由主席团提请大会全体会议表决，以全体代表的过半数通过。</w:t>
      </w:r>
    </w:p>
    <w:p w14:paraId="0D4C13F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7111E14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研究的，经主席团提出，由大会全体会议决定，可以授权常务委员会根据代表的意见进一步审议，作出决定，并将决定情况向自治州人民代表大会下一次会议报告；也可以授权常务委员会根据代表的意见进一步审议，提出修改方案，提请自治州人民代表大会下一次会议审议决定。</w:t>
      </w:r>
    </w:p>
    <w:p w14:paraId="79F1640F">
      <w:pPr>
        <w:rPr>
          <w:rFonts w:ascii="Times New Roman" w:hAnsi="Times New Roman" w:eastAsia="宋体" w:cs="宋体"/>
          <w:szCs w:val="32"/>
        </w:rPr>
      </w:pPr>
    </w:p>
    <w:p w14:paraId="1B96BB23">
      <w:pPr>
        <w:jc w:val="center"/>
        <w:rPr>
          <w:rFonts w:ascii="Times New Roman" w:hAnsi="Times New Roman" w:eastAsia="宋体" w:cs="宋体"/>
          <w:szCs w:val="32"/>
        </w:rPr>
      </w:pPr>
      <w:bookmarkStart w:id="31" w:name="第二节 自治州人民代表大会常务委员会立法程序"/>
      <w:bookmarkEnd w:id="31"/>
      <w:r>
        <w:rPr>
          <w:rFonts w:hint="eastAsia" w:ascii="Times New Roman" w:hAnsi="Times New Roman" w:eastAsia="宋体" w:cs="宋体"/>
          <w:sz w:val="32"/>
          <w:szCs w:val="32"/>
          <w:lang w:val="en-US"/>
        </w:rPr>
        <w:t>第二节　自治州人民代表大会常务委员会立法程序</w:t>
      </w:r>
    </w:p>
    <w:p w14:paraId="1CA1B31C">
      <w:pPr>
        <w:rPr>
          <w:rFonts w:ascii="Times New Roman" w:hAnsi="Times New Roman" w:eastAsia="宋体" w:cs="宋体"/>
          <w:szCs w:val="32"/>
        </w:rPr>
      </w:pPr>
    </w:p>
    <w:p w14:paraId="6455F74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主任会议可以向常务委员会提出地方性法规案，由常务委员会会议审议。</w:t>
      </w:r>
    </w:p>
    <w:p w14:paraId="34B91A8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主任会议认为该地方性法规案有重大问题需要进一步研究，可以建议提案人修改完善后再向常务委员会提出。</w:t>
      </w:r>
    </w:p>
    <w:p w14:paraId="70DEAF3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有关委员会在收到地方性法规案后，应当对其必要性、合法性、可行性和主要内容进行审议，提出初步审议意见向主任会议报告，由主任会议决定将该地方性法规案列入常务委员会会议议程。</w:t>
      </w:r>
    </w:p>
    <w:p w14:paraId="29810F5C">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76F3330B">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列入常务委员会会议议程的地方性法规案，除特殊情况外，应当在会议举行的7日前将地方性法规草案发给常务委员会组成人员。</w:t>
      </w:r>
    </w:p>
    <w:p w14:paraId="726F4B19">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列入常务委员会会议议程的地方性法规案，一般应当经两次常务委员会会议审议后再交付表决。第二次审议与第一次审议，一般间隔一次常务委员会会议。</w:t>
      </w:r>
    </w:p>
    <w:p w14:paraId="42554155">
      <w:pPr>
        <w:ind w:firstLine="632" w:firstLineChars="200"/>
        <w:rPr>
          <w:rFonts w:ascii="Times New Roman" w:hAnsi="Times New Roman" w:cs="仿宋_GB2312"/>
          <w:sz w:val="32"/>
          <w:szCs w:val="32"/>
        </w:rPr>
      </w:pPr>
      <w:r>
        <w:rPr>
          <w:rFonts w:hint="eastAsia" w:ascii="Times New Roman" w:hAnsi="Times New Roman" w:cs="仿宋_GB2312"/>
          <w:sz w:val="32"/>
          <w:szCs w:val="32"/>
        </w:rPr>
        <w:t>对部分修改或者调整事项单一的地方性法规案，各方面意见比较一致的，或者遇有紧急情形的，也可以经一次常务委员会会议审议即交付表决。</w:t>
      </w:r>
    </w:p>
    <w:p w14:paraId="13D7F6DD">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意见分歧的地方性法规案，需要作进一步研究的，由主任会议决定，可以进行第三次审议，也可以多次审议、暂缓审议、搁置审议或者暂不付表决。</w:t>
      </w:r>
    </w:p>
    <w:p w14:paraId="16410F51">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4116BD6D">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3104ACD6">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第一次审议地方性法规案，在全体会议上听取提案人的说明后，有关委员会作审议意见的报告，并提供地方性法规草案建议修改稿。由分组会议对法规草案进行审议，提案人、有关委员会应当派人听取会议审议意见。</w:t>
      </w:r>
    </w:p>
    <w:p w14:paraId="3CF3B3EF">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社会建设和法制工作委员会协商一致的，由社会建设和法制工作委员会组织召开地方性法规草案审议工作交接会，进行工作交接。</w:t>
      </w:r>
    </w:p>
    <w:p w14:paraId="7CDDC5B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社会建设和法制工作委员会和提案人协商，并向主任会议报告协商意见，由主任会议决定该地方性法规草案继续审议、暂缓审议或者搁置审议。</w:t>
      </w:r>
    </w:p>
    <w:p w14:paraId="16DC9AA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w:t>
      </w:r>
    </w:p>
    <w:p w14:paraId="0B7ACD9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58A9CE7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43461B19">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列入常务委员会会议审议的地方性法规案，由法制委员会、社会建设和法制工作委员会对其政治性、合法性、科学性、规范性，以及针对性、适用性、可操作性等进行统一审议和研究。</w:t>
      </w:r>
    </w:p>
    <w:p w14:paraId="7160BB2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常务委员会会议第二次审议地方性法规案，全体会议听取法制委员会关于地方性法规草案审议结果的报告后，由分组会议对地方性法规草案修改稿进行审议。</w:t>
      </w:r>
    </w:p>
    <w:p w14:paraId="1874BEDF">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拟提请自治州人民代表大会审议的地方性法规案，本次常务委员会全体会议听取法制委员会关于地方性法规草案修改情况的报告，由分组会议对地方性法规草案修改稿进行审议。</w:t>
      </w:r>
    </w:p>
    <w:p w14:paraId="48404F79">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w:t>
      </w:r>
    </w:p>
    <w:p w14:paraId="2B666D7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委员会提出审议结果报告和地方性法规草案表决稿，由主任会议决定提请常务委员会全体会议表决。</w:t>
      </w:r>
    </w:p>
    <w:p w14:paraId="60B7A7C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常务委员会会议对地方性法规案进行第三次审议和多次审议时，由法制委员会作地方性法规草案修改情况的报告，由分组会议对地方性法规草案修改稿进行审议。</w:t>
      </w:r>
    </w:p>
    <w:p w14:paraId="607E9C16">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审议的地方性法规案，自主任会议决定搁置审议或者暂不付表决之日起，经过两年没有再次列入常务委员会会议议程的，主任会议可以决定终止审议，并向常务委员会报告；必要时，主任会议也可以决定延期审议。</w:t>
      </w:r>
    </w:p>
    <w:p w14:paraId="184F40FB">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41753B9A">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常务委员会会议审议地方性法规案时，应当邀请有关的自治州人民代表大会代表列席会议。</w:t>
      </w:r>
    </w:p>
    <w:p w14:paraId="019B96FF">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有关委员会应当听取各方面的意见。可以通过书面征求意见、座谈会、论证会、听证会等多种形式征求自治州人民代表大会代表、县（市）人民代表大会常务委员会、有关部门、组织和专家的意见。</w:t>
      </w:r>
    </w:p>
    <w:p w14:paraId="00EE126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列入常务委员会会议议程的地方性法规案，有关委员会应当将地方性法规草案通过网站、报刊或者其他媒体向社会公布征求意见，主任会议决定不宜公布的除外。向社会公布征求意见的时间一般不少于30日。</w:t>
      </w:r>
    </w:p>
    <w:p w14:paraId="47E8E61C">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拟提请审议的地方性法规案，应当报送省人民代表大会及其常务委员会有关委员会征求意见。</w:t>
      </w:r>
    </w:p>
    <w:p w14:paraId="0D3BDEF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常务委员会会议审议地方性法规案时，常务委员会工作机构应当收集整理分组审议的意见，形成简报，印发常务委员会会议及有关委员会。</w:t>
      </w:r>
    </w:p>
    <w:p w14:paraId="50FB9032">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拟提请常务委员会会议审议通过的地方性法规案，法制委员会、社会建设和法制工作委员会可以对地方性法规草案中主要制度规范的可行性、法规出台时机、法规实施的社会效果和可能出现的问题等进行评估。评估情况由法制委员会在审议结果报告中予以说明。</w:t>
      </w:r>
    </w:p>
    <w:p w14:paraId="7CD9908A">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自治州人民代表大会闭会期间，先向常务委员会提出自治条例、单行条例案的由民宗与外侨委员会参照本节的规定进行审议。</w:t>
      </w:r>
    </w:p>
    <w:p w14:paraId="3D46A055">
      <w:pPr>
        <w:rPr>
          <w:rFonts w:ascii="Times New Roman" w:hAnsi="Times New Roman" w:eastAsia="宋体" w:cs="宋体"/>
          <w:szCs w:val="32"/>
        </w:rPr>
      </w:pPr>
    </w:p>
    <w:p w14:paraId="742BFE4D">
      <w:pPr>
        <w:jc w:val="center"/>
        <w:rPr>
          <w:rFonts w:ascii="Times New Roman" w:hAnsi="Times New Roman" w:eastAsia="宋体" w:cs="宋体"/>
          <w:szCs w:val="32"/>
        </w:rPr>
      </w:pPr>
      <w:bookmarkStart w:id="51" w:name="第三节 法规的报批和公布"/>
      <w:bookmarkEnd w:id="51"/>
      <w:r>
        <w:rPr>
          <w:rFonts w:hint="eastAsia" w:ascii="Times New Roman" w:hAnsi="Times New Roman" w:eastAsia="宋体" w:cs="宋体"/>
          <w:sz w:val="32"/>
          <w:szCs w:val="32"/>
          <w:lang w:val="en-US"/>
        </w:rPr>
        <w:t>第三节　法规的报批和公布</w:t>
      </w:r>
    </w:p>
    <w:p w14:paraId="12EF6BDE">
      <w:pPr>
        <w:rPr>
          <w:rFonts w:ascii="Times New Roman" w:hAnsi="Times New Roman" w:eastAsia="宋体" w:cs="宋体"/>
          <w:szCs w:val="32"/>
        </w:rPr>
      </w:pPr>
    </w:p>
    <w:p w14:paraId="49165D54">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州人民代表大会及其常务委员会会议通过的法规，自通过之日起30日内，由常务委员会报请省人民代表大会常务委员会批准。报请批准时应当提交报请批准的书面报告、法规文本以及草案的说明、审议意见报告、审议结果报告。</w:t>
      </w:r>
    </w:p>
    <w:p w14:paraId="4B78D49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经省人民代表大会常务委员会批准的法规，由常务委员会在批准后30日内发布公告予以公布，并及时在常务委员会公报、迪庆人大网、州级主要报刊上刊载。在常务委员会公报上刊登的法规文本为标准文本。</w:t>
      </w:r>
    </w:p>
    <w:p w14:paraId="6E483F2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032EE4D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常务委员会在法规公布后15日内将公告、法规文本、法规说明等有关材料报送省人民代表大会常务委员会。报送自治条例、单行条例有关材料时，应当说明对法律、行政法规、地方性法规作出变通的情况。</w:t>
      </w:r>
    </w:p>
    <w:p w14:paraId="199E93B6">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报请批准的法规，省人民代表大会常务委员会审议、审查后退回修改的，由有关委员会根据省人民代表大会常务委员会提出的修改意见，进行审议、修改，提出报告，经主任会议决定，由自治州人民代表大会或者常务委员会审议通过后，重新报请批准。</w:t>
      </w:r>
    </w:p>
    <w:p w14:paraId="11D4F111">
      <w:pPr>
        <w:rPr>
          <w:rFonts w:ascii="Times New Roman" w:hAnsi="Times New Roman" w:eastAsia="宋体" w:cs="宋体"/>
          <w:szCs w:val="32"/>
        </w:rPr>
      </w:pPr>
    </w:p>
    <w:p w14:paraId="1F21A17D">
      <w:pPr>
        <w:jc w:val="center"/>
        <w:rPr>
          <w:rFonts w:ascii="Times New Roman" w:hAnsi="Times New Roman" w:eastAsia="黑体" w:cs="黑体"/>
          <w:szCs w:val="32"/>
        </w:rPr>
      </w:pPr>
      <w:bookmarkStart w:id="55" w:name="第四章 其他规定"/>
      <w:bookmarkEnd w:id="55"/>
      <w:r>
        <w:rPr>
          <w:rFonts w:hint="eastAsia" w:ascii="Times New Roman" w:hAnsi="Times New Roman" w:eastAsia="黑体" w:cs="黑体"/>
          <w:szCs w:val="32"/>
        </w:rPr>
        <w:t>第四章　其他规定</w:t>
      </w:r>
    </w:p>
    <w:p w14:paraId="3243155B">
      <w:pPr>
        <w:rPr>
          <w:rFonts w:ascii="Times New Roman" w:hAnsi="Times New Roman" w:eastAsia="宋体" w:cs="宋体"/>
          <w:szCs w:val="32"/>
        </w:rPr>
      </w:pPr>
    </w:p>
    <w:p w14:paraId="5F120150">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常务委员会应当建立健全立法专家顾问制度，根据实际需要设立基层立法联系点，完善相关管理办法。</w:t>
      </w:r>
    </w:p>
    <w:p w14:paraId="2DF2A820">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编制立法规划、年度立法计划或者制定、修改法规的，有关委员会应当征求专家、基层立法联系点的意见，深入听取基层群众和有关方面对法规草案和立法工作的意见。</w:t>
      </w:r>
    </w:p>
    <w:p w14:paraId="3CD7EDFE">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明确要求有关机关对专门事项作出配套的具体规定的，有关机关应当自法规施行之日起一年内作出规定，法规对配套的具体规定制定期限另有规定的，从其规定。有关机关未能在期限内作出配套的具体规定的，应当向常务委员会说明情况。</w:t>
      </w:r>
    </w:p>
    <w:p w14:paraId="279BEE37">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有关委员会可以自行组织或者委托第三方，对法规或者法规中的有关规定进行立法后评估。评估情况应当向常务委员会报告。</w:t>
      </w:r>
    </w:p>
    <w:p w14:paraId="073491BF">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法规标题的题注，应当载明制定机关、通过日期、批准机关、批准日期。经过修改的法规，应当载明修改机关、修改日期、批准机关、批准日期。</w:t>
      </w:r>
    </w:p>
    <w:p w14:paraId="6FB58D7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法规应当明确规定施行日期，涉及公民、法人和其他组织重要权益或者需要做必要的实施准备工作的，从公布到施行的时间一般不少于30日。</w:t>
      </w:r>
    </w:p>
    <w:p w14:paraId="344A29C0">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自治州人民代表大会及其常务委员会通过的法规解释权属于常务委员会。常务委员会对法规的解释同法规具有同等效力。</w:t>
      </w:r>
    </w:p>
    <w:p w14:paraId="1580EBFB">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有关委员会可以对法规有关具体问题的询问进行研究答复，并报常务委员会备案。</w:t>
      </w:r>
    </w:p>
    <w:p w14:paraId="70D534E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常务委员会根据维护法制统一的原则和改革发展的需要对有关法规进行清理。</w:t>
      </w:r>
    </w:p>
    <w:p w14:paraId="26664B7F">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常务委员会加强地方立法宣传工作，通过多种形式发布立法信息、介绍情况、回应关切。</w:t>
      </w:r>
    </w:p>
    <w:p w14:paraId="4C29CC1C">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常务委员会应当加强立法工作队伍建设，配备专业人员，加强人员培训，着力提高立法能力。</w:t>
      </w:r>
    </w:p>
    <w:p w14:paraId="6976BA4F">
      <w:pPr>
        <w:rPr>
          <w:rFonts w:ascii="Times New Roman" w:hAnsi="Times New Roman" w:eastAsia="宋体" w:cs="宋体"/>
          <w:szCs w:val="32"/>
        </w:rPr>
      </w:pPr>
    </w:p>
    <w:p w14:paraId="15C146D2">
      <w:pPr>
        <w:jc w:val="center"/>
        <w:rPr>
          <w:rFonts w:ascii="Times New Roman" w:hAnsi="Times New Roman" w:eastAsia="黑体" w:cs="黑体"/>
          <w:szCs w:val="32"/>
        </w:rPr>
      </w:pPr>
      <w:bookmarkStart w:id="65" w:name="第五章 附则"/>
      <w:bookmarkEnd w:id="65"/>
      <w:r>
        <w:rPr>
          <w:rFonts w:hint="eastAsia" w:ascii="Times New Roman" w:hAnsi="Times New Roman" w:eastAsia="黑体" w:cs="黑体"/>
          <w:szCs w:val="32"/>
        </w:rPr>
        <w:t>第五章　附　　则</w:t>
      </w:r>
    </w:p>
    <w:p w14:paraId="386DA7C8">
      <w:pPr>
        <w:rPr>
          <w:rFonts w:ascii="Times New Roman" w:hAnsi="Times New Roman" w:eastAsia="宋体" w:cs="宋体"/>
          <w:szCs w:val="32"/>
        </w:rPr>
      </w:pPr>
    </w:p>
    <w:p w14:paraId="35A7E9C6">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AA34D2C"/>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BE5856"/>
    <w:rsid w:val="5F066F8F"/>
    <w:rsid w:val="622F12CF"/>
    <w:rsid w:val="63A92BB6"/>
    <w:rsid w:val="69623539"/>
    <w:rsid w:val="6A2E56A6"/>
    <w:rsid w:val="6A464C09"/>
    <w:rsid w:val="6C552A97"/>
    <w:rsid w:val="6D384E6C"/>
    <w:rsid w:val="6F6F0B47"/>
    <w:rsid w:val="730257DC"/>
    <w:rsid w:val="74A4229D"/>
    <w:rsid w:val="775E649E"/>
    <w:rsid w:val="7BB07870"/>
    <w:rsid w:val="7C2B0102"/>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7591</Words>
  <Characters>7613</Characters>
  <Lines>87</Lines>
  <Paragraphs>24</Paragraphs>
  <TotalTime>0</TotalTime>
  <ScaleCrop>false</ScaleCrop>
  <LinksUpToDate>false</LinksUpToDate>
  <CharactersWithSpaces>7698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2025-05-06T08:57:34Z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