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rPr>
      </w:pPr>
    </w:p>
    <w:p>
      <w:pPr>
        <w:pStyle w:val="7"/>
        <w:tabs>
          <w:tab w:val="left" w:pos="1260"/>
          <w:tab w:val="left" w:pos="5355"/>
        </w:tabs>
        <w:spacing w:line="580" w:lineRule="exact"/>
        <w:rPr>
          <w:rFonts w:ascii="仿宋_GB2312" w:hAnsi="宋体" w:eastAsia="仿宋_GB2312" w:cs="宋体"/>
          <w:sz w:val="32"/>
          <w:szCs w:val="32"/>
        </w:rPr>
      </w:pPr>
    </w:p>
    <w:p>
      <w:pPr>
        <w:pStyle w:val="7"/>
        <w:tabs>
          <w:tab w:val="left" w:pos="1260"/>
          <w:tab w:val="left" w:pos="5355"/>
        </w:tabs>
        <w:spacing w:line="580" w:lineRule="exact"/>
        <w:rPr>
          <w:rFonts w:ascii="仿宋_GB2312" w:hAnsi="宋体" w:eastAsia="仿宋_GB2312" w:cs="宋体"/>
          <w:sz w:val="32"/>
          <w:szCs w:val="32"/>
        </w:rPr>
      </w:pPr>
    </w:p>
    <w:p>
      <w:pPr>
        <w:pStyle w:val="7"/>
        <w:tabs>
          <w:tab w:val="left" w:pos="1260"/>
          <w:tab w:val="left" w:pos="5355"/>
        </w:tabs>
        <w:spacing w:line="580" w:lineRule="exact"/>
        <w:jc w:val="center"/>
        <w:rPr>
          <w:rFonts w:hAnsi="宋体" w:cs="宋体"/>
          <w:sz w:val="44"/>
          <w:szCs w:val="44"/>
        </w:rPr>
      </w:pPr>
      <w:bookmarkStart w:id="0" w:name="_GoBack"/>
      <w:r>
        <w:rPr>
          <w:rFonts w:hint="eastAsia" w:hAnsi="宋体" w:cs="宋体"/>
          <w:sz w:val="44"/>
          <w:szCs w:val="44"/>
        </w:rPr>
        <w:t>鄂尔多斯市天然气开发生态环境保护条例</w:t>
      </w:r>
      <w:bookmarkEnd w:id="0"/>
    </w:p>
    <w:p>
      <w:pPr>
        <w:pStyle w:val="7"/>
        <w:tabs>
          <w:tab w:val="left" w:pos="1260"/>
          <w:tab w:val="left" w:pos="5355"/>
        </w:tabs>
        <w:spacing w:line="580" w:lineRule="exact"/>
        <w:rPr>
          <w:rFonts w:ascii="仿宋_GB2312" w:hAnsi="宋体" w:eastAsia="仿宋_GB2312" w:cs="宋体"/>
          <w:sz w:val="32"/>
          <w:szCs w:val="32"/>
        </w:rPr>
      </w:pPr>
    </w:p>
    <w:p>
      <w:pPr>
        <w:pStyle w:val="7"/>
        <w:tabs>
          <w:tab w:val="left" w:pos="1260"/>
          <w:tab w:val="left" w:pos="5355"/>
        </w:tabs>
        <w:spacing w:line="580" w:lineRule="exact"/>
        <w:ind w:left="840" w:leftChars="400" w:right="840" w:rightChars="400"/>
        <w:rPr>
          <w:rFonts w:ascii="楷体_GB2312" w:hAnsi="宋体" w:eastAsia="楷体_GB2312" w:cs="宋体"/>
          <w:sz w:val="32"/>
          <w:szCs w:val="32"/>
        </w:rPr>
      </w:pPr>
      <w:r>
        <w:rPr>
          <w:rFonts w:hint="eastAsia" w:ascii="楷体_GB2312" w:hAnsi="宋体" w:eastAsia="楷体_GB2312" w:cs="宋体"/>
          <w:sz w:val="32"/>
          <w:szCs w:val="32"/>
        </w:rPr>
        <w:t>（2022年10月29日鄂尔多斯市第五届人民代表大会常务委员会第六次会议通过  2023年3月29日内蒙古自治区第十四届人民代表大会常务委员会第二次会议批准）</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第一条</w:t>
      </w:r>
      <w:r>
        <w:rPr>
          <w:rFonts w:hint="eastAsia" w:ascii="仿宋_GB2312" w:hAnsi="黑体" w:eastAsia="仿宋_GB2312" w:cs="宋体"/>
          <w:sz w:val="32"/>
          <w:szCs w:val="32"/>
        </w:rPr>
        <w:t xml:space="preserve">  为了加强天然气开发生态环境保护，防止环境污染和生态破坏，推进生态文明建设，促进经济社会可持续发展，贯彻落实黄河流域生态保护和高质量发展战略，根据《中华人民共和国环境保护法》和相关法律、法规，结合本市实际，制定本条例。</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第二条</w:t>
      </w:r>
      <w:r>
        <w:rPr>
          <w:rFonts w:hint="eastAsia" w:ascii="仿宋_GB2312" w:hAnsi="黑体" w:eastAsia="仿宋_GB2312" w:cs="宋体"/>
          <w:sz w:val="32"/>
          <w:szCs w:val="32"/>
        </w:rPr>
        <w:t xml:space="preserve">  本条例适用于本市行政区域内天然气开发过程中的生态环境保护及其监督管理活动。</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本条例所称天然气开发，包括天然气勘探、开采、储存、净化、运输、废弃物的处理处置和综合利用以及生态修复。</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第三条</w:t>
      </w:r>
      <w:r>
        <w:rPr>
          <w:rFonts w:hint="eastAsia" w:ascii="仿宋_GB2312" w:hAnsi="黑体" w:eastAsia="仿宋_GB2312" w:cs="宋体"/>
          <w:sz w:val="32"/>
          <w:szCs w:val="32"/>
        </w:rPr>
        <w:t xml:space="preserve">  天然气开发生态环境保护坚持保护优先、预防为主、综合治理、公众参与、损害担责的原则。</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第四条</w:t>
      </w:r>
      <w:r>
        <w:rPr>
          <w:rFonts w:hint="eastAsia" w:ascii="仿宋_GB2312" w:hAnsi="黑体" w:eastAsia="仿宋_GB2312" w:cs="宋体"/>
          <w:sz w:val="32"/>
          <w:szCs w:val="32"/>
        </w:rPr>
        <w:t xml:space="preserve">  市、旗区人民政府应当将本行政区域内天然气开发的污染防治和生态保护工作纳入生态环境保护规划，制定有利于保护生态、治理污染和提高资源利用率的政策和措施。</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市、旗区人民政府应当组织生态环境、应急管理等主管部门，对天然气开发单位周边区域的污染风险进行调查评估，并采取相应的风险防范措施。</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苏木乡镇人民政府、街道办事处应当配合上级人民政府及其有关主管部门做好辖区内天然气开发生态环境保护的相关工作。</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第五条</w:t>
      </w:r>
      <w:r>
        <w:rPr>
          <w:rFonts w:hint="eastAsia" w:ascii="仿宋_GB2312" w:hAnsi="黑体" w:eastAsia="仿宋_GB2312" w:cs="宋体"/>
          <w:sz w:val="32"/>
          <w:szCs w:val="32"/>
        </w:rPr>
        <w:t xml:space="preserve">  市人民政府生态环境主管部门对全市天然气开发生态环境保护工作实施统一监督管理。</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市、旗区人民政府发展改革、能源、工业和信息化、公安机关、自然资源、财政、农牧、林业和草原、水行政、交通运输、住房和城乡建设、应急管理、市场监督管理等部门按照各自职责，做好天然气开发过程中生态环境保护相关工作。</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第六条</w:t>
      </w:r>
      <w:r>
        <w:rPr>
          <w:rFonts w:hint="eastAsia" w:ascii="仿宋_GB2312" w:hAnsi="黑体" w:eastAsia="仿宋_GB2312" w:cs="宋体"/>
          <w:sz w:val="32"/>
          <w:szCs w:val="32"/>
        </w:rPr>
        <w:t xml:space="preserve">  生态环境和其他有关部门应当将天然气开发单位的环境信用评价结果和环境违法信息纳入信用信息共享平台，建立健全环境保护守信激励和失信惩戒机制。</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第七条</w:t>
      </w:r>
      <w:r>
        <w:rPr>
          <w:rFonts w:hint="eastAsia" w:ascii="仿宋_GB2312" w:hAnsi="黑体" w:eastAsia="仿宋_GB2312" w:cs="宋体"/>
          <w:sz w:val="32"/>
          <w:szCs w:val="32"/>
        </w:rPr>
        <w:t xml:space="preserve">  任何组织和个人有权对天然气开发中污染环境和破坏生态的行为进行投诉举报。接受举报的机关应当对举报人的相关信息予以保密。</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 xml:space="preserve">第八条 </w:t>
      </w:r>
      <w:r>
        <w:rPr>
          <w:rFonts w:hint="eastAsia" w:ascii="仿宋_GB2312" w:hAnsi="黑体" w:eastAsia="仿宋_GB2312" w:cs="宋体"/>
          <w:sz w:val="32"/>
          <w:szCs w:val="32"/>
        </w:rPr>
        <w:t xml:space="preserve"> 新建、改建、扩建天然气开发项目的环境影响评价文件未依法经审批部门审查或者审查后未予批准的，天然气开发单位不得开工建设。</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天然气开发项目应当以区块为单位开展环境影响评价。在产能建设规模确定后，不得以勘探名义继续开展单井环境影响评价。勘探井转为生产井的，可以纳入区块环境影响评价。</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第九条</w:t>
      </w:r>
      <w:r>
        <w:rPr>
          <w:rFonts w:hint="eastAsia" w:ascii="仿宋_GB2312" w:hAnsi="黑体" w:eastAsia="仿宋_GB2312" w:cs="宋体"/>
          <w:sz w:val="32"/>
          <w:szCs w:val="32"/>
        </w:rPr>
        <w:t xml:space="preserve">  天然气开发建设项目污染防治设施应当与主体工程同时设计、同时施工、同时投产使用。</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天然气开发单位应当保证污染防治设施的正常运行，不得擅自拆除或者闲置，确有必要拆除或者停止运行的，应当征得所在地生态环境主管部门的同意。</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第十条</w:t>
      </w:r>
      <w:r>
        <w:rPr>
          <w:rFonts w:hint="eastAsia" w:ascii="仿宋_GB2312" w:hAnsi="黑体" w:eastAsia="仿宋_GB2312" w:cs="宋体"/>
          <w:sz w:val="32"/>
          <w:szCs w:val="32"/>
        </w:rPr>
        <w:t xml:space="preserve">  天然气开发单位应当制定突发环境事件应急预案并报生态环境主管部门备案；完善突发环境事件风险防控措施，开展环境安全隐患排查治理工作；定期开展应急培训和应急演练，储备必要的环境应急装备和物资，并保证应急所用的设施、设备正常使用。</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天然气开发过程中，因发生事故或者其他突发性事件，造成或者可能造成环境污染的，开发单位应当立即采取有效措施消除或者减轻对环境的污染危害，及时通报可能受到污染危害的单位和居民，并向发生地生态环境主管部门和有关部门报告。</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第十一条</w:t>
      </w:r>
      <w:r>
        <w:rPr>
          <w:rFonts w:hint="eastAsia" w:ascii="仿宋_GB2312" w:hAnsi="黑体" w:eastAsia="仿宋_GB2312" w:cs="宋体"/>
          <w:sz w:val="32"/>
          <w:szCs w:val="32"/>
        </w:rPr>
        <w:t xml:space="preserve">  天然气井测试放喷、井场选点应当综合考虑气候、风向、安全、噪声影响等因素，远离住户。</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 xml:space="preserve">第十二条 </w:t>
      </w:r>
      <w:r>
        <w:rPr>
          <w:rFonts w:hint="eastAsia" w:ascii="仿宋_GB2312" w:hAnsi="黑体" w:eastAsia="仿宋_GB2312" w:cs="宋体"/>
          <w:sz w:val="32"/>
          <w:szCs w:val="32"/>
        </w:rPr>
        <w:t xml:space="preserve"> 天然气开发单位应当建设清洁井场，做到场地平整、清洁卫生，无遗留物、无污染、无易燃易爆物品，并根据需要设置符合规定的雨排水以及事故应急设施。</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天然气开发单位应当采取防渗、防腐、密闭等措施，防止燃料、原料、产品等因渗漏、泄漏、扬散造成生态环境污染。</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第十三条</w:t>
      </w:r>
      <w:r>
        <w:rPr>
          <w:rFonts w:hint="eastAsia" w:ascii="仿宋_GB2312" w:hAnsi="黑体" w:eastAsia="仿宋_GB2312" w:cs="宋体"/>
          <w:sz w:val="32"/>
          <w:szCs w:val="32"/>
        </w:rPr>
        <w:t xml:space="preserve">  天然气开发单位在钻井过程中不得使用含有国际公约禁用化学物质的气田化学剂，逐步淘汰微毒及以上气田化学剂，鼓励使用无毒气田化学剂。气田化学剂的使用量和成分应当向生态环境主管部门报告。</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天然气开发单位在钻井过程中需要使用油基钻井液的应当向生态环境主管部门报告。</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 xml:space="preserve">第十四条 </w:t>
      </w:r>
      <w:r>
        <w:rPr>
          <w:rFonts w:hint="eastAsia" w:ascii="仿宋_GB2312" w:hAnsi="黑体" w:eastAsia="仿宋_GB2312" w:cs="宋体"/>
          <w:sz w:val="32"/>
          <w:szCs w:val="32"/>
        </w:rPr>
        <w:t xml:space="preserve"> 天然气开发中产生的有毒有害气体或者伴生气、可燃性气体应当回收利用，不具备回收利用条件的，应当经过充分燃烧或者采取其他控制大气污染物排放的措施，不得超标准排放。</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天然气处理厂、净化厂燃料系统应当使用清洁燃料或者可再生能源。鼓励天然气开发单位集气站采用放空火炬气回收再利用工艺，减少碳排放。</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 xml:space="preserve">第十五条 </w:t>
      </w:r>
      <w:r>
        <w:rPr>
          <w:rFonts w:hint="eastAsia" w:ascii="仿宋_GB2312" w:hAnsi="黑体" w:eastAsia="仿宋_GB2312" w:cs="宋体"/>
          <w:sz w:val="32"/>
          <w:szCs w:val="32"/>
        </w:rPr>
        <w:t xml:space="preserve"> 天然气开发单位应当将开采过程中产生的气田采出水、钻井废水、压裂返排液等生产废水废液和生活污水分类分质处理，达标后应当综合利用，用于工业用水、生态用水等，不得外排。</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天然气开发单位应当有序停用并封堵现有气田采出水回注井。气田采出水确需回注的，应当处理达标后回注已批复的回注井，并实施在线监控。</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 xml:space="preserve">第十六条 </w:t>
      </w:r>
      <w:r>
        <w:rPr>
          <w:rFonts w:hint="eastAsia" w:ascii="仿宋_GB2312" w:hAnsi="黑体" w:eastAsia="仿宋_GB2312" w:cs="宋体"/>
          <w:sz w:val="32"/>
          <w:szCs w:val="32"/>
        </w:rPr>
        <w:t xml:space="preserve"> 天然气开发单位应当建立健全工业固体废物产生、收集、贮存、运输、利用、处置全过程的污染环境防治责任制度，对工业固体废物进行严格管理。</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钻井泥浆、岩屑、压裂返排液转移应当填写转移联单。</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转移钻井泥浆、岩屑、压裂返排液出自治区贮存、处置的，应当向自治区生态环境主管部门提出申请，获得批准后按照规定转移。未经批准的，不得转移。</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转移钻井泥浆、岩屑、压裂返排液出自治区利用的，应当报自治区生态环境主管部门备案。未办理备案手续的，不得转移。</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第十七条</w:t>
      </w:r>
      <w:r>
        <w:rPr>
          <w:rFonts w:hint="eastAsia" w:ascii="仿宋_GB2312" w:hAnsi="黑体" w:eastAsia="仿宋_GB2312" w:cs="宋体"/>
          <w:sz w:val="32"/>
          <w:szCs w:val="32"/>
        </w:rPr>
        <w:t xml:space="preserve">  天然气开发单位在钻采过程中产生的泥浆、岩屑等工业固体废物应当分层收集、处理。属于第I类一般工业固体废物的可直接综合利用，属于第II类一般工业固体废物的，应当集中处理为第I类一般工业固体废物后综合利用。</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第十八条</w:t>
      </w:r>
      <w:r>
        <w:rPr>
          <w:rFonts w:hint="eastAsia" w:ascii="仿宋_GB2312" w:hAnsi="黑体" w:eastAsia="仿宋_GB2312" w:cs="宋体"/>
          <w:sz w:val="32"/>
          <w:szCs w:val="32"/>
        </w:rPr>
        <w:t xml:space="preserve">  天然气开发单位委托他人运输、利用、处置工业固体废物的，应当对受托方的主体资格和技术能力进行核实，依法签订书面合同，在合同中约定运输、利用、处置等全过程的污染防治要求。</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受托方运输、利用、处置工业固体废物，应当依照有关法律法规的规定和合同约定履行污染防治要求，并将运输、利用、处置情况告知天然气开发单位，不得转包或者违法分包。</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天然气开发单位违反本条第一款规定的，除依照有关法律法规的规定予以处罚外，还应当与造成环境污染和生态破坏的受托方承担连带责任。</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第十九条</w:t>
      </w:r>
      <w:r>
        <w:rPr>
          <w:rFonts w:hint="eastAsia" w:ascii="仿宋_GB2312" w:hAnsi="黑体" w:eastAsia="仿宋_GB2312" w:cs="宋体"/>
          <w:sz w:val="32"/>
          <w:szCs w:val="32"/>
        </w:rPr>
        <w:t xml:space="preserve">  天然气开发过程中，有下列情形之一的，天然气开发单位应当按照规定开展土壤污染状况调查、风险评估，必要时实施风险管控、修复：</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（一）监督管理部门在调查、监测、现场检查中发现存在土壤污染风险的；</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（二）天然气开发单位在钻井、压裂、固井、试井及开采过程中造成井场及周边土壤污染的；</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（三）天然气开发单位关闭或者废弃气井、气站（场）等地面设施和工业固体废物集中处置设施的；</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（四）输气、输水管线破裂造成土壤污染的；</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（五）其他造成土壤污染的情形。</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第二十条</w:t>
      </w:r>
      <w:r>
        <w:rPr>
          <w:rFonts w:hint="eastAsia" w:ascii="仿宋_GB2312" w:hAnsi="黑体" w:eastAsia="仿宋_GB2312" w:cs="宋体"/>
          <w:sz w:val="32"/>
          <w:szCs w:val="32"/>
        </w:rPr>
        <w:t xml:space="preserve">  天然气开发单位应当按照国家标准在存在土壤和地下水污染隐患的重点场所及重点设施设备周边布设土壤监测点，建设地下水监测井，定期开展周边土壤和地下水环境质量监测，监测结果向社会公开。</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天然气开发单位应当定期对回注井井筒完整性及周边地下水环境状况进行评估，发现问题及时整改，防止回注气田采出水对地下水造成污染。</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 xml:space="preserve">第二十一条 </w:t>
      </w:r>
      <w:r>
        <w:rPr>
          <w:rFonts w:hint="eastAsia" w:ascii="仿宋_GB2312" w:hAnsi="黑体" w:eastAsia="仿宋_GB2312" w:cs="宋体"/>
          <w:sz w:val="32"/>
          <w:szCs w:val="32"/>
        </w:rPr>
        <w:t xml:space="preserve"> 天然气开发单位应当对输气管线和储气设施实行专人负责，定期进行巡查、检测、防护，防止发生泄漏事故，造成环境污染。</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第二十二条</w:t>
      </w:r>
      <w:r>
        <w:rPr>
          <w:rFonts w:hint="eastAsia" w:ascii="仿宋_GB2312" w:hAnsi="黑体" w:eastAsia="仿宋_GB2312" w:cs="宋体"/>
          <w:sz w:val="32"/>
          <w:szCs w:val="32"/>
        </w:rPr>
        <w:t xml:space="preserve">  禁止在饮用水水源保护区、风景名胜区、自然保护区等法律法规禁止开发的区域进行天然气开发。在以上禁止开发的区域内已经进行的天然气开发项目，应当依法退出，并按照要求进行生态修复。</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第二十三条</w:t>
      </w:r>
      <w:r>
        <w:rPr>
          <w:rFonts w:hint="eastAsia" w:ascii="仿宋_GB2312" w:hAnsi="黑体" w:eastAsia="仿宋_GB2312" w:cs="宋体"/>
          <w:sz w:val="32"/>
          <w:szCs w:val="32"/>
        </w:rPr>
        <w:t xml:space="preserve">  天然气开发各项工程应当减少用地。施工过程中确需临时用地的，应当取得临时用地手续。施工过程中应当将表层土壤剥离后单独堆放，采取拦挡及防尘措施，待工程结束后及时恢复表土和植被。</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天然气钻采施工及生态修复应当保留视频监控资料，由旗区人民政府组织相关部门对植被恢复情况进行确认。</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第二十四条</w:t>
      </w:r>
      <w:r>
        <w:rPr>
          <w:rFonts w:hint="eastAsia" w:ascii="仿宋_GB2312" w:hAnsi="黑体" w:eastAsia="仿宋_GB2312" w:cs="宋体"/>
          <w:sz w:val="32"/>
          <w:szCs w:val="32"/>
        </w:rPr>
        <w:t xml:space="preserve">  天然气开发单位施工车辆应当严格按照规定路线或者相关部门确定的路线行驶，不得擅自改道或者拓宽，防止对生态环境造成破坏。</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第二十五条</w:t>
      </w:r>
      <w:r>
        <w:rPr>
          <w:rFonts w:hint="eastAsia" w:ascii="仿宋_GB2312" w:hAnsi="黑体" w:eastAsia="仿宋_GB2312" w:cs="宋体"/>
          <w:sz w:val="32"/>
          <w:szCs w:val="32"/>
        </w:rPr>
        <w:t xml:space="preserve">  天然气开发单位应当加强对天然气报废井、退役井、集气站的管理。对套损气井应当及时修复，不能修复的应当报废。天然气井报废、退役应当及时进行安全封堵，集气站等有关设施应当在退役或者废弃后六个月内予以拆除，并实施生态修复。</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 xml:space="preserve">第二十六条 </w:t>
      </w:r>
      <w:r>
        <w:rPr>
          <w:rFonts w:hint="eastAsia" w:ascii="仿宋_GB2312" w:hAnsi="黑体" w:eastAsia="仿宋_GB2312" w:cs="宋体"/>
          <w:sz w:val="32"/>
          <w:szCs w:val="32"/>
        </w:rPr>
        <w:t xml:space="preserve"> 天然气开发造成生态环境破坏的，开发单位应当依法承担生态环境治理修复和损害赔偿责任。</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第二十七条</w:t>
      </w:r>
      <w:r>
        <w:rPr>
          <w:rFonts w:hint="eastAsia" w:ascii="仿宋_GB2312" w:hAnsi="黑体" w:eastAsia="仿宋_GB2312" w:cs="宋体"/>
          <w:sz w:val="32"/>
          <w:szCs w:val="32"/>
        </w:rPr>
        <w:t xml:space="preserve">  市、旗区人民政府应当建立健全政府主导、企业和社会参与、市场化运作、可持续的生态保护补偿机制，落实生态保护补偿资金，加大对重点生态功能区的补偿力度。</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第二十八条</w:t>
      </w:r>
      <w:r>
        <w:rPr>
          <w:rFonts w:hint="eastAsia" w:ascii="仿宋_GB2312" w:hAnsi="黑体" w:eastAsia="仿宋_GB2312" w:cs="宋体"/>
          <w:sz w:val="32"/>
          <w:szCs w:val="32"/>
        </w:rPr>
        <w:t xml:space="preserve">  天然气开发单位应当按照国家、自治区规定，按时足额计提矿山地质环境治理恢复基金。基金的计提、使用和管理办法由市人民政府制定。</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 xml:space="preserve">第二十九条 </w:t>
      </w:r>
      <w:r>
        <w:rPr>
          <w:rFonts w:hint="eastAsia" w:ascii="仿宋_GB2312" w:hAnsi="黑体" w:eastAsia="仿宋_GB2312" w:cs="宋体"/>
          <w:sz w:val="32"/>
          <w:szCs w:val="32"/>
        </w:rPr>
        <w:t xml:space="preserve"> 违反本条例规定的行为，《中华人民共和国环境保护法》等有关法律、法规已经作出具体处罚规定的，从其规定。</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第三十条</w:t>
      </w:r>
      <w:r>
        <w:rPr>
          <w:rFonts w:hint="eastAsia" w:ascii="仿宋_GB2312" w:hAnsi="黑体" w:eastAsia="仿宋_GB2312" w:cs="宋体"/>
          <w:sz w:val="32"/>
          <w:szCs w:val="32"/>
        </w:rPr>
        <w:t xml:space="preserve">  违反本条例第十四条第一款和第十五条规定，天然气开发单位有下列行为之一的，由市人民政府生态环境主管部门责令改正或者限制生产、停产整治，处10万元以上100万元以下的罚款；情节严重的，报经有批准权的人民政府批准，责令停业、关闭：</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（一）超标准排放有毒有害气体或者伴生气、可燃性气体的；</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（二）排放未经处理或者处理不达标的生产废水、生活污水的；</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（三）回注除气田采出水以外的其他废水的。</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第三十一条</w:t>
      </w:r>
      <w:r>
        <w:rPr>
          <w:rFonts w:hint="eastAsia" w:ascii="仿宋_GB2312" w:hAnsi="黑体" w:eastAsia="仿宋_GB2312" w:cs="宋体"/>
          <w:sz w:val="32"/>
          <w:szCs w:val="32"/>
        </w:rPr>
        <w:t xml:space="preserve">  违反本条例第十六条第二款、第三款、第四款和第十七条规定，天然气开发单位有下列行为之一的，由市人民政府生态环境主管部门责令改正，处以罚款；情节严重的，报经有批准权的人民政府批准，责令停业、关闭：</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（一）未填写转移联单转移钻井泥浆、岩屑、压裂返排液的，处5万元以上20万元以下的罚款；</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（二）未经批准转移钻井泥浆、岩屑、压裂返排液出自治区贮存、处置的，处10万元以上100万元以下的罚款；</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（三）未办理备案手续转移钻井泥浆、岩屑、压裂返排液出自治区利用的，处10万元以上100万元以下的罚款；</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（四）未经处理直接利用第II类一般工业固体废物的，处10万元以上100万元以下的罚款。</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仿宋_GB2312" w:hAnsi="黑体" w:eastAsia="仿宋_GB2312" w:cs="宋体"/>
          <w:sz w:val="32"/>
          <w:szCs w:val="32"/>
        </w:rPr>
        <w:t>违反本条例第十八条第二款规定，受委托处理单位转包或者违法分包的，由市人民政府生态环境主管部门责令改正，没收违法所得，并处5万元以上20万元以下的罚款。</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第三十二条</w:t>
      </w:r>
      <w:r>
        <w:rPr>
          <w:rFonts w:hint="eastAsia" w:ascii="仿宋_GB2312" w:hAnsi="黑体" w:eastAsia="仿宋_GB2312" w:cs="宋体"/>
          <w:sz w:val="32"/>
          <w:szCs w:val="32"/>
        </w:rPr>
        <w:t xml:space="preserve">  违反本条例第二十五条规定，天然气开发单位对废弃井、退役井未实施安全封堵，或者未在规定期限内拆除集气站等有关设施并实施生态修复的，由市人民政府生态环境主管部门责令改正，处5万元以上20万元以下的罚款；逾期不改正的，处20万元以上50万元以下的罚款，并由旗区人民政府责令拆除。</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 xml:space="preserve">第三十三条 </w:t>
      </w:r>
      <w:r>
        <w:rPr>
          <w:rFonts w:hint="eastAsia" w:ascii="仿宋_GB2312" w:hAnsi="黑体" w:eastAsia="仿宋_GB2312" w:cs="宋体"/>
          <w:sz w:val="32"/>
          <w:szCs w:val="32"/>
        </w:rPr>
        <w:t xml:space="preserve"> 违反本条例规定，生态环境主管部门和其他有关部门及其工作人员在天然气开发生态环境保护工作中有玩忽职守、滥用职权、徇私舞弊行为的，对直接负责的主管人员和其他直接责任人员依法给予处分；构成犯罪的，依法追究刑事责任。</w:t>
      </w:r>
    </w:p>
    <w:p>
      <w:pPr>
        <w:pStyle w:val="7"/>
        <w:tabs>
          <w:tab w:val="left" w:pos="1260"/>
          <w:tab w:val="left" w:pos="5355"/>
        </w:tabs>
        <w:spacing w:line="580" w:lineRule="exact"/>
        <w:ind w:firstLine="640" w:firstLineChars="200"/>
        <w:rPr>
          <w:rFonts w:hint="eastAsia" w:ascii="仿宋_GB2312" w:hAnsi="黑体" w:eastAsia="仿宋_GB2312" w:cs="宋体"/>
          <w:sz w:val="32"/>
          <w:szCs w:val="32"/>
        </w:rPr>
      </w:pPr>
      <w:r>
        <w:rPr>
          <w:rFonts w:hint="eastAsia" w:ascii="黑体" w:hAnsi="黑体" w:eastAsia="黑体" w:cs="宋体"/>
          <w:sz w:val="32"/>
          <w:szCs w:val="32"/>
        </w:rPr>
        <w:t>第三十四条</w:t>
      </w:r>
      <w:r>
        <w:rPr>
          <w:rFonts w:hint="eastAsia" w:ascii="仿宋_GB2312" w:hAnsi="黑体" w:eastAsia="仿宋_GB2312" w:cs="宋体"/>
          <w:sz w:val="32"/>
          <w:szCs w:val="32"/>
        </w:rPr>
        <w:t xml:space="preserve">  本条例自2023年7月1日起施行。</w:t>
      </w:r>
    </w:p>
    <w:p>
      <w:pPr>
        <w:widowControl/>
        <w:jc w:val="left"/>
        <w:rPr>
          <w:color w:val="000000"/>
          <w:szCs w:val="30"/>
        </w:rPr>
      </w:pPr>
      <w:r>
        <w:rPr>
          <w:color w:val="000000"/>
        </w:rPr>
        <mc:AlternateContent>
          <mc:Choice Requires="wps">
            <w:drawing>
              <wp:anchor distT="0" distB="0" distL="114300" distR="114300" simplePos="0" relativeHeight="251663360" behindDoc="0" locked="0" layoutInCell="1" allowOverlap="1">
                <wp:simplePos x="0" y="0"/>
                <wp:positionH relativeFrom="column">
                  <wp:posOffset>-144780</wp:posOffset>
                </wp:positionH>
                <wp:positionV relativeFrom="paragraph">
                  <wp:posOffset>380365</wp:posOffset>
                </wp:positionV>
                <wp:extent cx="933450" cy="419100"/>
                <wp:effectExtent l="4445" t="5080" r="14605" b="13970"/>
                <wp:wrapNone/>
                <wp:docPr id="4" name="矩形 466"/>
                <wp:cNvGraphicFramePr/>
                <a:graphic xmlns:a="http://schemas.openxmlformats.org/drawingml/2006/main">
                  <a:graphicData uri="http://schemas.microsoft.com/office/word/2010/wordprocessingShape">
                    <wps:wsp>
                      <wps:cNvSpPr/>
                      <wps:spPr>
                        <a:xfrm>
                          <a:off x="0" y="0"/>
                          <a:ext cx="933450" cy="419100"/>
                        </a:xfrm>
                        <a:prstGeom prst="rect">
                          <a:avLst/>
                        </a:prstGeom>
                        <a:solidFill>
                          <a:srgbClr val="FFFFFF"/>
                        </a:solidFill>
                        <a:ln w="9525" cap="flat" cmpd="sng">
                          <a:solidFill>
                            <a:srgbClr val="FFFFFF"/>
                          </a:solidFill>
                          <a:prstDash val="solid"/>
                          <a:miter/>
                          <a:headEnd type="none" w="med" len="med"/>
                          <a:tailEnd type="none" w="med" len="med"/>
                        </a:ln>
                      </wps:spPr>
                      <wps:bodyPr upright="true"/>
                    </wps:wsp>
                  </a:graphicData>
                </a:graphic>
              </wp:anchor>
            </w:drawing>
          </mc:Choice>
          <mc:Fallback>
            <w:pict>
              <v:rect id="矩形 466" o:spid="_x0000_s1026" o:spt="1" style="position:absolute;left:0pt;margin-left:-11.4pt;margin-top:29.95pt;height:33pt;width:73.5pt;z-index:251663360;mso-width-relative:page;mso-height-relative:page;" fillcolor="#FFFFFF" filled="t" stroked="t" coordsize="21600,21600" o:gfxdata="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WAAAAZHJzL1BLAQIU&#10;ABQAAAAIAIdO4kBFfq4E1wAAAAoBAAAPAAAAAAAAAAEAIAAAADgAAABkcnMvZG93bnJldi54bWxQ&#10;SwECFAAUAAAACACHTuJABaIIiOIBAADUAwAADgAAAAAAAAABACAAAAA8AQAAZHJzL2Uyb0RvYy54&#10;bWxQSwUGAAAAAAYABgBZAQAAkAUAAAAA&#10;">
                <v:fill on="t" focussize="0,0"/>
                <v:stroke color="#FFFFFF" joinstyle="miter"/>
                <v:imagedata o:title=""/>
                <o:lock v:ext="edit" aspectratio="f"/>
              </v:rect>
            </w:pict>
          </mc:Fallback>
        </mc:AlternateContent>
      </w:r>
      <w:r>
        <w:rPr>
          <w:color w:val="000000"/>
        </w:rPr>
        <mc:AlternateContent>
          <mc:Choice Requires="wps">
            <w:drawing>
              <wp:anchor distT="0" distB="0" distL="114300" distR="114300" simplePos="0" relativeHeight="251662336" behindDoc="0" locked="0" layoutInCell="1" allowOverlap="1">
                <wp:simplePos x="0" y="0"/>
                <wp:positionH relativeFrom="column">
                  <wp:posOffset>2282825</wp:posOffset>
                </wp:positionH>
                <wp:positionV relativeFrom="paragraph">
                  <wp:posOffset>682625</wp:posOffset>
                </wp:positionV>
                <wp:extent cx="944880" cy="251460"/>
                <wp:effectExtent l="5080" t="5080" r="21590" b="10160"/>
                <wp:wrapNone/>
                <wp:docPr id="3" name="矩形 464"/>
                <wp:cNvGraphicFramePr/>
                <a:graphic xmlns:a="http://schemas.openxmlformats.org/drawingml/2006/main">
                  <a:graphicData uri="http://schemas.microsoft.com/office/word/2010/wordprocessingShape">
                    <wps:wsp>
                      <wps:cNvSpPr/>
                      <wps:spPr>
                        <a:xfrm>
                          <a:off x="0" y="0"/>
                          <a:ext cx="944880" cy="251460"/>
                        </a:xfrm>
                        <a:prstGeom prst="rect">
                          <a:avLst/>
                        </a:prstGeom>
                        <a:solidFill>
                          <a:srgbClr val="FFFFFF"/>
                        </a:solidFill>
                        <a:ln w="9525" cap="flat" cmpd="sng">
                          <a:solidFill>
                            <a:srgbClr val="FFFFFF"/>
                          </a:solidFill>
                          <a:prstDash val="solid"/>
                          <a:miter/>
                          <a:headEnd type="none" w="med" len="med"/>
                          <a:tailEnd type="none" w="med" len="med"/>
                        </a:ln>
                      </wps:spPr>
                      <wps:bodyPr upright="true"/>
                    </wps:wsp>
                  </a:graphicData>
                </a:graphic>
              </wp:anchor>
            </w:drawing>
          </mc:Choice>
          <mc:Fallback>
            <w:pict>
              <v:rect id="矩形 464" o:spid="_x0000_s1026" o:spt="1" style="position:absolute;left:0pt;margin-left:179.75pt;margin-top:53.75pt;height:19.8pt;width:74.4pt;z-index:251662336;mso-width-relative:page;mso-height-relative:page;" fillcolor="#FFFFFF" filled="t" stroked="t" coordsize="21600,21600" o:gfxdata="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WAAAAZHJzL1BLAQIU&#10;ABQAAAAIAIdO4kCvvuTm2AAAAAsBAAAPAAAAAAAAAAEAIAAAADgAAABkcnMvZG93bnJldi54bWxQ&#10;SwECFAAUAAAACACHTuJACsmH4OEBAADUAwAADgAAAAAAAAABACAAAAA9AQAAZHJzL2Uyb0RvYy54&#10;bWxQSwUGAAAAAAYABgBZAQAAkAUAAAAA&#10;">
                <v:fill on="t" focussize="0,0"/>
                <v:stroke color="#FFFFFF" joinstyle="miter"/>
                <v:imagedata o:title=""/>
                <o:lock v:ext="edit" aspectratio="f"/>
              </v:rect>
            </w:pict>
          </mc:Fallback>
        </mc:AlternateContent>
      </w:r>
      <w:r>
        <w:rPr>
          <w:color w:val="000000"/>
        </w:rPr>
        <mc:AlternateContent>
          <mc:Choice Requires="wps">
            <w:drawing>
              <wp:anchor distT="0" distB="0" distL="114300" distR="114300" simplePos="0" relativeHeight="251653120" behindDoc="0" locked="0" layoutInCell="1" allowOverlap="1">
                <wp:simplePos x="0" y="0"/>
                <wp:positionH relativeFrom="column">
                  <wp:posOffset>-114300</wp:posOffset>
                </wp:positionH>
                <wp:positionV relativeFrom="paragraph">
                  <wp:posOffset>7930515</wp:posOffset>
                </wp:positionV>
                <wp:extent cx="685800" cy="396240"/>
                <wp:effectExtent l="4445" t="4445" r="14605" b="18415"/>
                <wp:wrapNone/>
                <wp:docPr id="2" name="文本框 379"/>
                <wp:cNvGraphicFramePr/>
                <a:graphic xmlns:a="http://schemas.openxmlformats.org/drawingml/2006/main">
                  <a:graphicData uri="http://schemas.microsoft.com/office/word/2010/wordprocessingShape">
                    <wps:wsp>
                      <wps:cNvSpPr txBox="true"/>
                      <wps:spPr>
                        <a:xfrm>
                          <a:off x="0" y="0"/>
                          <a:ext cx="685800" cy="396240"/>
                        </a:xfrm>
                        <a:prstGeom prst="rect">
                          <a:avLst/>
                        </a:prstGeom>
                        <a:solidFill>
                          <a:srgbClr val="FFFFFF"/>
                        </a:solidFill>
                        <a:ln w="9525" cap="flat" cmpd="sng">
                          <a:solidFill>
                            <a:srgbClr val="FFFFFF"/>
                          </a:solidFill>
                          <a:prstDash val="solid"/>
                          <a:miter/>
                          <a:headEnd type="none" w="med" len="med"/>
                          <a:tailEnd type="none" w="med" len="med"/>
                        </a:ln>
                      </wps:spPr>
                      <wps:txbx>
                        <w:txbxContent>
                          <w:p/>
                        </w:txbxContent>
                      </wps:txbx>
                      <wps:bodyPr upright="true"/>
                    </wps:wsp>
                  </a:graphicData>
                </a:graphic>
              </wp:anchor>
            </w:drawing>
          </mc:Choice>
          <mc:Fallback>
            <w:pict>
              <v:shape id="文本框 379" o:spid="_x0000_s1026" o:spt="202" type="#_x0000_t202" style="position:absolute;left:0pt;margin-left:-9pt;margin-top:624.45pt;height:31.2pt;width:54pt;z-index:251653120;mso-width-relative:page;mso-height-relative:page;" fillcolor="#FFFFFF" filled="t" stroked="t" coordsize="21600,21600" o:gfxdata="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VUUu3NkAAAAMAQAADwAAAAAAAAABACAAAAA4&#10;AAAAZHJzL2Rvd25yZXYueG1sUEsBAhQAFAAAAAgAh07iQM3jocHzAQAA7wMAAA4AAAAAAAAAAQAg&#10;AAAAPgEAAGRycy9lMm9Eb2MueG1sUEsFBgAAAAAGAAYAWQEAAKMFAAAAAA==&#10;">
                <v:fill on="t" focussize="0,0"/>
                <v:stroke color="#FFFFFF" joinstyle="miter"/>
                <v:imagedata o:title=""/>
                <o:lock v:ext="edit" aspectratio="f"/>
                <v:textbox>
                  <w:txbxContent>
                    <w:p/>
                  </w:txbxContent>
                </v:textbox>
              </v:shape>
            </w:pict>
          </mc:Fallback>
        </mc:AlternateContent>
      </w:r>
    </w:p>
    <w:sectPr>
      <w:headerReference r:id="rId3" w:type="default"/>
      <w:footerReference r:id="rId4" w:type="default"/>
      <w:footerReference r:id="rId5" w:type="even"/>
      <w:pgSz w:w="11906" w:h="16838"/>
      <w:pgMar w:top="2041" w:right="1418" w:bottom="1985" w:left="1418" w:header="851" w:footer="1588"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楷体_GB2312">
    <w:altName w:val="楷体"/>
    <w:panose1 w:val="02010609030101010101"/>
    <w:charset w:val="86"/>
    <w:family w:val="modern"/>
    <w:pitch w:val="default"/>
    <w:sig w:usb0="00000000" w:usb1="00000000" w:usb2="00000010" w:usb3="00000000" w:csb0="00040000" w:csb1="00000000"/>
  </w:font>
  <w:font w:name="Courier New">
    <w:altName w:val="DejaVu Sans"/>
    <w:panose1 w:val="02070309020205020404"/>
    <w:charset w:val="00"/>
    <w:family w:val="modern"/>
    <w:pitch w:val="default"/>
    <w:sig w:usb0="00000000" w:usb1="00000000" w:usb2="00000009" w:usb3="00000000" w:csb0="000001FF" w:csb1="00000000"/>
  </w:font>
  <w:font w:name="仿宋">
    <w:panose1 w:val="02010609060101010101"/>
    <w:charset w:val="86"/>
    <w:family w:val="modern"/>
    <w:pitch w:val="default"/>
    <w:sig w:usb0="800002BF" w:usb1="38CF7CFA" w:usb2="00000016" w:usb3="00000000" w:csb0="00040001" w:csb1="00000000"/>
  </w:font>
  <w:font w:name="方正小标宋简体">
    <w:panose1 w:val="02000000000000000000"/>
    <w:charset w:val="86"/>
    <w:family w:val="script"/>
    <w:pitch w:val="default"/>
    <w:sig w:usb0="A00002BF" w:usb1="184F6CFA" w:usb2="00000012" w:usb3="00000000" w:csb0="00040001"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Arial">
    <w:altName w:val="Nimbus Roman No9 L"/>
    <w:panose1 w:val="020B0604020202020204"/>
    <w:charset w:val="00"/>
    <w:family w:val="swiss"/>
    <w:pitch w:val="default"/>
    <w:sig w:usb0="00000000" w:usb1="00000000" w:usb2="00000009" w:usb3="00000000" w:csb0="000001FF"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DejaVu Sans">
    <w:panose1 w:val="020B0603030804020204"/>
    <w:charset w:val="00"/>
    <w:family w:val="auto"/>
    <w:pitch w:val="default"/>
    <w:sig w:usb0="E7006EFF" w:usb1="D200FDFF" w:usb2="0A246029" w:usb3="0400200C" w:csb0="600001FF" w:csb1="DFFF0000"/>
  </w:font>
  <w:font w:name="微软雅黑">
    <w:panose1 w:val="020B0502040204020203"/>
    <w:charset w:val="86"/>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rPr>
        <w:rStyle w:val="17"/>
        <w:rFonts w:ascii="宋体" w:hAnsi="宋体"/>
        <w:sz w:val="24"/>
        <w:szCs w:val="24"/>
      </w:rPr>
    </w:pPr>
    <w:r>
      <w:rPr>
        <w:rStyle w:val="17"/>
        <w:rFonts w:ascii="宋体" w:hAnsi="宋体"/>
        <w:sz w:val="24"/>
        <w:szCs w:val="24"/>
      </w:rPr>
      <w:fldChar w:fldCharType="begin"/>
    </w:r>
    <w:r>
      <w:rPr>
        <w:rStyle w:val="17"/>
        <w:rFonts w:ascii="宋体" w:hAnsi="宋体"/>
        <w:sz w:val="24"/>
        <w:szCs w:val="24"/>
      </w:rPr>
      <w:instrText xml:space="preserve">PAGE  </w:instrText>
    </w:r>
    <w:r>
      <w:rPr>
        <w:rStyle w:val="17"/>
        <w:rFonts w:ascii="宋体" w:hAnsi="宋体"/>
        <w:sz w:val="24"/>
        <w:szCs w:val="24"/>
      </w:rPr>
      <w:fldChar w:fldCharType="separate"/>
    </w:r>
    <w:r>
      <w:rPr>
        <w:rStyle w:val="17"/>
        <w:rFonts w:ascii="宋体" w:hAnsi="宋体"/>
        <w:sz w:val="24"/>
        <w:szCs w:val="24"/>
      </w:rPr>
      <w:t>- 20 -</w:t>
    </w:r>
    <w:r>
      <w:rPr>
        <w:rStyle w:val="17"/>
        <w:rFonts w:ascii="宋体" w:hAnsi="宋体"/>
        <w:sz w:val="24"/>
        <w:szCs w:val="24"/>
      </w:rPr>
      <w:fldChar w:fldCharType="end"/>
    </w:r>
  </w:p>
  <w:p>
    <w:pPr>
      <w:pStyle w:val="10"/>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rPr>
        <w:rStyle w:val="17"/>
      </w:rPr>
    </w:pPr>
    <w:r>
      <w:rPr>
        <w:rStyle w:val="17"/>
      </w:rPr>
      <w:fldChar w:fldCharType="begin"/>
    </w:r>
    <w:r>
      <w:rPr>
        <w:rStyle w:val="17"/>
      </w:rPr>
      <w:instrText xml:space="preserve">PAGE  </w:instrText>
    </w:r>
    <w:r>
      <w:rPr>
        <w:rStyle w:val="17"/>
      </w:rPr>
      <w:fldChar w:fldCharType="end"/>
    </w:r>
  </w:p>
  <w:p>
    <w:pPr>
      <w:pStyle w:val="10"/>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01F"/>
    <w:rsid w:val="000007D5"/>
    <w:rsid w:val="00000E77"/>
    <w:rsid w:val="00001523"/>
    <w:rsid w:val="00002A07"/>
    <w:rsid w:val="00003AA2"/>
    <w:rsid w:val="000043CA"/>
    <w:rsid w:val="00005A9D"/>
    <w:rsid w:val="00005E68"/>
    <w:rsid w:val="00007371"/>
    <w:rsid w:val="000103EA"/>
    <w:rsid w:val="00010B3F"/>
    <w:rsid w:val="00011579"/>
    <w:rsid w:val="00011C3D"/>
    <w:rsid w:val="00012019"/>
    <w:rsid w:val="000121B7"/>
    <w:rsid w:val="00012C2A"/>
    <w:rsid w:val="0001366A"/>
    <w:rsid w:val="00013985"/>
    <w:rsid w:val="00013CA5"/>
    <w:rsid w:val="000142BB"/>
    <w:rsid w:val="00015BC6"/>
    <w:rsid w:val="00016EEB"/>
    <w:rsid w:val="00020E36"/>
    <w:rsid w:val="00022051"/>
    <w:rsid w:val="00022782"/>
    <w:rsid w:val="00022950"/>
    <w:rsid w:val="0002414C"/>
    <w:rsid w:val="00024238"/>
    <w:rsid w:val="00024D1C"/>
    <w:rsid w:val="00024DE4"/>
    <w:rsid w:val="00024E57"/>
    <w:rsid w:val="00025BBC"/>
    <w:rsid w:val="00025CB9"/>
    <w:rsid w:val="0002646B"/>
    <w:rsid w:val="0002681D"/>
    <w:rsid w:val="00026BAD"/>
    <w:rsid w:val="00026E77"/>
    <w:rsid w:val="00027940"/>
    <w:rsid w:val="00030803"/>
    <w:rsid w:val="00030974"/>
    <w:rsid w:val="00031009"/>
    <w:rsid w:val="00032EE6"/>
    <w:rsid w:val="00033898"/>
    <w:rsid w:val="00034169"/>
    <w:rsid w:val="0003548F"/>
    <w:rsid w:val="00035729"/>
    <w:rsid w:val="00035A5B"/>
    <w:rsid w:val="00036B10"/>
    <w:rsid w:val="00036B99"/>
    <w:rsid w:val="00036CB3"/>
    <w:rsid w:val="00037009"/>
    <w:rsid w:val="0003741A"/>
    <w:rsid w:val="00037604"/>
    <w:rsid w:val="00037899"/>
    <w:rsid w:val="000427F9"/>
    <w:rsid w:val="000430D2"/>
    <w:rsid w:val="00044C19"/>
    <w:rsid w:val="0004624C"/>
    <w:rsid w:val="000464A2"/>
    <w:rsid w:val="000475AF"/>
    <w:rsid w:val="00047809"/>
    <w:rsid w:val="000479BC"/>
    <w:rsid w:val="0005096B"/>
    <w:rsid w:val="00050ADD"/>
    <w:rsid w:val="00053AE5"/>
    <w:rsid w:val="00053BDE"/>
    <w:rsid w:val="00054646"/>
    <w:rsid w:val="00057574"/>
    <w:rsid w:val="00057B1E"/>
    <w:rsid w:val="00057BAA"/>
    <w:rsid w:val="00057BEF"/>
    <w:rsid w:val="00057F34"/>
    <w:rsid w:val="000602AF"/>
    <w:rsid w:val="00061911"/>
    <w:rsid w:val="000622B2"/>
    <w:rsid w:val="000631E5"/>
    <w:rsid w:val="00064070"/>
    <w:rsid w:val="000649F4"/>
    <w:rsid w:val="00064C43"/>
    <w:rsid w:val="0006594F"/>
    <w:rsid w:val="00065967"/>
    <w:rsid w:val="0006619A"/>
    <w:rsid w:val="00066676"/>
    <w:rsid w:val="00067B97"/>
    <w:rsid w:val="000702D9"/>
    <w:rsid w:val="000703A2"/>
    <w:rsid w:val="000711B8"/>
    <w:rsid w:val="0007186A"/>
    <w:rsid w:val="00071BAC"/>
    <w:rsid w:val="00072002"/>
    <w:rsid w:val="00072911"/>
    <w:rsid w:val="00072FB1"/>
    <w:rsid w:val="000735F1"/>
    <w:rsid w:val="00073755"/>
    <w:rsid w:val="00073AC8"/>
    <w:rsid w:val="00073F70"/>
    <w:rsid w:val="000740ED"/>
    <w:rsid w:val="0007571A"/>
    <w:rsid w:val="00075D61"/>
    <w:rsid w:val="0007645E"/>
    <w:rsid w:val="00076E60"/>
    <w:rsid w:val="00077BF3"/>
    <w:rsid w:val="000802C4"/>
    <w:rsid w:val="00081555"/>
    <w:rsid w:val="0008245C"/>
    <w:rsid w:val="0008329E"/>
    <w:rsid w:val="00083648"/>
    <w:rsid w:val="000839B8"/>
    <w:rsid w:val="00083DAC"/>
    <w:rsid w:val="00085308"/>
    <w:rsid w:val="00085A16"/>
    <w:rsid w:val="00086B5C"/>
    <w:rsid w:val="00086B8D"/>
    <w:rsid w:val="00086FFE"/>
    <w:rsid w:val="0008704D"/>
    <w:rsid w:val="00087A76"/>
    <w:rsid w:val="00087FE8"/>
    <w:rsid w:val="000903D6"/>
    <w:rsid w:val="00090956"/>
    <w:rsid w:val="00090CB6"/>
    <w:rsid w:val="000916B2"/>
    <w:rsid w:val="0009239F"/>
    <w:rsid w:val="00092481"/>
    <w:rsid w:val="000931F6"/>
    <w:rsid w:val="00093DF4"/>
    <w:rsid w:val="00095AFE"/>
    <w:rsid w:val="0009612E"/>
    <w:rsid w:val="00096CA0"/>
    <w:rsid w:val="00097107"/>
    <w:rsid w:val="000A09C6"/>
    <w:rsid w:val="000A176F"/>
    <w:rsid w:val="000A2CC1"/>
    <w:rsid w:val="000A4839"/>
    <w:rsid w:val="000A5153"/>
    <w:rsid w:val="000A67B2"/>
    <w:rsid w:val="000A6F03"/>
    <w:rsid w:val="000A734B"/>
    <w:rsid w:val="000A7CC0"/>
    <w:rsid w:val="000B0F59"/>
    <w:rsid w:val="000B0F72"/>
    <w:rsid w:val="000B1521"/>
    <w:rsid w:val="000B2348"/>
    <w:rsid w:val="000B276A"/>
    <w:rsid w:val="000B279E"/>
    <w:rsid w:val="000B2A7D"/>
    <w:rsid w:val="000B31AC"/>
    <w:rsid w:val="000B34EE"/>
    <w:rsid w:val="000B35D7"/>
    <w:rsid w:val="000B3F95"/>
    <w:rsid w:val="000B5DF5"/>
    <w:rsid w:val="000B6066"/>
    <w:rsid w:val="000B6AA9"/>
    <w:rsid w:val="000B7148"/>
    <w:rsid w:val="000C016B"/>
    <w:rsid w:val="000C0543"/>
    <w:rsid w:val="000C2168"/>
    <w:rsid w:val="000C45A7"/>
    <w:rsid w:val="000C45FC"/>
    <w:rsid w:val="000C47A2"/>
    <w:rsid w:val="000C573D"/>
    <w:rsid w:val="000D0B4D"/>
    <w:rsid w:val="000D1484"/>
    <w:rsid w:val="000D1BB9"/>
    <w:rsid w:val="000D2B1C"/>
    <w:rsid w:val="000D2B95"/>
    <w:rsid w:val="000D5194"/>
    <w:rsid w:val="000D6C3C"/>
    <w:rsid w:val="000D6F6D"/>
    <w:rsid w:val="000D72C0"/>
    <w:rsid w:val="000D7797"/>
    <w:rsid w:val="000D7A6D"/>
    <w:rsid w:val="000D7B84"/>
    <w:rsid w:val="000E07E1"/>
    <w:rsid w:val="000E07F4"/>
    <w:rsid w:val="000E147D"/>
    <w:rsid w:val="000E1A55"/>
    <w:rsid w:val="000E1F08"/>
    <w:rsid w:val="000E1FB5"/>
    <w:rsid w:val="000E38E3"/>
    <w:rsid w:val="000E40E0"/>
    <w:rsid w:val="000E42CB"/>
    <w:rsid w:val="000E4F0F"/>
    <w:rsid w:val="000E5185"/>
    <w:rsid w:val="000E6355"/>
    <w:rsid w:val="000F04AF"/>
    <w:rsid w:val="000F053D"/>
    <w:rsid w:val="000F0F29"/>
    <w:rsid w:val="000F1293"/>
    <w:rsid w:val="000F12EA"/>
    <w:rsid w:val="000F1759"/>
    <w:rsid w:val="000F2D51"/>
    <w:rsid w:val="000F3EC5"/>
    <w:rsid w:val="000F4048"/>
    <w:rsid w:val="000F7996"/>
    <w:rsid w:val="00100E87"/>
    <w:rsid w:val="0010117D"/>
    <w:rsid w:val="001012E1"/>
    <w:rsid w:val="0010232B"/>
    <w:rsid w:val="001030C9"/>
    <w:rsid w:val="00104FB5"/>
    <w:rsid w:val="00106182"/>
    <w:rsid w:val="00107038"/>
    <w:rsid w:val="00107AEE"/>
    <w:rsid w:val="00107CC5"/>
    <w:rsid w:val="0011052A"/>
    <w:rsid w:val="0011174D"/>
    <w:rsid w:val="00111BFE"/>
    <w:rsid w:val="00111C55"/>
    <w:rsid w:val="0011258F"/>
    <w:rsid w:val="00113051"/>
    <w:rsid w:val="00113F76"/>
    <w:rsid w:val="001142A4"/>
    <w:rsid w:val="0011559B"/>
    <w:rsid w:val="00116123"/>
    <w:rsid w:val="00116508"/>
    <w:rsid w:val="00117541"/>
    <w:rsid w:val="00120805"/>
    <w:rsid w:val="00121385"/>
    <w:rsid w:val="00121436"/>
    <w:rsid w:val="0012159F"/>
    <w:rsid w:val="00122B5C"/>
    <w:rsid w:val="00122CCB"/>
    <w:rsid w:val="00123BB4"/>
    <w:rsid w:val="001244AB"/>
    <w:rsid w:val="00124FE9"/>
    <w:rsid w:val="00126596"/>
    <w:rsid w:val="001267DD"/>
    <w:rsid w:val="00126C79"/>
    <w:rsid w:val="00126CE9"/>
    <w:rsid w:val="00130549"/>
    <w:rsid w:val="0013205C"/>
    <w:rsid w:val="00132142"/>
    <w:rsid w:val="0013235A"/>
    <w:rsid w:val="001326BB"/>
    <w:rsid w:val="0013330E"/>
    <w:rsid w:val="001341CC"/>
    <w:rsid w:val="001352F3"/>
    <w:rsid w:val="001370F5"/>
    <w:rsid w:val="001372A5"/>
    <w:rsid w:val="0013774B"/>
    <w:rsid w:val="001378B9"/>
    <w:rsid w:val="00140BE6"/>
    <w:rsid w:val="00140E66"/>
    <w:rsid w:val="00142A77"/>
    <w:rsid w:val="00143173"/>
    <w:rsid w:val="00143B65"/>
    <w:rsid w:val="00144467"/>
    <w:rsid w:val="00144FB7"/>
    <w:rsid w:val="001453C6"/>
    <w:rsid w:val="0014572F"/>
    <w:rsid w:val="001459B8"/>
    <w:rsid w:val="00145E08"/>
    <w:rsid w:val="00145FAA"/>
    <w:rsid w:val="0014601A"/>
    <w:rsid w:val="001464E9"/>
    <w:rsid w:val="00147661"/>
    <w:rsid w:val="001500E5"/>
    <w:rsid w:val="001510A1"/>
    <w:rsid w:val="00153743"/>
    <w:rsid w:val="0015387F"/>
    <w:rsid w:val="00157977"/>
    <w:rsid w:val="00161EE0"/>
    <w:rsid w:val="00162C6F"/>
    <w:rsid w:val="001642B0"/>
    <w:rsid w:val="00164D55"/>
    <w:rsid w:val="001677C6"/>
    <w:rsid w:val="00167AD6"/>
    <w:rsid w:val="00170579"/>
    <w:rsid w:val="0017394B"/>
    <w:rsid w:val="00173FAE"/>
    <w:rsid w:val="001762FA"/>
    <w:rsid w:val="0017652C"/>
    <w:rsid w:val="00180865"/>
    <w:rsid w:val="00180C93"/>
    <w:rsid w:val="00181541"/>
    <w:rsid w:val="00181F9C"/>
    <w:rsid w:val="001823E8"/>
    <w:rsid w:val="00182FD2"/>
    <w:rsid w:val="00182FDF"/>
    <w:rsid w:val="0018355D"/>
    <w:rsid w:val="001849AB"/>
    <w:rsid w:val="0018514C"/>
    <w:rsid w:val="001851E2"/>
    <w:rsid w:val="00185E7D"/>
    <w:rsid w:val="00186EC9"/>
    <w:rsid w:val="00187705"/>
    <w:rsid w:val="001900D4"/>
    <w:rsid w:val="001901FB"/>
    <w:rsid w:val="0019139A"/>
    <w:rsid w:val="001914E5"/>
    <w:rsid w:val="0019189B"/>
    <w:rsid w:val="001926E5"/>
    <w:rsid w:val="00192768"/>
    <w:rsid w:val="00192D01"/>
    <w:rsid w:val="0019325B"/>
    <w:rsid w:val="00195C63"/>
    <w:rsid w:val="0019747B"/>
    <w:rsid w:val="001A1272"/>
    <w:rsid w:val="001A164F"/>
    <w:rsid w:val="001A17C1"/>
    <w:rsid w:val="001A2A14"/>
    <w:rsid w:val="001A33E0"/>
    <w:rsid w:val="001A35A9"/>
    <w:rsid w:val="001A55BA"/>
    <w:rsid w:val="001A5682"/>
    <w:rsid w:val="001A5A70"/>
    <w:rsid w:val="001A6377"/>
    <w:rsid w:val="001A7821"/>
    <w:rsid w:val="001B068B"/>
    <w:rsid w:val="001B0BD6"/>
    <w:rsid w:val="001B19F4"/>
    <w:rsid w:val="001B2145"/>
    <w:rsid w:val="001B2786"/>
    <w:rsid w:val="001B30D3"/>
    <w:rsid w:val="001B3C4D"/>
    <w:rsid w:val="001B45B9"/>
    <w:rsid w:val="001B462D"/>
    <w:rsid w:val="001B5946"/>
    <w:rsid w:val="001B5FBC"/>
    <w:rsid w:val="001B6364"/>
    <w:rsid w:val="001B7CE5"/>
    <w:rsid w:val="001C0E7C"/>
    <w:rsid w:val="001C114E"/>
    <w:rsid w:val="001C11DA"/>
    <w:rsid w:val="001C13CB"/>
    <w:rsid w:val="001C1C8A"/>
    <w:rsid w:val="001C21BB"/>
    <w:rsid w:val="001C2FED"/>
    <w:rsid w:val="001C3000"/>
    <w:rsid w:val="001C4396"/>
    <w:rsid w:val="001C505B"/>
    <w:rsid w:val="001C593B"/>
    <w:rsid w:val="001C5990"/>
    <w:rsid w:val="001C6A78"/>
    <w:rsid w:val="001C7909"/>
    <w:rsid w:val="001D143F"/>
    <w:rsid w:val="001D2E5B"/>
    <w:rsid w:val="001D3718"/>
    <w:rsid w:val="001D45EF"/>
    <w:rsid w:val="001D48D2"/>
    <w:rsid w:val="001D4B9C"/>
    <w:rsid w:val="001D4EBE"/>
    <w:rsid w:val="001D54F4"/>
    <w:rsid w:val="001D613E"/>
    <w:rsid w:val="001D6BC3"/>
    <w:rsid w:val="001D7C06"/>
    <w:rsid w:val="001E0374"/>
    <w:rsid w:val="001E0C4B"/>
    <w:rsid w:val="001E1C83"/>
    <w:rsid w:val="001E235B"/>
    <w:rsid w:val="001E36A9"/>
    <w:rsid w:val="001E54B4"/>
    <w:rsid w:val="001E64A6"/>
    <w:rsid w:val="001F0C17"/>
    <w:rsid w:val="001F0EA7"/>
    <w:rsid w:val="001F1AAB"/>
    <w:rsid w:val="001F1AE0"/>
    <w:rsid w:val="001F329D"/>
    <w:rsid w:val="001F350B"/>
    <w:rsid w:val="001F432F"/>
    <w:rsid w:val="001F5366"/>
    <w:rsid w:val="001F5A20"/>
    <w:rsid w:val="001F5A25"/>
    <w:rsid w:val="001F64D6"/>
    <w:rsid w:val="001F70B2"/>
    <w:rsid w:val="001F7786"/>
    <w:rsid w:val="001F7C8D"/>
    <w:rsid w:val="00200D2C"/>
    <w:rsid w:val="00200E75"/>
    <w:rsid w:val="00202F3E"/>
    <w:rsid w:val="00203088"/>
    <w:rsid w:val="00203A63"/>
    <w:rsid w:val="00203BAD"/>
    <w:rsid w:val="00203EC5"/>
    <w:rsid w:val="00204C54"/>
    <w:rsid w:val="00205774"/>
    <w:rsid w:val="0020593B"/>
    <w:rsid w:val="002065F3"/>
    <w:rsid w:val="00206814"/>
    <w:rsid w:val="002068F0"/>
    <w:rsid w:val="00207695"/>
    <w:rsid w:val="00207902"/>
    <w:rsid w:val="00207A28"/>
    <w:rsid w:val="0021028A"/>
    <w:rsid w:val="002107AF"/>
    <w:rsid w:val="00210D45"/>
    <w:rsid w:val="00211693"/>
    <w:rsid w:val="00213DAE"/>
    <w:rsid w:val="002145E8"/>
    <w:rsid w:val="00214871"/>
    <w:rsid w:val="002148EF"/>
    <w:rsid w:val="00214E98"/>
    <w:rsid w:val="00214F89"/>
    <w:rsid w:val="002154F1"/>
    <w:rsid w:val="0021588B"/>
    <w:rsid w:val="00215AC5"/>
    <w:rsid w:val="00215D0C"/>
    <w:rsid w:val="002161FF"/>
    <w:rsid w:val="00216345"/>
    <w:rsid w:val="002168C6"/>
    <w:rsid w:val="002171E5"/>
    <w:rsid w:val="002205D7"/>
    <w:rsid w:val="00220915"/>
    <w:rsid w:val="00222CDD"/>
    <w:rsid w:val="00222E85"/>
    <w:rsid w:val="002243A4"/>
    <w:rsid w:val="00225F49"/>
    <w:rsid w:val="00225F7F"/>
    <w:rsid w:val="00226785"/>
    <w:rsid w:val="00227332"/>
    <w:rsid w:val="002279B6"/>
    <w:rsid w:val="00227BBD"/>
    <w:rsid w:val="00230A00"/>
    <w:rsid w:val="00231B07"/>
    <w:rsid w:val="00235339"/>
    <w:rsid w:val="002359FC"/>
    <w:rsid w:val="00236862"/>
    <w:rsid w:val="00236D23"/>
    <w:rsid w:val="00237E5F"/>
    <w:rsid w:val="00240AC7"/>
    <w:rsid w:val="00240AFF"/>
    <w:rsid w:val="0024463C"/>
    <w:rsid w:val="00245F50"/>
    <w:rsid w:val="002460C9"/>
    <w:rsid w:val="00246A02"/>
    <w:rsid w:val="002503D8"/>
    <w:rsid w:val="002520D8"/>
    <w:rsid w:val="002537B2"/>
    <w:rsid w:val="002541B8"/>
    <w:rsid w:val="00254731"/>
    <w:rsid w:val="00254CFF"/>
    <w:rsid w:val="002561CD"/>
    <w:rsid w:val="0025693E"/>
    <w:rsid w:val="00256FF8"/>
    <w:rsid w:val="00257509"/>
    <w:rsid w:val="002600A3"/>
    <w:rsid w:val="00260681"/>
    <w:rsid w:val="00260F00"/>
    <w:rsid w:val="002619CD"/>
    <w:rsid w:val="00262CA6"/>
    <w:rsid w:val="00263118"/>
    <w:rsid w:val="00263869"/>
    <w:rsid w:val="00264156"/>
    <w:rsid w:val="00265068"/>
    <w:rsid w:val="00265D29"/>
    <w:rsid w:val="00266274"/>
    <w:rsid w:val="00266297"/>
    <w:rsid w:val="002702FE"/>
    <w:rsid w:val="00270464"/>
    <w:rsid w:val="00270728"/>
    <w:rsid w:val="00270D85"/>
    <w:rsid w:val="00271A27"/>
    <w:rsid w:val="00273059"/>
    <w:rsid w:val="00273992"/>
    <w:rsid w:val="00273C6E"/>
    <w:rsid w:val="00276221"/>
    <w:rsid w:val="00276584"/>
    <w:rsid w:val="002767BF"/>
    <w:rsid w:val="002769D8"/>
    <w:rsid w:val="00280129"/>
    <w:rsid w:val="002802A8"/>
    <w:rsid w:val="00281534"/>
    <w:rsid w:val="00281741"/>
    <w:rsid w:val="00281903"/>
    <w:rsid w:val="0028357D"/>
    <w:rsid w:val="00283A72"/>
    <w:rsid w:val="00284695"/>
    <w:rsid w:val="00285449"/>
    <w:rsid w:val="0028563E"/>
    <w:rsid w:val="002864CE"/>
    <w:rsid w:val="00286972"/>
    <w:rsid w:val="00287A0B"/>
    <w:rsid w:val="00291F83"/>
    <w:rsid w:val="00292469"/>
    <w:rsid w:val="00292CEA"/>
    <w:rsid w:val="002951AC"/>
    <w:rsid w:val="0029567D"/>
    <w:rsid w:val="00296932"/>
    <w:rsid w:val="002A1ADD"/>
    <w:rsid w:val="002A2096"/>
    <w:rsid w:val="002A2363"/>
    <w:rsid w:val="002A251F"/>
    <w:rsid w:val="002A2BE9"/>
    <w:rsid w:val="002A30B6"/>
    <w:rsid w:val="002A3224"/>
    <w:rsid w:val="002A3368"/>
    <w:rsid w:val="002A5109"/>
    <w:rsid w:val="002A62E4"/>
    <w:rsid w:val="002A70F1"/>
    <w:rsid w:val="002A7DEF"/>
    <w:rsid w:val="002B051F"/>
    <w:rsid w:val="002B1A40"/>
    <w:rsid w:val="002B2A6D"/>
    <w:rsid w:val="002B2C2D"/>
    <w:rsid w:val="002B38FB"/>
    <w:rsid w:val="002B3A73"/>
    <w:rsid w:val="002B43F7"/>
    <w:rsid w:val="002B4942"/>
    <w:rsid w:val="002B4A2D"/>
    <w:rsid w:val="002B61C0"/>
    <w:rsid w:val="002B7113"/>
    <w:rsid w:val="002C0580"/>
    <w:rsid w:val="002C0C74"/>
    <w:rsid w:val="002C0FD6"/>
    <w:rsid w:val="002C1260"/>
    <w:rsid w:val="002C2046"/>
    <w:rsid w:val="002C21FA"/>
    <w:rsid w:val="002C2B20"/>
    <w:rsid w:val="002C2BFC"/>
    <w:rsid w:val="002C35B1"/>
    <w:rsid w:val="002C3A56"/>
    <w:rsid w:val="002C3B30"/>
    <w:rsid w:val="002C4116"/>
    <w:rsid w:val="002C560D"/>
    <w:rsid w:val="002C5BDF"/>
    <w:rsid w:val="002C6B58"/>
    <w:rsid w:val="002C7BBC"/>
    <w:rsid w:val="002D0740"/>
    <w:rsid w:val="002D146F"/>
    <w:rsid w:val="002D39D3"/>
    <w:rsid w:val="002D5717"/>
    <w:rsid w:val="002D585A"/>
    <w:rsid w:val="002D5A56"/>
    <w:rsid w:val="002D6A8A"/>
    <w:rsid w:val="002D7A43"/>
    <w:rsid w:val="002D7F69"/>
    <w:rsid w:val="002E04EA"/>
    <w:rsid w:val="002E0A98"/>
    <w:rsid w:val="002E2EAA"/>
    <w:rsid w:val="002E3444"/>
    <w:rsid w:val="002E35FF"/>
    <w:rsid w:val="002E379C"/>
    <w:rsid w:val="002E41FC"/>
    <w:rsid w:val="002E47DA"/>
    <w:rsid w:val="002E4B46"/>
    <w:rsid w:val="002E63FA"/>
    <w:rsid w:val="002E6785"/>
    <w:rsid w:val="002E6E0A"/>
    <w:rsid w:val="002E702D"/>
    <w:rsid w:val="002E7AE1"/>
    <w:rsid w:val="002F04B9"/>
    <w:rsid w:val="002F0A90"/>
    <w:rsid w:val="002F0BF2"/>
    <w:rsid w:val="002F1441"/>
    <w:rsid w:val="002F19AE"/>
    <w:rsid w:val="002F266E"/>
    <w:rsid w:val="002F2868"/>
    <w:rsid w:val="002F3E90"/>
    <w:rsid w:val="002F3EF6"/>
    <w:rsid w:val="002F48C1"/>
    <w:rsid w:val="002F4D2D"/>
    <w:rsid w:val="002F549A"/>
    <w:rsid w:val="002F56C3"/>
    <w:rsid w:val="002F666F"/>
    <w:rsid w:val="002F7004"/>
    <w:rsid w:val="002F74F2"/>
    <w:rsid w:val="002F7D40"/>
    <w:rsid w:val="002F7D7F"/>
    <w:rsid w:val="002F7FC0"/>
    <w:rsid w:val="003002BC"/>
    <w:rsid w:val="003021B6"/>
    <w:rsid w:val="003024F2"/>
    <w:rsid w:val="00302E07"/>
    <w:rsid w:val="00303A30"/>
    <w:rsid w:val="00304FD9"/>
    <w:rsid w:val="003063AF"/>
    <w:rsid w:val="003066CF"/>
    <w:rsid w:val="00306B98"/>
    <w:rsid w:val="003078F4"/>
    <w:rsid w:val="00310F14"/>
    <w:rsid w:val="003125DF"/>
    <w:rsid w:val="00312DA7"/>
    <w:rsid w:val="003136D2"/>
    <w:rsid w:val="003152F1"/>
    <w:rsid w:val="0031567B"/>
    <w:rsid w:val="003156DB"/>
    <w:rsid w:val="00315776"/>
    <w:rsid w:val="0031638B"/>
    <w:rsid w:val="003163B7"/>
    <w:rsid w:val="003164FE"/>
    <w:rsid w:val="0031733C"/>
    <w:rsid w:val="00321391"/>
    <w:rsid w:val="003221F0"/>
    <w:rsid w:val="00322C62"/>
    <w:rsid w:val="00323181"/>
    <w:rsid w:val="00323271"/>
    <w:rsid w:val="003235F7"/>
    <w:rsid w:val="00323D3C"/>
    <w:rsid w:val="00323F84"/>
    <w:rsid w:val="0032425B"/>
    <w:rsid w:val="00325056"/>
    <w:rsid w:val="003252FB"/>
    <w:rsid w:val="00325E15"/>
    <w:rsid w:val="00326EC4"/>
    <w:rsid w:val="00326F3B"/>
    <w:rsid w:val="00327877"/>
    <w:rsid w:val="003309F7"/>
    <w:rsid w:val="00330A06"/>
    <w:rsid w:val="00330C39"/>
    <w:rsid w:val="0033163B"/>
    <w:rsid w:val="00331F28"/>
    <w:rsid w:val="00332B6F"/>
    <w:rsid w:val="00333269"/>
    <w:rsid w:val="00334EED"/>
    <w:rsid w:val="003356E7"/>
    <w:rsid w:val="003357FE"/>
    <w:rsid w:val="0033777A"/>
    <w:rsid w:val="00337BC6"/>
    <w:rsid w:val="003411BC"/>
    <w:rsid w:val="0034316E"/>
    <w:rsid w:val="00343502"/>
    <w:rsid w:val="00343AF0"/>
    <w:rsid w:val="00344C59"/>
    <w:rsid w:val="00344E35"/>
    <w:rsid w:val="00345434"/>
    <w:rsid w:val="00345D9B"/>
    <w:rsid w:val="00347213"/>
    <w:rsid w:val="00347331"/>
    <w:rsid w:val="00354A2A"/>
    <w:rsid w:val="00355E16"/>
    <w:rsid w:val="0036003F"/>
    <w:rsid w:val="00361CD7"/>
    <w:rsid w:val="003621F3"/>
    <w:rsid w:val="00364FF6"/>
    <w:rsid w:val="00365341"/>
    <w:rsid w:val="00365CB0"/>
    <w:rsid w:val="00367771"/>
    <w:rsid w:val="00367A3F"/>
    <w:rsid w:val="00370792"/>
    <w:rsid w:val="00370D8D"/>
    <w:rsid w:val="00370ECC"/>
    <w:rsid w:val="003712E0"/>
    <w:rsid w:val="0037358A"/>
    <w:rsid w:val="00374295"/>
    <w:rsid w:val="003753A0"/>
    <w:rsid w:val="00376AD8"/>
    <w:rsid w:val="00377082"/>
    <w:rsid w:val="00377259"/>
    <w:rsid w:val="00380058"/>
    <w:rsid w:val="0038084C"/>
    <w:rsid w:val="00381275"/>
    <w:rsid w:val="00381290"/>
    <w:rsid w:val="00381485"/>
    <w:rsid w:val="003815B5"/>
    <w:rsid w:val="00381AC8"/>
    <w:rsid w:val="00381FD6"/>
    <w:rsid w:val="003846F2"/>
    <w:rsid w:val="003847BE"/>
    <w:rsid w:val="0038515E"/>
    <w:rsid w:val="00386379"/>
    <w:rsid w:val="00386461"/>
    <w:rsid w:val="00386649"/>
    <w:rsid w:val="00387642"/>
    <w:rsid w:val="003877F1"/>
    <w:rsid w:val="003902B3"/>
    <w:rsid w:val="003913EC"/>
    <w:rsid w:val="003917B4"/>
    <w:rsid w:val="00391F09"/>
    <w:rsid w:val="00392104"/>
    <w:rsid w:val="003928BA"/>
    <w:rsid w:val="003928C8"/>
    <w:rsid w:val="003930F3"/>
    <w:rsid w:val="00393833"/>
    <w:rsid w:val="003945B8"/>
    <w:rsid w:val="00396B2E"/>
    <w:rsid w:val="00397025"/>
    <w:rsid w:val="00397836"/>
    <w:rsid w:val="00397B59"/>
    <w:rsid w:val="00397D89"/>
    <w:rsid w:val="003A2124"/>
    <w:rsid w:val="003A216D"/>
    <w:rsid w:val="003A3654"/>
    <w:rsid w:val="003A41D0"/>
    <w:rsid w:val="003A4405"/>
    <w:rsid w:val="003A4675"/>
    <w:rsid w:val="003A4A0A"/>
    <w:rsid w:val="003A4F85"/>
    <w:rsid w:val="003A6E6A"/>
    <w:rsid w:val="003A776C"/>
    <w:rsid w:val="003A7811"/>
    <w:rsid w:val="003B0C08"/>
    <w:rsid w:val="003B0CF1"/>
    <w:rsid w:val="003B140E"/>
    <w:rsid w:val="003B216C"/>
    <w:rsid w:val="003B2AE7"/>
    <w:rsid w:val="003B2EC6"/>
    <w:rsid w:val="003B2FDC"/>
    <w:rsid w:val="003B2FE4"/>
    <w:rsid w:val="003B3107"/>
    <w:rsid w:val="003B325A"/>
    <w:rsid w:val="003B492B"/>
    <w:rsid w:val="003B4E04"/>
    <w:rsid w:val="003B53D3"/>
    <w:rsid w:val="003B5DD2"/>
    <w:rsid w:val="003B5E5E"/>
    <w:rsid w:val="003B7661"/>
    <w:rsid w:val="003B7E97"/>
    <w:rsid w:val="003C077B"/>
    <w:rsid w:val="003C15F4"/>
    <w:rsid w:val="003C3280"/>
    <w:rsid w:val="003C329D"/>
    <w:rsid w:val="003C33B8"/>
    <w:rsid w:val="003C33FD"/>
    <w:rsid w:val="003C3C69"/>
    <w:rsid w:val="003C4324"/>
    <w:rsid w:val="003C5169"/>
    <w:rsid w:val="003C5508"/>
    <w:rsid w:val="003C7062"/>
    <w:rsid w:val="003C7ADF"/>
    <w:rsid w:val="003D0BB1"/>
    <w:rsid w:val="003D0C63"/>
    <w:rsid w:val="003D124B"/>
    <w:rsid w:val="003D178C"/>
    <w:rsid w:val="003D1E3E"/>
    <w:rsid w:val="003D2512"/>
    <w:rsid w:val="003D2604"/>
    <w:rsid w:val="003D2694"/>
    <w:rsid w:val="003D30C8"/>
    <w:rsid w:val="003D33B1"/>
    <w:rsid w:val="003D3477"/>
    <w:rsid w:val="003D3D1C"/>
    <w:rsid w:val="003D40C1"/>
    <w:rsid w:val="003D44AF"/>
    <w:rsid w:val="003D46AA"/>
    <w:rsid w:val="003D4AB6"/>
    <w:rsid w:val="003D511A"/>
    <w:rsid w:val="003D552D"/>
    <w:rsid w:val="003D615C"/>
    <w:rsid w:val="003D7DD9"/>
    <w:rsid w:val="003D7E01"/>
    <w:rsid w:val="003E0DE8"/>
    <w:rsid w:val="003E0E19"/>
    <w:rsid w:val="003E1DBE"/>
    <w:rsid w:val="003E234D"/>
    <w:rsid w:val="003E3167"/>
    <w:rsid w:val="003E3D8D"/>
    <w:rsid w:val="003E3DF2"/>
    <w:rsid w:val="003E47B1"/>
    <w:rsid w:val="003E4AB2"/>
    <w:rsid w:val="003E4B58"/>
    <w:rsid w:val="003E554D"/>
    <w:rsid w:val="003E616F"/>
    <w:rsid w:val="003E70DB"/>
    <w:rsid w:val="003E7609"/>
    <w:rsid w:val="003F0A49"/>
    <w:rsid w:val="003F15AA"/>
    <w:rsid w:val="003F1C19"/>
    <w:rsid w:val="003F24AA"/>
    <w:rsid w:val="003F4274"/>
    <w:rsid w:val="003F4336"/>
    <w:rsid w:val="003F4998"/>
    <w:rsid w:val="003F4EBE"/>
    <w:rsid w:val="003F5F3E"/>
    <w:rsid w:val="003F6761"/>
    <w:rsid w:val="003F704F"/>
    <w:rsid w:val="003F7F0B"/>
    <w:rsid w:val="00400198"/>
    <w:rsid w:val="004005B4"/>
    <w:rsid w:val="00401D54"/>
    <w:rsid w:val="00401DB1"/>
    <w:rsid w:val="00402005"/>
    <w:rsid w:val="004027A4"/>
    <w:rsid w:val="00403304"/>
    <w:rsid w:val="0040432C"/>
    <w:rsid w:val="00404DB5"/>
    <w:rsid w:val="00405709"/>
    <w:rsid w:val="00406669"/>
    <w:rsid w:val="004074D1"/>
    <w:rsid w:val="0040794A"/>
    <w:rsid w:val="00410431"/>
    <w:rsid w:val="0041212E"/>
    <w:rsid w:val="004124D8"/>
    <w:rsid w:val="004134DB"/>
    <w:rsid w:val="0041458B"/>
    <w:rsid w:val="004145BF"/>
    <w:rsid w:val="00414DDC"/>
    <w:rsid w:val="00414F5C"/>
    <w:rsid w:val="00415FCA"/>
    <w:rsid w:val="00416609"/>
    <w:rsid w:val="00416C67"/>
    <w:rsid w:val="0041738E"/>
    <w:rsid w:val="0042008F"/>
    <w:rsid w:val="004200BC"/>
    <w:rsid w:val="0042088C"/>
    <w:rsid w:val="00421307"/>
    <w:rsid w:val="00421B8D"/>
    <w:rsid w:val="00423062"/>
    <w:rsid w:val="00423636"/>
    <w:rsid w:val="00423919"/>
    <w:rsid w:val="00425FD3"/>
    <w:rsid w:val="004266C2"/>
    <w:rsid w:val="00427526"/>
    <w:rsid w:val="00427DC8"/>
    <w:rsid w:val="00427DEB"/>
    <w:rsid w:val="00430701"/>
    <w:rsid w:val="00430954"/>
    <w:rsid w:val="00430AEE"/>
    <w:rsid w:val="00431D4E"/>
    <w:rsid w:val="00432FD1"/>
    <w:rsid w:val="00433FDE"/>
    <w:rsid w:val="004357A0"/>
    <w:rsid w:val="00436C43"/>
    <w:rsid w:val="0043723B"/>
    <w:rsid w:val="004379D5"/>
    <w:rsid w:val="004409FD"/>
    <w:rsid w:val="00441672"/>
    <w:rsid w:val="0044175C"/>
    <w:rsid w:val="00441FF8"/>
    <w:rsid w:val="00442406"/>
    <w:rsid w:val="004428C1"/>
    <w:rsid w:val="00442A42"/>
    <w:rsid w:val="00442B37"/>
    <w:rsid w:val="00442E86"/>
    <w:rsid w:val="004437C9"/>
    <w:rsid w:val="004443A9"/>
    <w:rsid w:val="00444519"/>
    <w:rsid w:val="00446C2A"/>
    <w:rsid w:val="00446FF6"/>
    <w:rsid w:val="004500F3"/>
    <w:rsid w:val="0045021B"/>
    <w:rsid w:val="00450BF5"/>
    <w:rsid w:val="00450EFB"/>
    <w:rsid w:val="004518BF"/>
    <w:rsid w:val="00452006"/>
    <w:rsid w:val="004521E5"/>
    <w:rsid w:val="00452C40"/>
    <w:rsid w:val="00453563"/>
    <w:rsid w:val="00454015"/>
    <w:rsid w:val="004549F3"/>
    <w:rsid w:val="004551A4"/>
    <w:rsid w:val="00455611"/>
    <w:rsid w:val="00456ABC"/>
    <w:rsid w:val="00457262"/>
    <w:rsid w:val="00460A5C"/>
    <w:rsid w:val="00460DC4"/>
    <w:rsid w:val="00460E13"/>
    <w:rsid w:val="00461BFC"/>
    <w:rsid w:val="00463597"/>
    <w:rsid w:val="004639A9"/>
    <w:rsid w:val="0046534B"/>
    <w:rsid w:val="00465EA9"/>
    <w:rsid w:val="00465F2E"/>
    <w:rsid w:val="00466AB2"/>
    <w:rsid w:val="004671DB"/>
    <w:rsid w:val="00467561"/>
    <w:rsid w:val="00467B41"/>
    <w:rsid w:val="00467CC8"/>
    <w:rsid w:val="00467E36"/>
    <w:rsid w:val="00470DA3"/>
    <w:rsid w:val="00472283"/>
    <w:rsid w:val="00472B3C"/>
    <w:rsid w:val="00472F0D"/>
    <w:rsid w:val="004748BF"/>
    <w:rsid w:val="004748DC"/>
    <w:rsid w:val="0047546B"/>
    <w:rsid w:val="00475F32"/>
    <w:rsid w:val="00476746"/>
    <w:rsid w:val="00476C9C"/>
    <w:rsid w:val="00476D89"/>
    <w:rsid w:val="00477117"/>
    <w:rsid w:val="0047728E"/>
    <w:rsid w:val="004800B8"/>
    <w:rsid w:val="0048241D"/>
    <w:rsid w:val="00482CA5"/>
    <w:rsid w:val="004837FA"/>
    <w:rsid w:val="00483917"/>
    <w:rsid w:val="00484251"/>
    <w:rsid w:val="004846C7"/>
    <w:rsid w:val="00485BD7"/>
    <w:rsid w:val="004861AE"/>
    <w:rsid w:val="00486A27"/>
    <w:rsid w:val="004920DF"/>
    <w:rsid w:val="0049326F"/>
    <w:rsid w:val="004962C3"/>
    <w:rsid w:val="00496C3A"/>
    <w:rsid w:val="004976F0"/>
    <w:rsid w:val="00497776"/>
    <w:rsid w:val="004978A9"/>
    <w:rsid w:val="004A02C3"/>
    <w:rsid w:val="004A1234"/>
    <w:rsid w:val="004A1597"/>
    <w:rsid w:val="004A1BD9"/>
    <w:rsid w:val="004A1CE8"/>
    <w:rsid w:val="004A1CF3"/>
    <w:rsid w:val="004A2130"/>
    <w:rsid w:val="004A291C"/>
    <w:rsid w:val="004A2DA5"/>
    <w:rsid w:val="004A304E"/>
    <w:rsid w:val="004A3E93"/>
    <w:rsid w:val="004A43B6"/>
    <w:rsid w:val="004A63C0"/>
    <w:rsid w:val="004A63D8"/>
    <w:rsid w:val="004A7057"/>
    <w:rsid w:val="004A7D37"/>
    <w:rsid w:val="004B0331"/>
    <w:rsid w:val="004B0528"/>
    <w:rsid w:val="004B0AC5"/>
    <w:rsid w:val="004B0F2D"/>
    <w:rsid w:val="004B180D"/>
    <w:rsid w:val="004B1FC6"/>
    <w:rsid w:val="004B257D"/>
    <w:rsid w:val="004B38FD"/>
    <w:rsid w:val="004B3CF6"/>
    <w:rsid w:val="004B4FE3"/>
    <w:rsid w:val="004B676E"/>
    <w:rsid w:val="004B7679"/>
    <w:rsid w:val="004B7937"/>
    <w:rsid w:val="004B7E1D"/>
    <w:rsid w:val="004C08A3"/>
    <w:rsid w:val="004C1318"/>
    <w:rsid w:val="004C179B"/>
    <w:rsid w:val="004C1889"/>
    <w:rsid w:val="004C20C1"/>
    <w:rsid w:val="004C2614"/>
    <w:rsid w:val="004C28B1"/>
    <w:rsid w:val="004C3C2F"/>
    <w:rsid w:val="004C5194"/>
    <w:rsid w:val="004C582D"/>
    <w:rsid w:val="004C61B9"/>
    <w:rsid w:val="004C62E1"/>
    <w:rsid w:val="004C67B8"/>
    <w:rsid w:val="004C6AF7"/>
    <w:rsid w:val="004C6BD0"/>
    <w:rsid w:val="004D0D53"/>
    <w:rsid w:val="004D1C48"/>
    <w:rsid w:val="004D298C"/>
    <w:rsid w:val="004D2CF4"/>
    <w:rsid w:val="004D39DB"/>
    <w:rsid w:val="004D3D49"/>
    <w:rsid w:val="004D42A0"/>
    <w:rsid w:val="004D484E"/>
    <w:rsid w:val="004D4B72"/>
    <w:rsid w:val="004D4F0D"/>
    <w:rsid w:val="004D52E2"/>
    <w:rsid w:val="004D531A"/>
    <w:rsid w:val="004D5AA6"/>
    <w:rsid w:val="004D6885"/>
    <w:rsid w:val="004D7212"/>
    <w:rsid w:val="004D7A43"/>
    <w:rsid w:val="004E05F5"/>
    <w:rsid w:val="004E099F"/>
    <w:rsid w:val="004E1010"/>
    <w:rsid w:val="004E163C"/>
    <w:rsid w:val="004E168B"/>
    <w:rsid w:val="004E1706"/>
    <w:rsid w:val="004E223B"/>
    <w:rsid w:val="004E2EAF"/>
    <w:rsid w:val="004E4290"/>
    <w:rsid w:val="004E4965"/>
    <w:rsid w:val="004E5944"/>
    <w:rsid w:val="004E5BC6"/>
    <w:rsid w:val="004E5D6D"/>
    <w:rsid w:val="004E7F10"/>
    <w:rsid w:val="004F163E"/>
    <w:rsid w:val="004F4288"/>
    <w:rsid w:val="004F43C5"/>
    <w:rsid w:val="004F4432"/>
    <w:rsid w:val="004F54C1"/>
    <w:rsid w:val="004F57B5"/>
    <w:rsid w:val="004F6C64"/>
    <w:rsid w:val="005018AA"/>
    <w:rsid w:val="00502785"/>
    <w:rsid w:val="00502CB9"/>
    <w:rsid w:val="00503226"/>
    <w:rsid w:val="00504406"/>
    <w:rsid w:val="005045D7"/>
    <w:rsid w:val="00504730"/>
    <w:rsid w:val="00504FDB"/>
    <w:rsid w:val="005053F8"/>
    <w:rsid w:val="005056F7"/>
    <w:rsid w:val="005068A7"/>
    <w:rsid w:val="00507120"/>
    <w:rsid w:val="00510282"/>
    <w:rsid w:val="0051039F"/>
    <w:rsid w:val="00510F90"/>
    <w:rsid w:val="00511141"/>
    <w:rsid w:val="0051179F"/>
    <w:rsid w:val="00511DE7"/>
    <w:rsid w:val="0051267A"/>
    <w:rsid w:val="005128A4"/>
    <w:rsid w:val="00514FF1"/>
    <w:rsid w:val="0051595E"/>
    <w:rsid w:val="0051689F"/>
    <w:rsid w:val="00516EE4"/>
    <w:rsid w:val="0051735E"/>
    <w:rsid w:val="00517632"/>
    <w:rsid w:val="005200E4"/>
    <w:rsid w:val="0052026E"/>
    <w:rsid w:val="005204A5"/>
    <w:rsid w:val="005212F7"/>
    <w:rsid w:val="00521B67"/>
    <w:rsid w:val="0052207F"/>
    <w:rsid w:val="00522384"/>
    <w:rsid w:val="00523818"/>
    <w:rsid w:val="00523B6F"/>
    <w:rsid w:val="00525002"/>
    <w:rsid w:val="0052532E"/>
    <w:rsid w:val="005262C9"/>
    <w:rsid w:val="005272ED"/>
    <w:rsid w:val="0052768C"/>
    <w:rsid w:val="005276C6"/>
    <w:rsid w:val="00530C4C"/>
    <w:rsid w:val="00530EEB"/>
    <w:rsid w:val="00531AF9"/>
    <w:rsid w:val="00531C2B"/>
    <w:rsid w:val="00532740"/>
    <w:rsid w:val="005328D6"/>
    <w:rsid w:val="00532948"/>
    <w:rsid w:val="00532E88"/>
    <w:rsid w:val="005356AE"/>
    <w:rsid w:val="0053574F"/>
    <w:rsid w:val="00535E8E"/>
    <w:rsid w:val="00536179"/>
    <w:rsid w:val="005367BB"/>
    <w:rsid w:val="00536B97"/>
    <w:rsid w:val="00537DDC"/>
    <w:rsid w:val="00540510"/>
    <w:rsid w:val="005406D8"/>
    <w:rsid w:val="00540919"/>
    <w:rsid w:val="00541C05"/>
    <w:rsid w:val="00541D2B"/>
    <w:rsid w:val="0054200E"/>
    <w:rsid w:val="00543906"/>
    <w:rsid w:val="005445F4"/>
    <w:rsid w:val="00544F91"/>
    <w:rsid w:val="00545501"/>
    <w:rsid w:val="005458F2"/>
    <w:rsid w:val="00545FC9"/>
    <w:rsid w:val="00546CE3"/>
    <w:rsid w:val="00551165"/>
    <w:rsid w:val="005511D0"/>
    <w:rsid w:val="00551613"/>
    <w:rsid w:val="00552494"/>
    <w:rsid w:val="00552589"/>
    <w:rsid w:val="005537D7"/>
    <w:rsid w:val="00554370"/>
    <w:rsid w:val="0055585E"/>
    <w:rsid w:val="0055662B"/>
    <w:rsid w:val="00556FC2"/>
    <w:rsid w:val="005577A8"/>
    <w:rsid w:val="00561B21"/>
    <w:rsid w:val="00562B37"/>
    <w:rsid w:val="005630E3"/>
    <w:rsid w:val="005633DB"/>
    <w:rsid w:val="00564502"/>
    <w:rsid w:val="00565969"/>
    <w:rsid w:val="00565FFD"/>
    <w:rsid w:val="0056715A"/>
    <w:rsid w:val="005678EF"/>
    <w:rsid w:val="00567939"/>
    <w:rsid w:val="005700DE"/>
    <w:rsid w:val="0057131D"/>
    <w:rsid w:val="00571D33"/>
    <w:rsid w:val="00572545"/>
    <w:rsid w:val="0057275B"/>
    <w:rsid w:val="00573832"/>
    <w:rsid w:val="0057464E"/>
    <w:rsid w:val="005749A6"/>
    <w:rsid w:val="00575BBB"/>
    <w:rsid w:val="0057643C"/>
    <w:rsid w:val="00576A3F"/>
    <w:rsid w:val="005778CF"/>
    <w:rsid w:val="005808EC"/>
    <w:rsid w:val="00580F95"/>
    <w:rsid w:val="00581351"/>
    <w:rsid w:val="00581E16"/>
    <w:rsid w:val="005825B8"/>
    <w:rsid w:val="0058278E"/>
    <w:rsid w:val="005830C0"/>
    <w:rsid w:val="00583291"/>
    <w:rsid w:val="005835D1"/>
    <w:rsid w:val="00583A44"/>
    <w:rsid w:val="0058453A"/>
    <w:rsid w:val="00586F7B"/>
    <w:rsid w:val="005905B2"/>
    <w:rsid w:val="00591D4B"/>
    <w:rsid w:val="00591DC4"/>
    <w:rsid w:val="00591FA5"/>
    <w:rsid w:val="005923DF"/>
    <w:rsid w:val="0059243D"/>
    <w:rsid w:val="00592458"/>
    <w:rsid w:val="0059285A"/>
    <w:rsid w:val="00592ECB"/>
    <w:rsid w:val="00594029"/>
    <w:rsid w:val="0059511B"/>
    <w:rsid w:val="00595288"/>
    <w:rsid w:val="005960AB"/>
    <w:rsid w:val="005966AC"/>
    <w:rsid w:val="00597533"/>
    <w:rsid w:val="005A192D"/>
    <w:rsid w:val="005A2874"/>
    <w:rsid w:val="005A312E"/>
    <w:rsid w:val="005A3615"/>
    <w:rsid w:val="005A3E6C"/>
    <w:rsid w:val="005A479A"/>
    <w:rsid w:val="005A50DA"/>
    <w:rsid w:val="005A54E1"/>
    <w:rsid w:val="005A6082"/>
    <w:rsid w:val="005A7091"/>
    <w:rsid w:val="005A70EC"/>
    <w:rsid w:val="005A7F02"/>
    <w:rsid w:val="005A7F2D"/>
    <w:rsid w:val="005B0BA7"/>
    <w:rsid w:val="005B5E37"/>
    <w:rsid w:val="005B6716"/>
    <w:rsid w:val="005B70E2"/>
    <w:rsid w:val="005B7FBD"/>
    <w:rsid w:val="005C037E"/>
    <w:rsid w:val="005C090B"/>
    <w:rsid w:val="005C0B55"/>
    <w:rsid w:val="005C0D57"/>
    <w:rsid w:val="005C1483"/>
    <w:rsid w:val="005C1A2A"/>
    <w:rsid w:val="005C23E4"/>
    <w:rsid w:val="005C24CA"/>
    <w:rsid w:val="005C2C7E"/>
    <w:rsid w:val="005C3B8D"/>
    <w:rsid w:val="005C3C4E"/>
    <w:rsid w:val="005C4CF1"/>
    <w:rsid w:val="005C4D12"/>
    <w:rsid w:val="005C57EA"/>
    <w:rsid w:val="005C6BAF"/>
    <w:rsid w:val="005C711C"/>
    <w:rsid w:val="005C7414"/>
    <w:rsid w:val="005C7794"/>
    <w:rsid w:val="005D04B2"/>
    <w:rsid w:val="005D05CA"/>
    <w:rsid w:val="005D0BF6"/>
    <w:rsid w:val="005D10FA"/>
    <w:rsid w:val="005D1183"/>
    <w:rsid w:val="005D13CC"/>
    <w:rsid w:val="005D18BC"/>
    <w:rsid w:val="005D19FD"/>
    <w:rsid w:val="005D1A9E"/>
    <w:rsid w:val="005D1B97"/>
    <w:rsid w:val="005D4A71"/>
    <w:rsid w:val="005D679A"/>
    <w:rsid w:val="005D67D5"/>
    <w:rsid w:val="005D7ECA"/>
    <w:rsid w:val="005E0F94"/>
    <w:rsid w:val="005E1442"/>
    <w:rsid w:val="005E20EA"/>
    <w:rsid w:val="005E28AD"/>
    <w:rsid w:val="005E2969"/>
    <w:rsid w:val="005E2F01"/>
    <w:rsid w:val="005E4966"/>
    <w:rsid w:val="005E5BED"/>
    <w:rsid w:val="005E613A"/>
    <w:rsid w:val="005E767F"/>
    <w:rsid w:val="005F22F9"/>
    <w:rsid w:val="005F2F8A"/>
    <w:rsid w:val="005F31CD"/>
    <w:rsid w:val="005F3669"/>
    <w:rsid w:val="005F383E"/>
    <w:rsid w:val="005F4BE8"/>
    <w:rsid w:val="005F4C91"/>
    <w:rsid w:val="005F5AA7"/>
    <w:rsid w:val="005F5C3B"/>
    <w:rsid w:val="005F5C90"/>
    <w:rsid w:val="005F6C57"/>
    <w:rsid w:val="005F6FE7"/>
    <w:rsid w:val="005F7656"/>
    <w:rsid w:val="0060007F"/>
    <w:rsid w:val="0060066E"/>
    <w:rsid w:val="00600B4F"/>
    <w:rsid w:val="0060102D"/>
    <w:rsid w:val="0060104D"/>
    <w:rsid w:val="006012A2"/>
    <w:rsid w:val="006013F8"/>
    <w:rsid w:val="00601675"/>
    <w:rsid w:val="0060194E"/>
    <w:rsid w:val="00601C3C"/>
    <w:rsid w:val="00604613"/>
    <w:rsid w:val="006048E3"/>
    <w:rsid w:val="00604A40"/>
    <w:rsid w:val="00605CF9"/>
    <w:rsid w:val="0060622F"/>
    <w:rsid w:val="00607984"/>
    <w:rsid w:val="00610434"/>
    <w:rsid w:val="00610C44"/>
    <w:rsid w:val="00611F3A"/>
    <w:rsid w:val="00612045"/>
    <w:rsid w:val="0061224F"/>
    <w:rsid w:val="00612354"/>
    <w:rsid w:val="006127BA"/>
    <w:rsid w:val="00612E56"/>
    <w:rsid w:val="00613B03"/>
    <w:rsid w:val="006146DD"/>
    <w:rsid w:val="00614F7D"/>
    <w:rsid w:val="00615A57"/>
    <w:rsid w:val="006171E4"/>
    <w:rsid w:val="006173C6"/>
    <w:rsid w:val="00617D0F"/>
    <w:rsid w:val="0062018E"/>
    <w:rsid w:val="00620430"/>
    <w:rsid w:val="006208D0"/>
    <w:rsid w:val="006209AA"/>
    <w:rsid w:val="0062121F"/>
    <w:rsid w:val="00625CFC"/>
    <w:rsid w:val="00625D25"/>
    <w:rsid w:val="00625F90"/>
    <w:rsid w:val="00626CC0"/>
    <w:rsid w:val="006307E7"/>
    <w:rsid w:val="00630C23"/>
    <w:rsid w:val="00631604"/>
    <w:rsid w:val="00631FEF"/>
    <w:rsid w:val="0063204D"/>
    <w:rsid w:val="00633A0E"/>
    <w:rsid w:val="00634316"/>
    <w:rsid w:val="006345AE"/>
    <w:rsid w:val="00635003"/>
    <w:rsid w:val="00635D5D"/>
    <w:rsid w:val="006363BA"/>
    <w:rsid w:val="006364F6"/>
    <w:rsid w:val="00637FAD"/>
    <w:rsid w:val="006401A1"/>
    <w:rsid w:val="0064492F"/>
    <w:rsid w:val="00645164"/>
    <w:rsid w:val="00645313"/>
    <w:rsid w:val="0064572A"/>
    <w:rsid w:val="00645921"/>
    <w:rsid w:val="0064601F"/>
    <w:rsid w:val="00646A95"/>
    <w:rsid w:val="0064743F"/>
    <w:rsid w:val="0064751C"/>
    <w:rsid w:val="00650100"/>
    <w:rsid w:val="0065058A"/>
    <w:rsid w:val="006507E0"/>
    <w:rsid w:val="00650D87"/>
    <w:rsid w:val="00651F72"/>
    <w:rsid w:val="00652848"/>
    <w:rsid w:val="00652ABD"/>
    <w:rsid w:val="00652D1D"/>
    <w:rsid w:val="006530C9"/>
    <w:rsid w:val="00655C21"/>
    <w:rsid w:val="00655D69"/>
    <w:rsid w:val="00655DE2"/>
    <w:rsid w:val="006560BA"/>
    <w:rsid w:val="006565E0"/>
    <w:rsid w:val="00656681"/>
    <w:rsid w:val="006569F7"/>
    <w:rsid w:val="00656C5C"/>
    <w:rsid w:val="00656ECD"/>
    <w:rsid w:val="00657989"/>
    <w:rsid w:val="0066224E"/>
    <w:rsid w:val="00662CE3"/>
    <w:rsid w:val="00662F26"/>
    <w:rsid w:val="00663AE1"/>
    <w:rsid w:val="00663FA8"/>
    <w:rsid w:val="00664DB4"/>
    <w:rsid w:val="00665047"/>
    <w:rsid w:val="006654D2"/>
    <w:rsid w:val="006655E5"/>
    <w:rsid w:val="00665E40"/>
    <w:rsid w:val="006660E0"/>
    <w:rsid w:val="006672E2"/>
    <w:rsid w:val="00671C05"/>
    <w:rsid w:val="00671D44"/>
    <w:rsid w:val="00673BC0"/>
    <w:rsid w:val="00674035"/>
    <w:rsid w:val="0067406C"/>
    <w:rsid w:val="00674C89"/>
    <w:rsid w:val="00675053"/>
    <w:rsid w:val="006752FA"/>
    <w:rsid w:val="00677465"/>
    <w:rsid w:val="00677731"/>
    <w:rsid w:val="00677FFE"/>
    <w:rsid w:val="006800B1"/>
    <w:rsid w:val="006802C5"/>
    <w:rsid w:val="00680E42"/>
    <w:rsid w:val="00681296"/>
    <w:rsid w:val="006818EC"/>
    <w:rsid w:val="0068312C"/>
    <w:rsid w:val="00683166"/>
    <w:rsid w:val="00683AF6"/>
    <w:rsid w:val="00683F9D"/>
    <w:rsid w:val="00684956"/>
    <w:rsid w:val="00684D33"/>
    <w:rsid w:val="0068564F"/>
    <w:rsid w:val="00685844"/>
    <w:rsid w:val="00685F03"/>
    <w:rsid w:val="0068668E"/>
    <w:rsid w:val="00686F1D"/>
    <w:rsid w:val="0068751B"/>
    <w:rsid w:val="00690FDC"/>
    <w:rsid w:val="0069147D"/>
    <w:rsid w:val="006916F3"/>
    <w:rsid w:val="006920C6"/>
    <w:rsid w:val="00692E2E"/>
    <w:rsid w:val="0069345C"/>
    <w:rsid w:val="00693C1A"/>
    <w:rsid w:val="0069595C"/>
    <w:rsid w:val="00695FB2"/>
    <w:rsid w:val="00696520"/>
    <w:rsid w:val="006A01A9"/>
    <w:rsid w:val="006A1EFB"/>
    <w:rsid w:val="006A50D9"/>
    <w:rsid w:val="006A539F"/>
    <w:rsid w:val="006A56A3"/>
    <w:rsid w:val="006A5AEC"/>
    <w:rsid w:val="006A5E0C"/>
    <w:rsid w:val="006A65BE"/>
    <w:rsid w:val="006A700B"/>
    <w:rsid w:val="006A7148"/>
    <w:rsid w:val="006B0887"/>
    <w:rsid w:val="006B1D30"/>
    <w:rsid w:val="006B1E4D"/>
    <w:rsid w:val="006B2876"/>
    <w:rsid w:val="006B3B15"/>
    <w:rsid w:val="006B62A8"/>
    <w:rsid w:val="006B7800"/>
    <w:rsid w:val="006B7E3F"/>
    <w:rsid w:val="006B7EAA"/>
    <w:rsid w:val="006C0085"/>
    <w:rsid w:val="006C0A4B"/>
    <w:rsid w:val="006C1644"/>
    <w:rsid w:val="006C2571"/>
    <w:rsid w:val="006C2F0E"/>
    <w:rsid w:val="006C53AA"/>
    <w:rsid w:val="006C6D5E"/>
    <w:rsid w:val="006C7998"/>
    <w:rsid w:val="006C7E7A"/>
    <w:rsid w:val="006C7EB7"/>
    <w:rsid w:val="006C7ED7"/>
    <w:rsid w:val="006D0EEA"/>
    <w:rsid w:val="006D0FD5"/>
    <w:rsid w:val="006D25EE"/>
    <w:rsid w:val="006D2BCB"/>
    <w:rsid w:val="006D369C"/>
    <w:rsid w:val="006D3952"/>
    <w:rsid w:val="006D3A9C"/>
    <w:rsid w:val="006D3BF1"/>
    <w:rsid w:val="006D46C7"/>
    <w:rsid w:val="006D4954"/>
    <w:rsid w:val="006D4D25"/>
    <w:rsid w:val="006D5DC2"/>
    <w:rsid w:val="006D5E53"/>
    <w:rsid w:val="006D61E2"/>
    <w:rsid w:val="006D6F5C"/>
    <w:rsid w:val="006D717C"/>
    <w:rsid w:val="006D7474"/>
    <w:rsid w:val="006D7CC2"/>
    <w:rsid w:val="006D7F47"/>
    <w:rsid w:val="006E0717"/>
    <w:rsid w:val="006E1AAA"/>
    <w:rsid w:val="006E24BA"/>
    <w:rsid w:val="006E2588"/>
    <w:rsid w:val="006E277F"/>
    <w:rsid w:val="006E2E13"/>
    <w:rsid w:val="006E4616"/>
    <w:rsid w:val="006E5023"/>
    <w:rsid w:val="006E59F0"/>
    <w:rsid w:val="006E643A"/>
    <w:rsid w:val="006E64F5"/>
    <w:rsid w:val="006E6B96"/>
    <w:rsid w:val="006E6EDB"/>
    <w:rsid w:val="006E7B78"/>
    <w:rsid w:val="006F083B"/>
    <w:rsid w:val="006F0E98"/>
    <w:rsid w:val="006F15E4"/>
    <w:rsid w:val="006F26D6"/>
    <w:rsid w:val="006F2DFA"/>
    <w:rsid w:val="006F368A"/>
    <w:rsid w:val="006F497A"/>
    <w:rsid w:val="006F55AD"/>
    <w:rsid w:val="006F5AD1"/>
    <w:rsid w:val="00700031"/>
    <w:rsid w:val="00702470"/>
    <w:rsid w:val="007030E1"/>
    <w:rsid w:val="00703A16"/>
    <w:rsid w:val="00706228"/>
    <w:rsid w:val="00707396"/>
    <w:rsid w:val="007104F9"/>
    <w:rsid w:val="00710FAA"/>
    <w:rsid w:val="00712099"/>
    <w:rsid w:val="00712827"/>
    <w:rsid w:val="00712C1A"/>
    <w:rsid w:val="0071352E"/>
    <w:rsid w:val="00714885"/>
    <w:rsid w:val="00714917"/>
    <w:rsid w:val="00714EC5"/>
    <w:rsid w:val="00715CEA"/>
    <w:rsid w:val="00716172"/>
    <w:rsid w:val="007164C7"/>
    <w:rsid w:val="00716D30"/>
    <w:rsid w:val="00716FAD"/>
    <w:rsid w:val="00717478"/>
    <w:rsid w:val="00717527"/>
    <w:rsid w:val="007176A7"/>
    <w:rsid w:val="00717913"/>
    <w:rsid w:val="00717B43"/>
    <w:rsid w:val="007200E2"/>
    <w:rsid w:val="00721B81"/>
    <w:rsid w:val="00724E83"/>
    <w:rsid w:val="007250DB"/>
    <w:rsid w:val="007251F5"/>
    <w:rsid w:val="00725212"/>
    <w:rsid w:val="00725370"/>
    <w:rsid w:val="007254F5"/>
    <w:rsid w:val="00726BA3"/>
    <w:rsid w:val="00726C7B"/>
    <w:rsid w:val="007271E7"/>
    <w:rsid w:val="00727A68"/>
    <w:rsid w:val="00730113"/>
    <w:rsid w:val="0073057C"/>
    <w:rsid w:val="007305CD"/>
    <w:rsid w:val="00731791"/>
    <w:rsid w:val="00731FAE"/>
    <w:rsid w:val="00732490"/>
    <w:rsid w:val="00732B80"/>
    <w:rsid w:val="00733378"/>
    <w:rsid w:val="00734436"/>
    <w:rsid w:val="0073604C"/>
    <w:rsid w:val="007364A8"/>
    <w:rsid w:val="007365A9"/>
    <w:rsid w:val="00736AB7"/>
    <w:rsid w:val="00736C28"/>
    <w:rsid w:val="00736DF1"/>
    <w:rsid w:val="00737AD8"/>
    <w:rsid w:val="007403FE"/>
    <w:rsid w:val="007404D1"/>
    <w:rsid w:val="007406D1"/>
    <w:rsid w:val="00740A90"/>
    <w:rsid w:val="007414C1"/>
    <w:rsid w:val="00741E3C"/>
    <w:rsid w:val="00742A2D"/>
    <w:rsid w:val="007431D9"/>
    <w:rsid w:val="00743E40"/>
    <w:rsid w:val="00743E68"/>
    <w:rsid w:val="0074421F"/>
    <w:rsid w:val="00744BDF"/>
    <w:rsid w:val="00745780"/>
    <w:rsid w:val="00745BFB"/>
    <w:rsid w:val="007473C8"/>
    <w:rsid w:val="00747A25"/>
    <w:rsid w:val="00747D4C"/>
    <w:rsid w:val="007513CC"/>
    <w:rsid w:val="00752951"/>
    <w:rsid w:val="00755B63"/>
    <w:rsid w:val="00755C47"/>
    <w:rsid w:val="00757C96"/>
    <w:rsid w:val="007603D1"/>
    <w:rsid w:val="007608A2"/>
    <w:rsid w:val="00760B1D"/>
    <w:rsid w:val="00762511"/>
    <w:rsid w:val="007627DF"/>
    <w:rsid w:val="00762CAC"/>
    <w:rsid w:val="007651BE"/>
    <w:rsid w:val="0076588F"/>
    <w:rsid w:val="007663BE"/>
    <w:rsid w:val="00766D02"/>
    <w:rsid w:val="007672D0"/>
    <w:rsid w:val="007704C7"/>
    <w:rsid w:val="00770556"/>
    <w:rsid w:val="007712F3"/>
    <w:rsid w:val="00771D45"/>
    <w:rsid w:val="0077271F"/>
    <w:rsid w:val="00772ADF"/>
    <w:rsid w:val="00772BFE"/>
    <w:rsid w:val="007731BC"/>
    <w:rsid w:val="00773A65"/>
    <w:rsid w:val="0077457F"/>
    <w:rsid w:val="0077494D"/>
    <w:rsid w:val="00774E7A"/>
    <w:rsid w:val="00775ABD"/>
    <w:rsid w:val="007779A6"/>
    <w:rsid w:val="0078057B"/>
    <w:rsid w:val="007806C4"/>
    <w:rsid w:val="00780BF7"/>
    <w:rsid w:val="0078155F"/>
    <w:rsid w:val="00781A9D"/>
    <w:rsid w:val="00782D51"/>
    <w:rsid w:val="00782E6E"/>
    <w:rsid w:val="007852D2"/>
    <w:rsid w:val="00785473"/>
    <w:rsid w:val="0078570B"/>
    <w:rsid w:val="007864E7"/>
    <w:rsid w:val="0079051D"/>
    <w:rsid w:val="00791FE4"/>
    <w:rsid w:val="00793FFF"/>
    <w:rsid w:val="0079421E"/>
    <w:rsid w:val="00794C21"/>
    <w:rsid w:val="00794DCD"/>
    <w:rsid w:val="0079596D"/>
    <w:rsid w:val="00796017"/>
    <w:rsid w:val="00796383"/>
    <w:rsid w:val="00796547"/>
    <w:rsid w:val="0079664F"/>
    <w:rsid w:val="00796906"/>
    <w:rsid w:val="00797577"/>
    <w:rsid w:val="00797B75"/>
    <w:rsid w:val="007A0869"/>
    <w:rsid w:val="007A1D60"/>
    <w:rsid w:val="007A33E9"/>
    <w:rsid w:val="007A34E0"/>
    <w:rsid w:val="007A4CB9"/>
    <w:rsid w:val="007A5042"/>
    <w:rsid w:val="007A74A8"/>
    <w:rsid w:val="007A7841"/>
    <w:rsid w:val="007B1CC9"/>
    <w:rsid w:val="007B2210"/>
    <w:rsid w:val="007B2BF9"/>
    <w:rsid w:val="007B3881"/>
    <w:rsid w:val="007B64AB"/>
    <w:rsid w:val="007B69D0"/>
    <w:rsid w:val="007B69FA"/>
    <w:rsid w:val="007B7167"/>
    <w:rsid w:val="007B7359"/>
    <w:rsid w:val="007B7446"/>
    <w:rsid w:val="007B762C"/>
    <w:rsid w:val="007B7A4A"/>
    <w:rsid w:val="007C037A"/>
    <w:rsid w:val="007C1F96"/>
    <w:rsid w:val="007C23A6"/>
    <w:rsid w:val="007C2C55"/>
    <w:rsid w:val="007C4204"/>
    <w:rsid w:val="007C4A3A"/>
    <w:rsid w:val="007C6C6D"/>
    <w:rsid w:val="007C7856"/>
    <w:rsid w:val="007C7F66"/>
    <w:rsid w:val="007D0591"/>
    <w:rsid w:val="007D1554"/>
    <w:rsid w:val="007D190B"/>
    <w:rsid w:val="007D1DE5"/>
    <w:rsid w:val="007D1F07"/>
    <w:rsid w:val="007D2857"/>
    <w:rsid w:val="007D2B4A"/>
    <w:rsid w:val="007D3785"/>
    <w:rsid w:val="007D411A"/>
    <w:rsid w:val="007D426E"/>
    <w:rsid w:val="007D479D"/>
    <w:rsid w:val="007D570E"/>
    <w:rsid w:val="007D5FD0"/>
    <w:rsid w:val="007D7074"/>
    <w:rsid w:val="007D7158"/>
    <w:rsid w:val="007E0EDF"/>
    <w:rsid w:val="007E1F8B"/>
    <w:rsid w:val="007E274D"/>
    <w:rsid w:val="007E40B1"/>
    <w:rsid w:val="007E455A"/>
    <w:rsid w:val="007E4C02"/>
    <w:rsid w:val="007E5377"/>
    <w:rsid w:val="007E543A"/>
    <w:rsid w:val="007E5C9F"/>
    <w:rsid w:val="007E65BF"/>
    <w:rsid w:val="007F0572"/>
    <w:rsid w:val="007F06E1"/>
    <w:rsid w:val="007F1582"/>
    <w:rsid w:val="007F198E"/>
    <w:rsid w:val="007F1E60"/>
    <w:rsid w:val="007F258C"/>
    <w:rsid w:val="007F3189"/>
    <w:rsid w:val="007F3C43"/>
    <w:rsid w:val="007F4373"/>
    <w:rsid w:val="007F490B"/>
    <w:rsid w:val="007F5258"/>
    <w:rsid w:val="007F6EAA"/>
    <w:rsid w:val="007F72FE"/>
    <w:rsid w:val="00800230"/>
    <w:rsid w:val="008014FB"/>
    <w:rsid w:val="00801C9B"/>
    <w:rsid w:val="008030FC"/>
    <w:rsid w:val="00803341"/>
    <w:rsid w:val="0080346F"/>
    <w:rsid w:val="0080399D"/>
    <w:rsid w:val="008043CB"/>
    <w:rsid w:val="00805C5A"/>
    <w:rsid w:val="00805E1C"/>
    <w:rsid w:val="008062F9"/>
    <w:rsid w:val="0080644B"/>
    <w:rsid w:val="00807AE4"/>
    <w:rsid w:val="008110CB"/>
    <w:rsid w:val="00813F5B"/>
    <w:rsid w:val="0081479D"/>
    <w:rsid w:val="008149AC"/>
    <w:rsid w:val="00815274"/>
    <w:rsid w:val="0081645C"/>
    <w:rsid w:val="008168EA"/>
    <w:rsid w:val="00816A72"/>
    <w:rsid w:val="00816B4E"/>
    <w:rsid w:val="0082057A"/>
    <w:rsid w:val="00820C82"/>
    <w:rsid w:val="00820E96"/>
    <w:rsid w:val="00823F7B"/>
    <w:rsid w:val="00824FC5"/>
    <w:rsid w:val="0082544F"/>
    <w:rsid w:val="008254A3"/>
    <w:rsid w:val="00825B43"/>
    <w:rsid w:val="00826836"/>
    <w:rsid w:val="00826B70"/>
    <w:rsid w:val="00827018"/>
    <w:rsid w:val="00827CDB"/>
    <w:rsid w:val="008304EF"/>
    <w:rsid w:val="008308DB"/>
    <w:rsid w:val="008325F4"/>
    <w:rsid w:val="00832AB7"/>
    <w:rsid w:val="00832AFE"/>
    <w:rsid w:val="00834A70"/>
    <w:rsid w:val="00834C67"/>
    <w:rsid w:val="00835AF2"/>
    <w:rsid w:val="00835D69"/>
    <w:rsid w:val="0083738E"/>
    <w:rsid w:val="00837438"/>
    <w:rsid w:val="00840A08"/>
    <w:rsid w:val="00840C52"/>
    <w:rsid w:val="00841080"/>
    <w:rsid w:val="00841F32"/>
    <w:rsid w:val="00842C6C"/>
    <w:rsid w:val="00842F90"/>
    <w:rsid w:val="00843800"/>
    <w:rsid w:val="00844165"/>
    <w:rsid w:val="0084475B"/>
    <w:rsid w:val="00845099"/>
    <w:rsid w:val="00845C46"/>
    <w:rsid w:val="008460C3"/>
    <w:rsid w:val="0084668B"/>
    <w:rsid w:val="00846C21"/>
    <w:rsid w:val="008470FC"/>
    <w:rsid w:val="00847B12"/>
    <w:rsid w:val="00850F50"/>
    <w:rsid w:val="00852E13"/>
    <w:rsid w:val="00853C7F"/>
    <w:rsid w:val="00854A10"/>
    <w:rsid w:val="00855B21"/>
    <w:rsid w:val="00855C8E"/>
    <w:rsid w:val="00856D1D"/>
    <w:rsid w:val="00856E98"/>
    <w:rsid w:val="0085738F"/>
    <w:rsid w:val="0086007C"/>
    <w:rsid w:val="00860376"/>
    <w:rsid w:val="008614DA"/>
    <w:rsid w:val="008625F1"/>
    <w:rsid w:val="00862787"/>
    <w:rsid w:val="008629BF"/>
    <w:rsid w:val="00862DF8"/>
    <w:rsid w:val="00863CE3"/>
    <w:rsid w:val="00864AFE"/>
    <w:rsid w:val="00866883"/>
    <w:rsid w:val="008670B6"/>
    <w:rsid w:val="008676F4"/>
    <w:rsid w:val="0086784F"/>
    <w:rsid w:val="00870057"/>
    <w:rsid w:val="00870E44"/>
    <w:rsid w:val="00873AAA"/>
    <w:rsid w:val="00873C3E"/>
    <w:rsid w:val="008755D1"/>
    <w:rsid w:val="00876172"/>
    <w:rsid w:val="00876327"/>
    <w:rsid w:val="008765E4"/>
    <w:rsid w:val="00876AFD"/>
    <w:rsid w:val="00876DD8"/>
    <w:rsid w:val="00876F51"/>
    <w:rsid w:val="00877EB8"/>
    <w:rsid w:val="00880720"/>
    <w:rsid w:val="00880FFE"/>
    <w:rsid w:val="00881954"/>
    <w:rsid w:val="00883885"/>
    <w:rsid w:val="00883DD8"/>
    <w:rsid w:val="00883F1D"/>
    <w:rsid w:val="00884F36"/>
    <w:rsid w:val="0088690C"/>
    <w:rsid w:val="008869A1"/>
    <w:rsid w:val="00890444"/>
    <w:rsid w:val="008904E5"/>
    <w:rsid w:val="008908BA"/>
    <w:rsid w:val="00891519"/>
    <w:rsid w:val="00891DB1"/>
    <w:rsid w:val="00893BD1"/>
    <w:rsid w:val="008952E2"/>
    <w:rsid w:val="00895720"/>
    <w:rsid w:val="00896F60"/>
    <w:rsid w:val="00897145"/>
    <w:rsid w:val="008A198C"/>
    <w:rsid w:val="008A25C3"/>
    <w:rsid w:val="008A3205"/>
    <w:rsid w:val="008A32FC"/>
    <w:rsid w:val="008A4020"/>
    <w:rsid w:val="008A4084"/>
    <w:rsid w:val="008A4147"/>
    <w:rsid w:val="008A499C"/>
    <w:rsid w:val="008A618D"/>
    <w:rsid w:val="008A69C5"/>
    <w:rsid w:val="008A7138"/>
    <w:rsid w:val="008A77C3"/>
    <w:rsid w:val="008B030D"/>
    <w:rsid w:val="008B0663"/>
    <w:rsid w:val="008B071E"/>
    <w:rsid w:val="008B0D1A"/>
    <w:rsid w:val="008B10C8"/>
    <w:rsid w:val="008B15A2"/>
    <w:rsid w:val="008B1804"/>
    <w:rsid w:val="008B237E"/>
    <w:rsid w:val="008B2AC7"/>
    <w:rsid w:val="008B3422"/>
    <w:rsid w:val="008B4327"/>
    <w:rsid w:val="008B5EA2"/>
    <w:rsid w:val="008B6059"/>
    <w:rsid w:val="008B63E4"/>
    <w:rsid w:val="008B6AB0"/>
    <w:rsid w:val="008C0EBC"/>
    <w:rsid w:val="008C14B4"/>
    <w:rsid w:val="008C18BE"/>
    <w:rsid w:val="008C2136"/>
    <w:rsid w:val="008C32EB"/>
    <w:rsid w:val="008C3443"/>
    <w:rsid w:val="008C4738"/>
    <w:rsid w:val="008C48E3"/>
    <w:rsid w:val="008C4DBD"/>
    <w:rsid w:val="008C51DC"/>
    <w:rsid w:val="008C5396"/>
    <w:rsid w:val="008C5416"/>
    <w:rsid w:val="008C581C"/>
    <w:rsid w:val="008C5DD5"/>
    <w:rsid w:val="008C5FE2"/>
    <w:rsid w:val="008C7069"/>
    <w:rsid w:val="008D026F"/>
    <w:rsid w:val="008D1C24"/>
    <w:rsid w:val="008D1C32"/>
    <w:rsid w:val="008D1F5F"/>
    <w:rsid w:val="008D2091"/>
    <w:rsid w:val="008D3147"/>
    <w:rsid w:val="008D36C0"/>
    <w:rsid w:val="008D3BAE"/>
    <w:rsid w:val="008D3FE4"/>
    <w:rsid w:val="008D443A"/>
    <w:rsid w:val="008D4770"/>
    <w:rsid w:val="008D66FD"/>
    <w:rsid w:val="008D6C7A"/>
    <w:rsid w:val="008D7035"/>
    <w:rsid w:val="008D77EA"/>
    <w:rsid w:val="008D786C"/>
    <w:rsid w:val="008D7D91"/>
    <w:rsid w:val="008E0B17"/>
    <w:rsid w:val="008E0F5D"/>
    <w:rsid w:val="008E1F90"/>
    <w:rsid w:val="008E25CF"/>
    <w:rsid w:val="008E360F"/>
    <w:rsid w:val="008E3DDD"/>
    <w:rsid w:val="008E4277"/>
    <w:rsid w:val="008E6348"/>
    <w:rsid w:val="008E6896"/>
    <w:rsid w:val="008E6A8A"/>
    <w:rsid w:val="008E6D29"/>
    <w:rsid w:val="008E723F"/>
    <w:rsid w:val="008F0CF1"/>
    <w:rsid w:val="008F27A9"/>
    <w:rsid w:val="008F2A44"/>
    <w:rsid w:val="008F304C"/>
    <w:rsid w:val="008F3175"/>
    <w:rsid w:val="008F31F1"/>
    <w:rsid w:val="008F4F21"/>
    <w:rsid w:val="008F52BA"/>
    <w:rsid w:val="00900655"/>
    <w:rsid w:val="00902E47"/>
    <w:rsid w:val="00903513"/>
    <w:rsid w:val="00903C30"/>
    <w:rsid w:val="009051C8"/>
    <w:rsid w:val="00905531"/>
    <w:rsid w:val="00906AA7"/>
    <w:rsid w:val="00906D90"/>
    <w:rsid w:val="00910157"/>
    <w:rsid w:val="00911130"/>
    <w:rsid w:val="00911B6D"/>
    <w:rsid w:val="00912375"/>
    <w:rsid w:val="009137AA"/>
    <w:rsid w:val="00913B1A"/>
    <w:rsid w:val="00914DCC"/>
    <w:rsid w:val="00917E79"/>
    <w:rsid w:val="00920053"/>
    <w:rsid w:val="009201DD"/>
    <w:rsid w:val="00920384"/>
    <w:rsid w:val="009245F7"/>
    <w:rsid w:val="00924858"/>
    <w:rsid w:val="009252C0"/>
    <w:rsid w:val="0092586A"/>
    <w:rsid w:val="00925F96"/>
    <w:rsid w:val="00926F69"/>
    <w:rsid w:val="00927DD6"/>
    <w:rsid w:val="009304E3"/>
    <w:rsid w:val="009308EB"/>
    <w:rsid w:val="00930B4A"/>
    <w:rsid w:val="00931EA8"/>
    <w:rsid w:val="00933BD1"/>
    <w:rsid w:val="00933CA2"/>
    <w:rsid w:val="0093644D"/>
    <w:rsid w:val="009369C0"/>
    <w:rsid w:val="00937A7D"/>
    <w:rsid w:val="00937C52"/>
    <w:rsid w:val="00937D3C"/>
    <w:rsid w:val="00937EBF"/>
    <w:rsid w:val="00940E31"/>
    <w:rsid w:val="0094134C"/>
    <w:rsid w:val="0094137E"/>
    <w:rsid w:val="00942298"/>
    <w:rsid w:val="00942B30"/>
    <w:rsid w:val="00942BC8"/>
    <w:rsid w:val="00942D90"/>
    <w:rsid w:val="0094394D"/>
    <w:rsid w:val="00943AE8"/>
    <w:rsid w:val="00943B2C"/>
    <w:rsid w:val="0094576F"/>
    <w:rsid w:val="00946332"/>
    <w:rsid w:val="00947797"/>
    <w:rsid w:val="00950B3E"/>
    <w:rsid w:val="009515AA"/>
    <w:rsid w:val="00951863"/>
    <w:rsid w:val="00952C3C"/>
    <w:rsid w:val="009530E2"/>
    <w:rsid w:val="00953957"/>
    <w:rsid w:val="00954687"/>
    <w:rsid w:val="00954BB9"/>
    <w:rsid w:val="009557E0"/>
    <w:rsid w:val="009564CB"/>
    <w:rsid w:val="0095728E"/>
    <w:rsid w:val="00957C21"/>
    <w:rsid w:val="00960C9E"/>
    <w:rsid w:val="0096221D"/>
    <w:rsid w:val="0096303A"/>
    <w:rsid w:val="0096424F"/>
    <w:rsid w:val="0096481A"/>
    <w:rsid w:val="00966117"/>
    <w:rsid w:val="00967753"/>
    <w:rsid w:val="0097018C"/>
    <w:rsid w:val="009716E9"/>
    <w:rsid w:val="00971A92"/>
    <w:rsid w:val="0097303D"/>
    <w:rsid w:val="00973382"/>
    <w:rsid w:val="00973B6C"/>
    <w:rsid w:val="009750CB"/>
    <w:rsid w:val="0097520F"/>
    <w:rsid w:val="00975A43"/>
    <w:rsid w:val="0097660E"/>
    <w:rsid w:val="009766AC"/>
    <w:rsid w:val="00976A04"/>
    <w:rsid w:val="00976C82"/>
    <w:rsid w:val="00981B5F"/>
    <w:rsid w:val="00983203"/>
    <w:rsid w:val="009838B2"/>
    <w:rsid w:val="009844C2"/>
    <w:rsid w:val="00984553"/>
    <w:rsid w:val="009853A6"/>
    <w:rsid w:val="00985CA6"/>
    <w:rsid w:val="0098618B"/>
    <w:rsid w:val="009872D7"/>
    <w:rsid w:val="009918D9"/>
    <w:rsid w:val="00991A5E"/>
    <w:rsid w:val="0099237E"/>
    <w:rsid w:val="0099305D"/>
    <w:rsid w:val="00993F20"/>
    <w:rsid w:val="00994D56"/>
    <w:rsid w:val="00995AFE"/>
    <w:rsid w:val="00996876"/>
    <w:rsid w:val="00996FFE"/>
    <w:rsid w:val="009971BD"/>
    <w:rsid w:val="00997F77"/>
    <w:rsid w:val="009A095D"/>
    <w:rsid w:val="009A1B7C"/>
    <w:rsid w:val="009A1FD6"/>
    <w:rsid w:val="009A256B"/>
    <w:rsid w:val="009A2F9A"/>
    <w:rsid w:val="009A3267"/>
    <w:rsid w:val="009A5FF9"/>
    <w:rsid w:val="009A6086"/>
    <w:rsid w:val="009A7F9F"/>
    <w:rsid w:val="009B0123"/>
    <w:rsid w:val="009B0A23"/>
    <w:rsid w:val="009B0AD6"/>
    <w:rsid w:val="009B18E1"/>
    <w:rsid w:val="009B19D9"/>
    <w:rsid w:val="009B23C1"/>
    <w:rsid w:val="009B24E6"/>
    <w:rsid w:val="009B269A"/>
    <w:rsid w:val="009B2BD2"/>
    <w:rsid w:val="009B358A"/>
    <w:rsid w:val="009B37A9"/>
    <w:rsid w:val="009B39DF"/>
    <w:rsid w:val="009B3C01"/>
    <w:rsid w:val="009B48FB"/>
    <w:rsid w:val="009B6C53"/>
    <w:rsid w:val="009B6E0C"/>
    <w:rsid w:val="009B6E22"/>
    <w:rsid w:val="009B7E8F"/>
    <w:rsid w:val="009B7FC2"/>
    <w:rsid w:val="009C1619"/>
    <w:rsid w:val="009C426B"/>
    <w:rsid w:val="009C7CBD"/>
    <w:rsid w:val="009D1061"/>
    <w:rsid w:val="009D1567"/>
    <w:rsid w:val="009D1627"/>
    <w:rsid w:val="009D2C3F"/>
    <w:rsid w:val="009D367B"/>
    <w:rsid w:val="009D46CA"/>
    <w:rsid w:val="009D4DE4"/>
    <w:rsid w:val="009D4ED1"/>
    <w:rsid w:val="009D5654"/>
    <w:rsid w:val="009D6089"/>
    <w:rsid w:val="009D6713"/>
    <w:rsid w:val="009D6FCA"/>
    <w:rsid w:val="009D7319"/>
    <w:rsid w:val="009D7499"/>
    <w:rsid w:val="009D76B0"/>
    <w:rsid w:val="009D7AF3"/>
    <w:rsid w:val="009E0F05"/>
    <w:rsid w:val="009E1026"/>
    <w:rsid w:val="009E12AE"/>
    <w:rsid w:val="009E2632"/>
    <w:rsid w:val="009E29F0"/>
    <w:rsid w:val="009E4081"/>
    <w:rsid w:val="009E4FB4"/>
    <w:rsid w:val="009E5342"/>
    <w:rsid w:val="009E5854"/>
    <w:rsid w:val="009E61E6"/>
    <w:rsid w:val="009E7550"/>
    <w:rsid w:val="009E7D10"/>
    <w:rsid w:val="009F0BFD"/>
    <w:rsid w:val="009F29A6"/>
    <w:rsid w:val="009F2C19"/>
    <w:rsid w:val="009F40CF"/>
    <w:rsid w:val="009F44DB"/>
    <w:rsid w:val="009F574B"/>
    <w:rsid w:val="009F5DEB"/>
    <w:rsid w:val="009F65C2"/>
    <w:rsid w:val="009F6725"/>
    <w:rsid w:val="009F702A"/>
    <w:rsid w:val="009F7291"/>
    <w:rsid w:val="009F760B"/>
    <w:rsid w:val="00A01107"/>
    <w:rsid w:val="00A04613"/>
    <w:rsid w:val="00A05E46"/>
    <w:rsid w:val="00A06808"/>
    <w:rsid w:val="00A06C0B"/>
    <w:rsid w:val="00A06E7D"/>
    <w:rsid w:val="00A07439"/>
    <w:rsid w:val="00A07829"/>
    <w:rsid w:val="00A07FCC"/>
    <w:rsid w:val="00A10351"/>
    <w:rsid w:val="00A119D9"/>
    <w:rsid w:val="00A11D04"/>
    <w:rsid w:val="00A12109"/>
    <w:rsid w:val="00A127E0"/>
    <w:rsid w:val="00A133D9"/>
    <w:rsid w:val="00A13685"/>
    <w:rsid w:val="00A13B51"/>
    <w:rsid w:val="00A13B5B"/>
    <w:rsid w:val="00A13DC3"/>
    <w:rsid w:val="00A1422E"/>
    <w:rsid w:val="00A17206"/>
    <w:rsid w:val="00A2154F"/>
    <w:rsid w:val="00A2188B"/>
    <w:rsid w:val="00A21E40"/>
    <w:rsid w:val="00A22339"/>
    <w:rsid w:val="00A234C9"/>
    <w:rsid w:val="00A23A27"/>
    <w:rsid w:val="00A23B54"/>
    <w:rsid w:val="00A24103"/>
    <w:rsid w:val="00A24C5A"/>
    <w:rsid w:val="00A259F4"/>
    <w:rsid w:val="00A27F8A"/>
    <w:rsid w:val="00A30A22"/>
    <w:rsid w:val="00A314C2"/>
    <w:rsid w:val="00A3189F"/>
    <w:rsid w:val="00A31EB9"/>
    <w:rsid w:val="00A331F3"/>
    <w:rsid w:val="00A33342"/>
    <w:rsid w:val="00A33B8C"/>
    <w:rsid w:val="00A362FE"/>
    <w:rsid w:val="00A3643A"/>
    <w:rsid w:val="00A36C51"/>
    <w:rsid w:val="00A415D5"/>
    <w:rsid w:val="00A41647"/>
    <w:rsid w:val="00A4169D"/>
    <w:rsid w:val="00A4184E"/>
    <w:rsid w:val="00A41916"/>
    <w:rsid w:val="00A43FE9"/>
    <w:rsid w:val="00A448B5"/>
    <w:rsid w:val="00A45BAA"/>
    <w:rsid w:val="00A47A18"/>
    <w:rsid w:val="00A50637"/>
    <w:rsid w:val="00A506C2"/>
    <w:rsid w:val="00A512CC"/>
    <w:rsid w:val="00A515C0"/>
    <w:rsid w:val="00A51615"/>
    <w:rsid w:val="00A51894"/>
    <w:rsid w:val="00A5223B"/>
    <w:rsid w:val="00A529FF"/>
    <w:rsid w:val="00A53494"/>
    <w:rsid w:val="00A53757"/>
    <w:rsid w:val="00A54721"/>
    <w:rsid w:val="00A54BBC"/>
    <w:rsid w:val="00A55260"/>
    <w:rsid w:val="00A55281"/>
    <w:rsid w:val="00A55B3E"/>
    <w:rsid w:val="00A55D4A"/>
    <w:rsid w:val="00A56368"/>
    <w:rsid w:val="00A603D2"/>
    <w:rsid w:val="00A612FE"/>
    <w:rsid w:val="00A61D13"/>
    <w:rsid w:val="00A6228B"/>
    <w:rsid w:val="00A622DB"/>
    <w:rsid w:val="00A623ED"/>
    <w:rsid w:val="00A6287E"/>
    <w:rsid w:val="00A62AA6"/>
    <w:rsid w:val="00A65428"/>
    <w:rsid w:val="00A65A53"/>
    <w:rsid w:val="00A67991"/>
    <w:rsid w:val="00A67A54"/>
    <w:rsid w:val="00A67E37"/>
    <w:rsid w:val="00A70902"/>
    <w:rsid w:val="00A70C65"/>
    <w:rsid w:val="00A71657"/>
    <w:rsid w:val="00A725BC"/>
    <w:rsid w:val="00A73554"/>
    <w:rsid w:val="00A737E3"/>
    <w:rsid w:val="00A73B2A"/>
    <w:rsid w:val="00A73E5B"/>
    <w:rsid w:val="00A73F37"/>
    <w:rsid w:val="00A743D7"/>
    <w:rsid w:val="00A7458E"/>
    <w:rsid w:val="00A77599"/>
    <w:rsid w:val="00A779F8"/>
    <w:rsid w:val="00A82420"/>
    <w:rsid w:val="00A8250C"/>
    <w:rsid w:val="00A83155"/>
    <w:rsid w:val="00A8356A"/>
    <w:rsid w:val="00A838A9"/>
    <w:rsid w:val="00A83F00"/>
    <w:rsid w:val="00A846F9"/>
    <w:rsid w:val="00A84E83"/>
    <w:rsid w:val="00A86096"/>
    <w:rsid w:val="00A87375"/>
    <w:rsid w:val="00A87FA1"/>
    <w:rsid w:val="00A90098"/>
    <w:rsid w:val="00A90195"/>
    <w:rsid w:val="00A901F1"/>
    <w:rsid w:val="00A904D8"/>
    <w:rsid w:val="00A90E3D"/>
    <w:rsid w:val="00A92B61"/>
    <w:rsid w:val="00A9310F"/>
    <w:rsid w:val="00A932C8"/>
    <w:rsid w:val="00A936BD"/>
    <w:rsid w:val="00A936D2"/>
    <w:rsid w:val="00A941F3"/>
    <w:rsid w:val="00A94824"/>
    <w:rsid w:val="00A94C4D"/>
    <w:rsid w:val="00A950D7"/>
    <w:rsid w:val="00A97B92"/>
    <w:rsid w:val="00A97E0D"/>
    <w:rsid w:val="00AA178D"/>
    <w:rsid w:val="00AA37C3"/>
    <w:rsid w:val="00AA43FA"/>
    <w:rsid w:val="00AA4B0A"/>
    <w:rsid w:val="00AA5D7D"/>
    <w:rsid w:val="00AA638A"/>
    <w:rsid w:val="00AA69D5"/>
    <w:rsid w:val="00AA6BEF"/>
    <w:rsid w:val="00AA72FF"/>
    <w:rsid w:val="00AA7EE3"/>
    <w:rsid w:val="00AB16C0"/>
    <w:rsid w:val="00AB2530"/>
    <w:rsid w:val="00AB361A"/>
    <w:rsid w:val="00AB41D9"/>
    <w:rsid w:val="00AB5B72"/>
    <w:rsid w:val="00AB5F40"/>
    <w:rsid w:val="00AC0171"/>
    <w:rsid w:val="00AC1189"/>
    <w:rsid w:val="00AC2035"/>
    <w:rsid w:val="00AC237C"/>
    <w:rsid w:val="00AC2549"/>
    <w:rsid w:val="00AC3353"/>
    <w:rsid w:val="00AC3C3C"/>
    <w:rsid w:val="00AC48E0"/>
    <w:rsid w:val="00AC5C0C"/>
    <w:rsid w:val="00AC6242"/>
    <w:rsid w:val="00AC66A1"/>
    <w:rsid w:val="00AC7435"/>
    <w:rsid w:val="00AC78A3"/>
    <w:rsid w:val="00AC7C71"/>
    <w:rsid w:val="00AD0638"/>
    <w:rsid w:val="00AD0D0F"/>
    <w:rsid w:val="00AD1144"/>
    <w:rsid w:val="00AD152B"/>
    <w:rsid w:val="00AD1910"/>
    <w:rsid w:val="00AD38B7"/>
    <w:rsid w:val="00AD6441"/>
    <w:rsid w:val="00AD6D2A"/>
    <w:rsid w:val="00AD6FA6"/>
    <w:rsid w:val="00AE117A"/>
    <w:rsid w:val="00AE14DC"/>
    <w:rsid w:val="00AE1C07"/>
    <w:rsid w:val="00AE3416"/>
    <w:rsid w:val="00AE3C90"/>
    <w:rsid w:val="00AE3CC7"/>
    <w:rsid w:val="00AE41B6"/>
    <w:rsid w:val="00AE4D9C"/>
    <w:rsid w:val="00AE737E"/>
    <w:rsid w:val="00AF175A"/>
    <w:rsid w:val="00AF17CA"/>
    <w:rsid w:val="00AF1E77"/>
    <w:rsid w:val="00AF286A"/>
    <w:rsid w:val="00AF2C7D"/>
    <w:rsid w:val="00AF3159"/>
    <w:rsid w:val="00AF3316"/>
    <w:rsid w:val="00AF35A7"/>
    <w:rsid w:val="00AF4A70"/>
    <w:rsid w:val="00AF5D70"/>
    <w:rsid w:val="00AF7205"/>
    <w:rsid w:val="00AF7551"/>
    <w:rsid w:val="00AF7BD1"/>
    <w:rsid w:val="00AF7C17"/>
    <w:rsid w:val="00B00066"/>
    <w:rsid w:val="00B0031E"/>
    <w:rsid w:val="00B00F87"/>
    <w:rsid w:val="00B01D56"/>
    <w:rsid w:val="00B0346F"/>
    <w:rsid w:val="00B0409F"/>
    <w:rsid w:val="00B041F9"/>
    <w:rsid w:val="00B0460C"/>
    <w:rsid w:val="00B04D44"/>
    <w:rsid w:val="00B04E13"/>
    <w:rsid w:val="00B05FA2"/>
    <w:rsid w:val="00B06152"/>
    <w:rsid w:val="00B06492"/>
    <w:rsid w:val="00B0661E"/>
    <w:rsid w:val="00B06D35"/>
    <w:rsid w:val="00B0771D"/>
    <w:rsid w:val="00B078E6"/>
    <w:rsid w:val="00B10EC5"/>
    <w:rsid w:val="00B12772"/>
    <w:rsid w:val="00B127FA"/>
    <w:rsid w:val="00B12A2E"/>
    <w:rsid w:val="00B13A41"/>
    <w:rsid w:val="00B13E3F"/>
    <w:rsid w:val="00B14B14"/>
    <w:rsid w:val="00B14BBF"/>
    <w:rsid w:val="00B15E89"/>
    <w:rsid w:val="00B16D18"/>
    <w:rsid w:val="00B17381"/>
    <w:rsid w:val="00B175D4"/>
    <w:rsid w:val="00B201C3"/>
    <w:rsid w:val="00B20EAC"/>
    <w:rsid w:val="00B2120C"/>
    <w:rsid w:val="00B218FC"/>
    <w:rsid w:val="00B21908"/>
    <w:rsid w:val="00B2277B"/>
    <w:rsid w:val="00B2283F"/>
    <w:rsid w:val="00B22FED"/>
    <w:rsid w:val="00B247D6"/>
    <w:rsid w:val="00B254F5"/>
    <w:rsid w:val="00B2596A"/>
    <w:rsid w:val="00B264A2"/>
    <w:rsid w:val="00B30B65"/>
    <w:rsid w:val="00B30DB4"/>
    <w:rsid w:val="00B310AE"/>
    <w:rsid w:val="00B3376D"/>
    <w:rsid w:val="00B34124"/>
    <w:rsid w:val="00B35CBE"/>
    <w:rsid w:val="00B35DCA"/>
    <w:rsid w:val="00B36074"/>
    <w:rsid w:val="00B3620E"/>
    <w:rsid w:val="00B36461"/>
    <w:rsid w:val="00B36615"/>
    <w:rsid w:val="00B3678D"/>
    <w:rsid w:val="00B36CAD"/>
    <w:rsid w:val="00B3703F"/>
    <w:rsid w:val="00B3727E"/>
    <w:rsid w:val="00B37353"/>
    <w:rsid w:val="00B37F39"/>
    <w:rsid w:val="00B37FDA"/>
    <w:rsid w:val="00B4052F"/>
    <w:rsid w:val="00B43080"/>
    <w:rsid w:val="00B435FB"/>
    <w:rsid w:val="00B44BD9"/>
    <w:rsid w:val="00B475D6"/>
    <w:rsid w:val="00B500ED"/>
    <w:rsid w:val="00B507A8"/>
    <w:rsid w:val="00B5088D"/>
    <w:rsid w:val="00B51577"/>
    <w:rsid w:val="00B524B8"/>
    <w:rsid w:val="00B5250B"/>
    <w:rsid w:val="00B526FA"/>
    <w:rsid w:val="00B53340"/>
    <w:rsid w:val="00B54BA6"/>
    <w:rsid w:val="00B576FC"/>
    <w:rsid w:val="00B57FB4"/>
    <w:rsid w:val="00B60BDD"/>
    <w:rsid w:val="00B61328"/>
    <w:rsid w:val="00B61593"/>
    <w:rsid w:val="00B61723"/>
    <w:rsid w:val="00B6248D"/>
    <w:rsid w:val="00B62C6F"/>
    <w:rsid w:val="00B62CD3"/>
    <w:rsid w:val="00B638B0"/>
    <w:rsid w:val="00B6390A"/>
    <w:rsid w:val="00B63A1A"/>
    <w:rsid w:val="00B645F7"/>
    <w:rsid w:val="00B65913"/>
    <w:rsid w:val="00B66277"/>
    <w:rsid w:val="00B66A58"/>
    <w:rsid w:val="00B66B40"/>
    <w:rsid w:val="00B679B2"/>
    <w:rsid w:val="00B729C2"/>
    <w:rsid w:val="00B72B84"/>
    <w:rsid w:val="00B73177"/>
    <w:rsid w:val="00B742E4"/>
    <w:rsid w:val="00B74CE4"/>
    <w:rsid w:val="00B75928"/>
    <w:rsid w:val="00B7679F"/>
    <w:rsid w:val="00B7684A"/>
    <w:rsid w:val="00B770FD"/>
    <w:rsid w:val="00B80750"/>
    <w:rsid w:val="00B81149"/>
    <w:rsid w:val="00B818ED"/>
    <w:rsid w:val="00B81D55"/>
    <w:rsid w:val="00B81FE1"/>
    <w:rsid w:val="00B83A61"/>
    <w:rsid w:val="00B85040"/>
    <w:rsid w:val="00B869CA"/>
    <w:rsid w:val="00B87813"/>
    <w:rsid w:val="00B902D6"/>
    <w:rsid w:val="00B9107F"/>
    <w:rsid w:val="00B92448"/>
    <w:rsid w:val="00B92B0E"/>
    <w:rsid w:val="00B9300E"/>
    <w:rsid w:val="00B933C8"/>
    <w:rsid w:val="00B9391B"/>
    <w:rsid w:val="00B94433"/>
    <w:rsid w:val="00B948FA"/>
    <w:rsid w:val="00B950A9"/>
    <w:rsid w:val="00B95148"/>
    <w:rsid w:val="00B9631C"/>
    <w:rsid w:val="00B96D8D"/>
    <w:rsid w:val="00B97770"/>
    <w:rsid w:val="00B978BC"/>
    <w:rsid w:val="00B97B45"/>
    <w:rsid w:val="00BA0EEC"/>
    <w:rsid w:val="00BA15AD"/>
    <w:rsid w:val="00BA1E0A"/>
    <w:rsid w:val="00BA211B"/>
    <w:rsid w:val="00BA3071"/>
    <w:rsid w:val="00BA59D5"/>
    <w:rsid w:val="00BA59D7"/>
    <w:rsid w:val="00BA5E49"/>
    <w:rsid w:val="00BA6831"/>
    <w:rsid w:val="00BA6ECB"/>
    <w:rsid w:val="00BA7B78"/>
    <w:rsid w:val="00BA7F0A"/>
    <w:rsid w:val="00BB0833"/>
    <w:rsid w:val="00BB1190"/>
    <w:rsid w:val="00BB35B8"/>
    <w:rsid w:val="00BB36B5"/>
    <w:rsid w:val="00BB3F21"/>
    <w:rsid w:val="00BB5CA2"/>
    <w:rsid w:val="00BB6515"/>
    <w:rsid w:val="00BB6BE0"/>
    <w:rsid w:val="00BB740F"/>
    <w:rsid w:val="00BC0DD9"/>
    <w:rsid w:val="00BC16ED"/>
    <w:rsid w:val="00BC38F0"/>
    <w:rsid w:val="00BC48E8"/>
    <w:rsid w:val="00BC4CE3"/>
    <w:rsid w:val="00BC539C"/>
    <w:rsid w:val="00BC58A7"/>
    <w:rsid w:val="00BC655F"/>
    <w:rsid w:val="00BC6CB1"/>
    <w:rsid w:val="00BD1A87"/>
    <w:rsid w:val="00BD2ABB"/>
    <w:rsid w:val="00BD41FC"/>
    <w:rsid w:val="00BD4596"/>
    <w:rsid w:val="00BD49F4"/>
    <w:rsid w:val="00BD4D7F"/>
    <w:rsid w:val="00BD5455"/>
    <w:rsid w:val="00BD6504"/>
    <w:rsid w:val="00BE0748"/>
    <w:rsid w:val="00BE0E60"/>
    <w:rsid w:val="00BE171B"/>
    <w:rsid w:val="00BE2553"/>
    <w:rsid w:val="00BE2590"/>
    <w:rsid w:val="00BE2996"/>
    <w:rsid w:val="00BE29AE"/>
    <w:rsid w:val="00BE2A9B"/>
    <w:rsid w:val="00BE2BA7"/>
    <w:rsid w:val="00BE424D"/>
    <w:rsid w:val="00BE4521"/>
    <w:rsid w:val="00BE4EE1"/>
    <w:rsid w:val="00BE544E"/>
    <w:rsid w:val="00BE5680"/>
    <w:rsid w:val="00BE5784"/>
    <w:rsid w:val="00BE64E1"/>
    <w:rsid w:val="00BE734A"/>
    <w:rsid w:val="00BF0182"/>
    <w:rsid w:val="00BF0653"/>
    <w:rsid w:val="00BF06D9"/>
    <w:rsid w:val="00BF1320"/>
    <w:rsid w:val="00BF1AE0"/>
    <w:rsid w:val="00BF2218"/>
    <w:rsid w:val="00BF22D9"/>
    <w:rsid w:val="00BF2600"/>
    <w:rsid w:val="00BF2A95"/>
    <w:rsid w:val="00BF3A9E"/>
    <w:rsid w:val="00BF446F"/>
    <w:rsid w:val="00BF4DAF"/>
    <w:rsid w:val="00BF5BA2"/>
    <w:rsid w:val="00BF5C72"/>
    <w:rsid w:val="00BF6A93"/>
    <w:rsid w:val="00BF777A"/>
    <w:rsid w:val="00C0068C"/>
    <w:rsid w:val="00C00CFD"/>
    <w:rsid w:val="00C01458"/>
    <w:rsid w:val="00C017F9"/>
    <w:rsid w:val="00C01ED3"/>
    <w:rsid w:val="00C01EF4"/>
    <w:rsid w:val="00C030CC"/>
    <w:rsid w:val="00C03967"/>
    <w:rsid w:val="00C04525"/>
    <w:rsid w:val="00C04706"/>
    <w:rsid w:val="00C04CA0"/>
    <w:rsid w:val="00C0504A"/>
    <w:rsid w:val="00C059CD"/>
    <w:rsid w:val="00C05F41"/>
    <w:rsid w:val="00C0698E"/>
    <w:rsid w:val="00C07693"/>
    <w:rsid w:val="00C07C5E"/>
    <w:rsid w:val="00C10140"/>
    <w:rsid w:val="00C108F5"/>
    <w:rsid w:val="00C121AF"/>
    <w:rsid w:val="00C128E9"/>
    <w:rsid w:val="00C12CA5"/>
    <w:rsid w:val="00C13935"/>
    <w:rsid w:val="00C13CD4"/>
    <w:rsid w:val="00C1414C"/>
    <w:rsid w:val="00C1560D"/>
    <w:rsid w:val="00C15818"/>
    <w:rsid w:val="00C15CE7"/>
    <w:rsid w:val="00C17023"/>
    <w:rsid w:val="00C177B7"/>
    <w:rsid w:val="00C217D9"/>
    <w:rsid w:val="00C21E81"/>
    <w:rsid w:val="00C224CB"/>
    <w:rsid w:val="00C249FC"/>
    <w:rsid w:val="00C2592E"/>
    <w:rsid w:val="00C26F84"/>
    <w:rsid w:val="00C27BB2"/>
    <w:rsid w:val="00C3137B"/>
    <w:rsid w:val="00C32004"/>
    <w:rsid w:val="00C330CA"/>
    <w:rsid w:val="00C337CA"/>
    <w:rsid w:val="00C3382B"/>
    <w:rsid w:val="00C3669E"/>
    <w:rsid w:val="00C36871"/>
    <w:rsid w:val="00C36C3A"/>
    <w:rsid w:val="00C36CFF"/>
    <w:rsid w:val="00C400B2"/>
    <w:rsid w:val="00C41508"/>
    <w:rsid w:val="00C42E17"/>
    <w:rsid w:val="00C42F35"/>
    <w:rsid w:val="00C43EFB"/>
    <w:rsid w:val="00C43FAD"/>
    <w:rsid w:val="00C446D7"/>
    <w:rsid w:val="00C44E41"/>
    <w:rsid w:val="00C44E83"/>
    <w:rsid w:val="00C44FBC"/>
    <w:rsid w:val="00C453C6"/>
    <w:rsid w:val="00C45567"/>
    <w:rsid w:val="00C45A95"/>
    <w:rsid w:val="00C4612A"/>
    <w:rsid w:val="00C46904"/>
    <w:rsid w:val="00C46F76"/>
    <w:rsid w:val="00C47B9B"/>
    <w:rsid w:val="00C47E33"/>
    <w:rsid w:val="00C50142"/>
    <w:rsid w:val="00C50D71"/>
    <w:rsid w:val="00C5345F"/>
    <w:rsid w:val="00C53FD9"/>
    <w:rsid w:val="00C54438"/>
    <w:rsid w:val="00C5446D"/>
    <w:rsid w:val="00C5467C"/>
    <w:rsid w:val="00C55256"/>
    <w:rsid w:val="00C556B2"/>
    <w:rsid w:val="00C55CF8"/>
    <w:rsid w:val="00C5720C"/>
    <w:rsid w:val="00C57712"/>
    <w:rsid w:val="00C60B90"/>
    <w:rsid w:val="00C60C5A"/>
    <w:rsid w:val="00C61D71"/>
    <w:rsid w:val="00C62DBC"/>
    <w:rsid w:val="00C62EC3"/>
    <w:rsid w:val="00C635C6"/>
    <w:rsid w:val="00C64CCE"/>
    <w:rsid w:val="00C64FBE"/>
    <w:rsid w:val="00C65BFD"/>
    <w:rsid w:val="00C671B6"/>
    <w:rsid w:val="00C6749A"/>
    <w:rsid w:val="00C7079F"/>
    <w:rsid w:val="00C70EC8"/>
    <w:rsid w:val="00C72211"/>
    <w:rsid w:val="00C72322"/>
    <w:rsid w:val="00C73776"/>
    <w:rsid w:val="00C73862"/>
    <w:rsid w:val="00C73AF6"/>
    <w:rsid w:val="00C74217"/>
    <w:rsid w:val="00C74785"/>
    <w:rsid w:val="00C74C7D"/>
    <w:rsid w:val="00C75321"/>
    <w:rsid w:val="00C75430"/>
    <w:rsid w:val="00C756F1"/>
    <w:rsid w:val="00C759DA"/>
    <w:rsid w:val="00C75A5C"/>
    <w:rsid w:val="00C763D2"/>
    <w:rsid w:val="00C764E9"/>
    <w:rsid w:val="00C76A17"/>
    <w:rsid w:val="00C772FC"/>
    <w:rsid w:val="00C77454"/>
    <w:rsid w:val="00C774D4"/>
    <w:rsid w:val="00C80168"/>
    <w:rsid w:val="00C80F00"/>
    <w:rsid w:val="00C810CA"/>
    <w:rsid w:val="00C81212"/>
    <w:rsid w:val="00C81929"/>
    <w:rsid w:val="00C83AF0"/>
    <w:rsid w:val="00C84034"/>
    <w:rsid w:val="00C84640"/>
    <w:rsid w:val="00C84642"/>
    <w:rsid w:val="00C84960"/>
    <w:rsid w:val="00C84EF7"/>
    <w:rsid w:val="00C852ED"/>
    <w:rsid w:val="00C85668"/>
    <w:rsid w:val="00C86726"/>
    <w:rsid w:val="00C87672"/>
    <w:rsid w:val="00C87B62"/>
    <w:rsid w:val="00C87CF2"/>
    <w:rsid w:val="00C90421"/>
    <w:rsid w:val="00C9131C"/>
    <w:rsid w:val="00C93513"/>
    <w:rsid w:val="00C935D5"/>
    <w:rsid w:val="00C939BD"/>
    <w:rsid w:val="00C93A66"/>
    <w:rsid w:val="00C93B0C"/>
    <w:rsid w:val="00C9465F"/>
    <w:rsid w:val="00C952F2"/>
    <w:rsid w:val="00C95983"/>
    <w:rsid w:val="00C960FC"/>
    <w:rsid w:val="00C964E9"/>
    <w:rsid w:val="00C96CAA"/>
    <w:rsid w:val="00C96CB0"/>
    <w:rsid w:val="00C97A1C"/>
    <w:rsid w:val="00CA00D7"/>
    <w:rsid w:val="00CA08C1"/>
    <w:rsid w:val="00CA09F7"/>
    <w:rsid w:val="00CA0CE2"/>
    <w:rsid w:val="00CA188C"/>
    <w:rsid w:val="00CA2832"/>
    <w:rsid w:val="00CA3CE3"/>
    <w:rsid w:val="00CA48A4"/>
    <w:rsid w:val="00CA4BF8"/>
    <w:rsid w:val="00CA632C"/>
    <w:rsid w:val="00CA781F"/>
    <w:rsid w:val="00CB0AB9"/>
    <w:rsid w:val="00CB0EAC"/>
    <w:rsid w:val="00CB24BA"/>
    <w:rsid w:val="00CB2605"/>
    <w:rsid w:val="00CB4628"/>
    <w:rsid w:val="00CB462A"/>
    <w:rsid w:val="00CB4B6D"/>
    <w:rsid w:val="00CB4FE3"/>
    <w:rsid w:val="00CB58C8"/>
    <w:rsid w:val="00CB624F"/>
    <w:rsid w:val="00CB67BC"/>
    <w:rsid w:val="00CB6F1F"/>
    <w:rsid w:val="00CB7721"/>
    <w:rsid w:val="00CB7735"/>
    <w:rsid w:val="00CC08BE"/>
    <w:rsid w:val="00CC14B0"/>
    <w:rsid w:val="00CC1F03"/>
    <w:rsid w:val="00CC2DE6"/>
    <w:rsid w:val="00CC2E62"/>
    <w:rsid w:val="00CC31E9"/>
    <w:rsid w:val="00CC3ECB"/>
    <w:rsid w:val="00CC4527"/>
    <w:rsid w:val="00CC455E"/>
    <w:rsid w:val="00CC510F"/>
    <w:rsid w:val="00CC5FF0"/>
    <w:rsid w:val="00CC627F"/>
    <w:rsid w:val="00CC67C5"/>
    <w:rsid w:val="00CC762F"/>
    <w:rsid w:val="00CC7A8E"/>
    <w:rsid w:val="00CD16B8"/>
    <w:rsid w:val="00CD1F00"/>
    <w:rsid w:val="00CD4635"/>
    <w:rsid w:val="00CD46FF"/>
    <w:rsid w:val="00CD5038"/>
    <w:rsid w:val="00CD65BF"/>
    <w:rsid w:val="00CD6857"/>
    <w:rsid w:val="00CD7536"/>
    <w:rsid w:val="00CD7EDE"/>
    <w:rsid w:val="00CE003F"/>
    <w:rsid w:val="00CE0065"/>
    <w:rsid w:val="00CE0581"/>
    <w:rsid w:val="00CE1306"/>
    <w:rsid w:val="00CE1C9A"/>
    <w:rsid w:val="00CE23E8"/>
    <w:rsid w:val="00CE23F5"/>
    <w:rsid w:val="00CE2DF7"/>
    <w:rsid w:val="00CE3436"/>
    <w:rsid w:val="00CE41C9"/>
    <w:rsid w:val="00CE431B"/>
    <w:rsid w:val="00CE455F"/>
    <w:rsid w:val="00CE47B5"/>
    <w:rsid w:val="00CE4AE0"/>
    <w:rsid w:val="00CE6720"/>
    <w:rsid w:val="00CE6C43"/>
    <w:rsid w:val="00CE70A3"/>
    <w:rsid w:val="00CE7756"/>
    <w:rsid w:val="00CE7A06"/>
    <w:rsid w:val="00CF001A"/>
    <w:rsid w:val="00CF08BE"/>
    <w:rsid w:val="00CF099B"/>
    <w:rsid w:val="00CF0DE0"/>
    <w:rsid w:val="00CF0F25"/>
    <w:rsid w:val="00CF1396"/>
    <w:rsid w:val="00CF161B"/>
    <w:rsid w:val="00CF18AE"/>
    <w:rsid w:val="00CF1B02"/>
    <w:rsid w:val="00CF1C4B"/>
    <w:rsid w:val="00CF1CA0"/>
    <w:rsid w:val="00CF1CA8"/>
    <w:rsid w:val="00CF1EC1"/>
    <w:rsid w:val="00CF3FEF"/>
    <w:rsid w:val="00CF465C"/>
    <w:rsid w:val="00CF4B19"/>
    <w:rsid w:val="00CF560C"/>
    <w:rsid w:val="00CF6F78"/>
    <w:rsid w:val="00CF6FDB"/>
    <w:rsid w:val="00D000C1"/>
    <w:rsid w:val="00D00C5F"/>
    <w:rsid w:val="00D015E8"/>
    <w:rsid w:val="00D01B0F"/>
    <w:rsid w:val="00D01CFD"/>
    <w:rsid w:val="00D0264D"/>
    <w:rsid w:val="00D026BE"/>
    <w:rsid w:val="00D046A6"/>
    <w:rsid w:val="00D048EA"/>
    <w:rsid w:val="00D04CE4"/>
    <w:rsid w:val="00D05CEE"/>
    <w:rsid w:val="00D06859"/>
    <w:rsid w:val="00D07619"/>
    <w:rsid w:val="00D07AB0"/>
    <w:rsid w:val="00D07F74"/>
    <w:rsid w:val="00D1086A"/>
    <w:rsid w:val="00D12317"/>
    <w:rsid w:val="00D12E2B"/>
    <w:rsid w:val="00D135B3"/>
    <w:rsid w:val="00D136DA"/>
    <w:rsid w:val="00D137EF"/>
    <w:rsid w:val="00D13935"/>
    <w:rsid w:val="00D13D95"/>
    <w:rsid w:val="00D13DE5"/>
    <w:rsid w:val="00D14634"/>
    <w:rsid w:val="00D14C54"/>
    <w:rsid w:val="00D1508E"/>
    <w:rsid w:val="00D15741"/>
    <w:rsid w:val="00D21A55"/>
    <w:rsid w:val="00D21E56"/>
    <w:rsid w:val="00D21F6A"/>
    <w:rsid w:val="00D22845"/>
    <w:rsid w:val="00D22D7D"/>
    <w:rsid w:val="00D232C3"/>
    <w:rsid w:val="00D2374B"/>
    <w:rsid w:val="00D23BE9"/>
    <w:rsid w:val="00D24483"/>
    <w:rsid w:val="00D250C5"/>
    <w:rsid w:val="00D27F8E"/>
    <w:rsid w:val="00D3010C"/>
    <w:rsid w:val="00D30C3A"/>
    <w:rsid w:val="00D3172C"/>
    <w:rsid w:val="00D31D5A"/>
    <w:rsid w:val="00D3342D"/>
    <w:rsid w:val="00D336FD"/>
    <w:rsid w:val="00D3382C"/>
    <w:rsid w:val="00D338E0"/>
    <w:rsid w:val="00D342A8"/>
    <w:rsid w:val="00D35BB6"/>
    <w:rsid w:val="00D37043"/>
    <w:rsid w:val="00D4038C"/>
    <w:rsid w:val="00D40CEC"/>
    <w:rsid w:val="00D414AF"/>
    <w:rsid w:val="00D419C7"/>
    <w:rsid w:val="00D41A03"/>
    <w:rsid w:val="00D427A6"/>
    <w:rsid w:val="00D42AE1"/>
    <w:rsid w:val="00D42B5A"/>
    <w:rsid w:val="00D4378C"/>
    <w:rsid w:val="00D44E6E"/>
    <w:rsid w:val="00D45388"/>
    <w:rsid w:val="00D45EF8"/>
    <w:rsid w:val="00D45F96"/>
    <w:rsid w:val="00D4641E"/>
    <w:rsid w:val="00D4655F"/>
    <w:rsid w:val="00D46CCD"/>
    <w:rsid w:val="00D4745F"/>
    <w:rsid w:val="00D500A3"/>
    <w:rsid w:val="00D50373"/>
    <w:rsid w:val="00D504B2"/>
    <w:rsid w:val="00D52E30"/>
    <w:rsid w:val="00D54C3C"/>
    <w:rsid w:val="00D54E74"/>
    <w:rsid w:val="00D550B6"/>
    <w:rsid w:val="00D560BC"/>
    <w:rsid w:val="00D56A47"/>
    <w:rsid w:val="00D57191"/>
    <w:rsid w:val="00D571F1"/>
    <w:rsid w:val="00D57212"/>
    <w:rsid w:val="00D5731A"/>
    <w:rsid w:val="00D574A6"/>
    <w:rsid w:val="00D604FE"/>
    <w:rsid w:val="00D6072D"/>
    <w:rsid w:val="00D63EA2"/>
    <w:rsid w:val="00D64314"/>
    <w:rsid w:val="00D653C5"/>
    <w:rsid w:val="00D65724"/>
    <w:rsid w:val="00D66968"/>
    <w:rsid w:val="00D71038"/>
    <w:rsid w:val="00D725E5"/>
    <w:rsid w:val="00D73B38"/>
    <w:rsid w:val="00D73DB3"/>
    <w:rsid w:val="00D753E3"/>
    <w:rsid w:val="00D75EF6"/>
    <w:rsid w:val="00D75F38"/>
    <w:rsid w:val="00D76B44"/>
    <w:rsid w:val="00D76B8A"/>
    <w:rsid w:val="00D76DA8"/>
    <w:rsid w:val="00D77246"/>
    <w:rsid w:val="00D812BA"/>
    <w:rsid w:val="00D8186F"/>
    <w:rsid w:val="00D81997"/>
    <w:rsid w:val="00D82556"/>
    <w:rsid w:val="00D830F8"/>
    <w:rsid w:val="00D8459D"/>
    <w:rsid w:val="00D846DE"/>
    <w:rsid w:val="00D84C63"/>
    <w:rsid w:val="00D84F63"/>
    <w:rsid w:val="00D86798"/>
    <w:rsid w:val="00D868B3"/>
    <w:rsid w:val="00D86A70"/>
    <w:rsid w:val="00D86B51"/>
    <w:rsid w:val="00D86F2D"/>
    <w:rsid w:val="00D8712D"/>
    <w:rsid w:val="00D8796D"/>
    <w:rsid w:val="00D87ACE"/>
    <w:rsid w:val="00D87C66"/>
    <w:rsid w:val="00D902E1"/>
    <w:rsid w:val="00D905A7"/>
    <w:rsid w:val="00D90DCE"/>
    <w:rsid w:val="00D90F16"/>
    <w:rsid w:val="00D92533"/>
    <w:rsid w:val="00D9480D"/>
    <w:rsid w:val="00D94E1A"/>
    <w:rsid w:val="00D95BD7"/>
    <w:rsid w:val="00D9618D"/>
    <w:rsid w:val="00D96D47"/>
    <w:rsid w:val="00D977DE"/>
    <w:rsid w:val="00DA1728"/>
    <w:rsid w:val="00DA1D62"/>
    <w:rsid w:val="00DA1DD1"/>
    <w:rsid w:val="00DA2156"/>
    <w:rsid w:val="00DA2C61"/>
    <w:rsid w:val="00DA3216"/>
    <w:rsid w:val="00DA33F6"/>
    <w:rsid w:val="00DA3F5F"/>
    <w:rsid w:val="00DA4234"/>
    <w:rsid w:val="00DA45C4"/>
    <w:rsid w:val="00DA48E3"/>
    <w:rsid w:val="00DA54D0"/>
    <w:rsid w:val="00DA58BD"/>
    <w:rsid w:val="00DA5EE7"/>
    <w:rsid w:val="00DA606C"/>
    <w:rsid w:val="00DA623D"/>
    <w:rsid w:val="00DA6DE8"/>
    <w:rsid w:val="00DA7F1A"/>
    <w:rsid w:val="00DB033E"/>
    <w:rsid w:val="00DB0576"/>
    <w:rsid w:val="00DB094E"/>
    <w:rsid w:val="00DB2AE9"/>
    <w:rsid w:val="00DB2FA2"/>
    <w:rsid w:val="00DB31F9"/>
    <w:rsid w:val="00DB3315"/>
    <w:rsid w:val="00DB46F3"/>
    <w:rsid w:val="00DB4827"/>
    <w:rsid w:val="00DB4E06"/>
    <w:rsid w:val="00DB571C"/>
    <w:rsid w:val="00DB659C"/>
    <w:rsid w:val="00DB6A08"/>
    <w:rsid w:val="00DB7B8D"/>
    <w:rsid w:val="00DC04D8"/>
    <w:rsid w:val="00DC084E"/>
    <w:rsid w:val="00DC17ED"/>
    <w:rsid w:val="00DC48D7"/>
    <w:rsid w:val="00DC491D"/>
    <w:rsid w:val="00DC632B"/>
    <w:rsid w:val="00DC6937"/>
    <w:rsid w:val="00DC73FB"/>
    <w:rsid w:val="00DC7ECA"/>
    <w:rsid w:val="00DD034E"/>
    <w:rsid w:val="00DD0489"/>
    <w:rsid w:val="00DD0DB2"/>
    <w:rsid w:val="00DD124A"/>
    <w:rsid w:val="00DD1A80"/>
    <w:rsid w:val="00DD1E8E"/>
    <w:rsid w:val="00DD29A3"/>
    <w:rsid w:val="00DD3F00"/>
    <w:rsid w:val="00DD3F11"/>
    <w:rsid w:val="00DD4173"/>
    <w:rsid w:val="00DD4288"/>
    <w:rsid w:val="00DD46C2"/>
    <w:rsid w:val="00DD51C3"/>
    <w:rsid w:val="00DD546A"/>
    <w:rsid w:val="00DD5BE7"/>
    <w:rsid w:val="00DD6397"/>
    <w:rsid w:val="00DD653D"/>
    <w:rsid w:val="00DD7071"/>
    <w:rsid w:val="00DE062C"/>
    <w:rsid w:val="00DE0D16"/>
    <w:rsid w:val="00DE1833"/>
    <w:rsid w:val="00DE1838"/>
    <w:rsid w:val="00DE1B58"/>
    <w:rsid w:val="00DE1DBB"/>
    <w:rsid w:val="00DE1E1F"/>
    <w:rsid w:val="00DE2C46"/>
    <w:rsid w:val="00DE2F09"/>
    <w:rsid w:val="00DE4E3D"/>
    <w:rsid w:val="00DE570B"/>
    <w:rsid w:val="00DE581B"/>
    <w:rsid w:val="00DE6B5A"/>
    <w:rsid w:val="00DE757C"/>
    <w:rsid w:val="00DE78C4"/>
    <w:rsid w:val="00DE78F4"/>
    <w:rsid w:val="00DF02B2"/>
    <w:rsid w:val="00DF0F8C"/>
    <w:rsid w:val="00DF1040"/>
    <w:rsid w:val="00DF1FAE"/>
    <w:rsid w:val="00DF3061"/>
    <w:rsid w:val="00DF3DD6"/>
    <w:rsid w:val="00DF3E2A"/>
    <w:rsid w:val="00DF45AE"/>
    <w:rsid w:val="00DF4A78"/>
    <w:rsid w:val="00DF4B77"/>
    <w:rsid w:val="00DF52E9"/>
    <w:rsid w:val="00DF6560"/>
    <w:rsid w:val="00DF6690"/>
    <w:rsid w:val="00DF7DF0"/>
    <w:rsid w:val="00E002D5"/>
    <w:rsid w:val="00E009CA"/>
    <w:rsid w:val="00E00A8F"/>
    <w:rsid w:val="00E02698"/>
    <w:rsid w:val="00E03347"/>
    <w:rsid w:val="00E03B41"/>
    <w:rsid w:val="00E04634"/>
    <w:rsid w:val="00E05786"/>
    <w:rsid w:val="00E05CC3"/>
    <w:rsid w:val="00E07DF0"/>
    <w:rsid w:val="00E07DF5"/>
    <w:rsid w:val="00E103B5"/>
    <w:rsid w:val="00E10D6E"/>
    <w:rsid w:val="00E1157A"/>
    <w:rsid w:val="00E12568"/>
    <w:rsid w:val="00E1278C"/>
    <w:rsid w:val="00E1280E"/>
    <w:rsid w:val="00E12E9D"/>
    <w:rsid w:val="00E14CD8"/>
    <w:rsid w:val="00E15B49"/>
    <w:rsid w:val="00E16C24"/>
    <w:rsid w:val="00E17D60"/>
    <w:rsid w:val="00E2042E"/>
    <w:rsid w:val="00E216BB"/>
    <w:rsid w:val="00E21DBA"/>
    <w:rsid w:val="00E22DE2"/>
    <w:rsid w:val="00E23A21"/>
    <w:rsid w:val="00E23F8F"/>
    <w:rsid w:val="00E24394"/>
    <w:rsid w:val="00E249D6"/>
    <w:rsid w:val="00E259B4"/>
    <w:rsid w:val="00E265C3"/>
    <w:rsid w:val="00E266D8"/>
    <w:rsid w:val="00E26F5E"/>
    <w:rsid w:val="00E275A6"/>
    <w:rsid w:val="00E27811"/>
    <w:rsid w:val="00E2785B"/>
    <w:rsid w:val="00E27EC2"/>
    <w:rsid w:val="00E3010F"/>
    <w:rsid w:val="00E307B7"/>
    <w:rsid w:val="00E309C3"/>
    <w:rsid w:val="00E3116D"/>
    <w:rsid w:val="00E3179A"/>
    <w:rsid w:val="00E323EB"/>
    <w:rsid w:val="00E32C20"/>
    <w:rsid w:val="00E32D54"/>
    <w:rsid w:val="00E3395D"/>
    <w:rsid w:val="00E33E00"/>
    <w:rsid w:val="00E33E43"/>
    <w:rsid w:val="00E340A8"/>
    <w:rsid w:val="00E348DE"/>
    <w:rsid w:val="00E34DD6"/>
    <w:rsid w:val="00E34DDC"/>
    <w:rsid w:val="00E36100"/>
    <w:rsid w:val="00E3624B"/>
    <w:rsid w:val="00E362DC"/>
    <w:rsid w:val="00E36F3B"/>
    <w:rsid w:val="00E37224"/>
    <w:rsid w:val="00E37B6C"/>
    <w:rsid w:val="00E4115E"/>
    <w:rsid w:val="00E41E18"/>
    <w:rsid w:val="00E424E4"/>
    <w:rsid w:val="00E42DDB"/>
    <w:rsid w:val="00E455B8"/>
    <w:rsid w:val="00E46310"/>
    <w:rsid w:val="00E4753A"/>
    <w:rsid w:val="00E50784"/>
    <w:rsid w:val="00E50995"/>
    <w:rsid w:val="00E50BA7"/>
    <w:rsid w:val="00E515D0"/>
    <w:rsid w:val="00E51C12"/>
    <w:rsid w:val="00E51C27"/>
    <w:rsid w:val="00E51D1B"/>
    <w:rsid w:val="00E5201B"/>
    <w:rsid w:val="00E524C3"/>
    <w:rsid w:val="00E535A7"/>
    <w:rsid w:val="00E5366E"/>
    <w:rsid w:val="00E53B7C"/>
    <w:rsid w:val="00E54709"/>
    <w:rsid w:val="00E54FE0"/>
    <w:rsid w:val="00E5510D"/>
    <w:rsid w:val="00E55573"/>
    <w:rsid w:val="00E55A17"/>
    <w:rsid w:val="00E56F23"/>
    <w:rsid w:val="00E57650"/>
    <w:rsid w:val="00E576ED"/>
    <w:rsid w:val="00E57B84"/>
    <w:rsid w:val="00E6053D"/>
    <w:rsid w:val="00E61A83"/>
    <w:rsid w:val="00E61C5B"/>
    <w:rsid w:val="00E62896"/>
    <w:rsid w:val="00E629B1"/>
    <w:rsid w:val="00E62D1E"/>
    <w:rsid w:val="00E63077"/>
    <w:rsid w:val="00E63E92"/>
    <w:rsid w:val="00E64414"/>
    <w:rsid w:val="00E64DE5"/>
    <w:rsid w:val="00E6506E"/>
    <w:rsid w:val="00E65BA7"/>
    <w:rsid w:val="00E66127"/>
    <w:rsid w:val="00E66375"/>
    <w:rsid w:val="00E6775C"/>
    <w:rsid w:val="00E67C35"/>
    <w:rsid w:val="00E70ED1"/>
    <w:rsid w:val="00E710B4"/>
    <w:rsid w:val="00E715D1"/>
    <w:rsid w:val="00E72048"/>
    <w:rsid w:val="00E73708"/>
    <w:rsid w:val="00E7447B"/>
    <w:rsid w:val="00E7458D"/>
    <w:rsid w:val="00E745F6"/>
    <w:rsid w:val="00E75B0F"/>
    <w:rsid w:val="00E76A69"/>
    <w:rsid w:val="00E76EF1"/>
    <w:rsid w:val="00E770F2"/>
    <w:rsid w:val="00E7770C"/>
    <w:rsid w:val="00E77C16"/>
    <w:rsid w:val="00E80219"/>
    <w:rsid w:val="00E80EB5"/>
    <w:rsid w:val="00E81355"/>
    <w:rsid w:val="00E83168"/>
    <w:rsid w:val="00E84851"/>
    <w:rsid w:val="00E84A30"/>
    <w:rsid w:val="00E85A41"/>
    <w:rsid w:val="00E85E9F"/>
    <w:rsid w:val="00E85EF0"/>
    <w:rsid w:val="00E86564"/>
    <w:rsid w:val="00E86816"/>
    <w:rsid w:val="00E8716D"/>
    <w:rsid w:val="00E87B91"/>
    <w:rsid w:val="00E900A9"/>
    <w:rsid w:val="00E9026B"/>
    <w:rsid w:val="00E904DF"/>
    <w:rsid w:val="00E925BD"/>
    <w:rsid w:val="00E92663"/>
    <w:rsid w:val="00E93BC4"/>
    <w:rsid w:val="00E94B53"/>
    <w:rsid w:val="00E94D62"/>
    <w:rsid w:val="00E97B94"/>
    <w:rsid w:val="00E97CEF"/>
    <w:rsid w:val="00E97DCF"/>
    <w:rsid w:val="00EA1320"/>
    <w:rsid w:val="00EA19F0"/>
    <w:rsid w:val="00EA1B46"/>
    <w:rsid w:val="00EA2A0B"/>
    <w:rsid w:val="00EA3296"/>
    <w:rsid w:val="00EA43DA"/>
    <w:rsid w:val="00EA5768"/>
    <w:rsid w:val="00EB0048"/>
    <w:rsid w:val="00EB0497"/>
    <w:rsid w:val="00EB0BF1"/>
    <w:rsid w:val="00EB0FE1"/>
    <w:rsid w:val="00EB15FF"/>
    <w:rsid w:val="00EB1670"/>
    <w:rsid w:val="00EB2CBF"/>
    <w:rsid w:val="00EB373C"/>
    <w:rsid w:val="00EB3EC1"/>
    <w:rsid w:val="00EB4268"/>
    <w:rsid w:val="00EB5574"/>
    <w:rsid w:val="00EB558D"/>
    <w:rsid w:val="00EB5BF8"/>
    <w:rsid w:val="00EB5F12"/>
    <w:rsid w:val="00EB781F"/>
    <w:rsid w:val="00EC00D2"/>
    <w:rsid w:val="00EC07F0"/>
    <w:rsid w:val="00EC1FAC"/>
    <w:rsid w:val="00EC29A9"/>
    <w:rsid w:val="00EC2E8E"/>
    <w:rsid w:val="00EC344B"/>
    <w:rsid w:val="00EC42CD"/>
    <w:rsid w:val="00EC48F0"/>
    <w:rsid w:val="00EC4D67"/>
    <w:rsid w:val="00EC50EB"/>
    <w:rsid w:val="00EC5C5E"/>
    <w:rsid w:val="00EC60AE"/>
    <w:rsid w:val="00EC60B6"/>
    <w:rsid w:val="00ED0F01"/>
    <w:rsid w:val="00ED255A"/>
    <w:rsid w:val="00ED37E6"/>
    <w:rsid w:val="00ED76B7"/>
    <w:rsid w:val="00ED7E6A"/>
    <w:rsid w:val="00EE00E8"/>
    <w:rsid w:val="00EE021B"/>
    <w:rsid w:val="00EE2283"/>
    <w:rsid w:val="00EE373F"/>
    <w:rsid w:val="00EE482D"/>
    <w:rsid w:val="00EE4EA1"/>
    <w:rsid w:val="00EE581B"/>
    <w:rsid w:val="00EE5EE0"/>
    <w:rsid w:val="00EE7798"/>
    <w:rsid w:val="00EF0502"/>
    <w:rsid w:val="00EF0755"/>
    <w:rsid w:val="00EF09DF"/>
    <w:rsid w:val="00EF0AFD"/>
    <w:rsid w:val="00EF1503"/>
    <w:rsid w:val="00EF1901"/>
    <w:rsid w:val="00EF2372"/>
    <w:rsid w:val="00EF2C93"/>
    <w:rsid w:val="00EF2DC9"/>
    <w:rsid w:val="00EF3C7B"/>
    <w:rsid w:val="00EF3D6F"/>
    <w:rsid w:val="00EF58E3"/>
    <w:rsid w:val="00EF604F"/>
    <w:rsid w:val="00EF63E4"/>
    <w:rsid w:val="00EF6D81"/>
    <w:rsid w:val="00EF6EE4"/>
    <w:rsid w:val="00EF7E6D"/>
    <w:rsid w:val="00F001CD"/>
    <w:rsid w:val="00F00961"/>
    <w:rsid w:val="00F011DC"/>
    <w:rsid w:val="00F02722"/>
    <w:rsid w:val="00F02A3E"/>
    <w:rsid w:val="00F02F98"/>
    <w:rsid w:val="00F038E9"/>
    <w:rsid w:val="00F03C0F"/>
    <w:rsid w:val="00F059CC"/>
    <w:rsid w:val="00F05B70"/>
    <w:rsid w:val="00F063BA"/>
    <w:rsid w:val="00F06700"/>
    <w:rsid w:val="00F06CD3"/>
    <w:rsid w:val="00F07DEF"/>
    <w:rsid w:val="00F10070"/>
    <w:rsid w:val="00F12675"/>
    <w:rsid w:val="00F13EB8"/>
    <w:rsid w:val="00F13FFE"/>
    <w:rsid w:val="00F14544"/>
    <w:rsid w:val="00F14F24"/>
    <w:rsid w:val="00F14FB5"/>
    <w:rsid w:val="00F1504E"/>
    <w:rsid w:val="00F15C91"/>
    <w:rsid w:val="00F16B4F"/>
    <w:rsid w:val="00F17AC1"/>
    <w:rsid w:val="00F207BF"/>
    <w:rsid w:val="00F231A4"/>
    <w:rsid w:val="00F242DF"/>
    <w:rsid w:val="00F24F10"/>
    <w:rsid w:val="00F2561D"/>
    <w:rsid w:val="00F264C0"/>
    <w:rsid w:val="00F27CE9"/>
    <w:rsid w:val="00F30241"/>
    <w:rsid w:val="00F325B0"/>
    <w:rsid w:val="00F32BA0"/>
    <w:rsid w:val="00F332DB"/>
    <w:rsid w:val="00F337D0"/>
    <w:rsid w:val="00F34229"/>
    <w:rsid w:val="00F34365"/>
    <w:rsid w:val="00F3514B"/>
    <w:rsid w:val="00F35569"/>
    <w:rsid w:val="00F35713"/>
    <w:rsid w:val="00F3611A"/>
    <w:rsid w:val="00F374B5"/>
    <w:rsid w:val="00F37F6C"/>
    <w:rsid w:val="00F40170"/>
    <w:rsid w:val="00F401A1"/>
    <w:rsid w:val="00F4036B"/>
    <w:rsid w:val="00F40386"/>
    <w:rsid w:val="00F419D9"/>
    <w:rsid w:val="00F4648C"/>
    <w:rsid w:val="00F466FA"/>
    <w:rsid w:val="00F46A13"/>
    <w:rsid w:val="00F475EE"/>
    <w:rsid w:val="00F47820"/>
    <w:rsid w:val="00F47C07"/>
    <w:rsid w:val="00F50439"/>
    <w:rsid w:val="00F5174C"/>
    <w:rsid w:val="00F52604"/>
    <w:rsid w:val="00F52CF1"/>
    <w:rsid w:val="00F52D67"/>
    <w:rsid w:val="00F53344"/>
    <w:rsid w:val="00F53F2B"/>
    <w:rsid w:val="00F54F36"/>
    <w:rsid w:val="00F56B0F"/>
    <w:rsid w:val="00F573D1"/>
    <w:rsid w:val="00F602E9"/>
    <w:rsid w:val="00F61D22"/>
    <w:rsid w:val="00F61EFE"/>
    <w:rsid w:val="00F629A9"/>
    <w:rsid w:val="00F63042"/>
    <w:rsid w:val="00F63424"/>
    <w:rsid w:val="00F6398B"/>
    <w:rsid w:val="00F63A5A"/>
    <w:rsid w:val="00F63D79"/>
    <w:rsid w:val="00F64400"/>
    <w:rsid w:val="00F64C75"/>
    <w:rsid w:val="00F6539D"/>
    <w:rsid w:val="00F6567B"/>
    <w:rsid w:val="00F65760"/>
    <w:rsid w:val="00F6678E"/>
    <w:rsid w:val="00F6709E"/>
    <w:rsid w:val="00F70643"/>
    <w:rsid w:val="00F70DF6"/>
    <w:rsid w:val="00F71D39"/>
    <w:rsid w:val="00F72AE4"/>
    <w:rsid w:val="00F7366F"/>
    <w:rsid w:val="00F73B32"/>
    <w:rsid w:val="00F7419B"/>
    <w:rsid w:val="00F7449F"/>
    <w:rsid w:val="00F753F3"/>
    <w:rsid w:val="00F756FB"/>
    <w:rsid w:val="00F75F85"/>
    <w:rsid w:val="00F762FF"/>
    <w:rsid w:val="00F76901"/>
    <w:rsid w:val="00F773D3"/>
    <w:rsid w:val="00F774B9"/>
    <w:rsid w:val="00F77F54"/>
    <w:rsid w:val="00F80026"/>
    <w:rsid w:val="00F80926"/>
    <w:rsid w:val="00F80B38"/>
    <w:rsid w:val="00F80D8D"/>
    <w:rsid w:val="00F82694"/>
    <w:rsid w:val="00F829DD"/>
    <w:rsid w:val="00F831E3"/>
    <w:rsid w:val="00F837A0"/>
    <w:rsid w:val="00F838D8"/>
    <w:rsid w:val="00F83DD8"/>
    <w:rsid w:val="00F85286"/>
    <w:rsid w:val="00F85301"/>
    <w:rsid w:val="00F85374"/>
    <w:rsid w:val="00F86D3C"/>
    <w:rsid w:val="00F86FC2"/>
    <w:rsid w:val="00F8748F"/>
    <w:rsid w:val="00F8775F"/>
    <w:rsid w:val="00F87A90"/>
    <w:rsid w:val="00F90D97"/>
    <w:rsid w:val="00F928D6"/>
    <w:rsid w:val="00F9359B"/>
    <w:rsid w:val="00F95FF1"/>
    <w:rsid w:val="00F963FB"/>
    <w:rsid w:val="00F9682B"/>
    <w:rsid w:val="00F96B02"/>
    <w:rsid w:val="00F97AFD"/>
    <w:rsid w:val="00FA10E8"/>
    <w:rsid w:val="00FA14DC"/>
    <w:rsid w:val="00FA181C"/>
    <w:rsid w:val="00FA2218"/>
    <w:rsid w:val="00FA276C"/>
    <w:rsid w:val="00FA4CDA"/>
    <w:rsid w:val="00FA5AAF"/>
    <w:rsid w:val="00FA619F"/>
    <w:rsid w:val="00FA70B5"/>
    <w:rsid w:val="00FA75C4"/>
    <w:rsid w:val="00FA7677"/>
    <w:rsid w:val="00FA7B34"/>
    <w:rsid w:val="00FA7C2A"/>
    <w:rsid w:val="00FA7DAD"/>
    <w:rsid w:val="00FB00AC"/>
    <w:rsid w:val="00FB02BE"/>
    <w:rsid w:val="00FB0A17"/>
    <w:rsid w:val="00FB1A6B"/>
    <w:rsid w:val="00FB1BA2"/>
    <w:rsid w:val="00FB287B"/>
    <w:rsid w:val="00FB2C7E"/>
    <w:rsid w:val="00FB2D12"/>
    <w:rsid w:val="00FB3C16"/>
    <w:rsid w:val="00FB6063"/>
    <w:rsid w:val="00FB690E"/>
    <w:rsid w:val="00FB7901"/>
    <w:rsid w:val="00FC00D9"/>
    <w:rsid w:val="00FC0230"/>
    <w:rsid w:val="00FC0616"/>
    <w:rsid w:val="00FC08E6"/>
    <w:rsid w:val="00FC1135"/>
    <w:rsid w:val="00FC1E86"/>
    <w:rsid w:val="00FC2702"/>
    <w:rsid w:val="00FC3075"/>
    <w:rsid w:val="00FC39D6"/>
    <w:rsid w:val="00FC3B0D"/>
    <w:rsid w:val="00FC43AA"/>
    <w:rsid w:val="00FC4891"/>
    <w:rsid w:val="00FC49E1"/>
    <w:rsid w:val="00FC4A27"/>
    <w:rsid w:val="00FC4E52"/>
    <w:rsid w:val="00FC4FE9"/>
    <w:rsid w:val="00FC55EA"/>
    <w:rsid w:val="00FC5727"/>
    <w:rsid w:val="00FC5FCF"/>
    <w:rsid w:val="00FC6B3F"/>
    <w:rsid w:val="00FC7B88"/>
    <w:rsid w:val="00FD0175"/>
    <w:rsid w:val="00FD04E6"/>
    <w:rsid w:val="00FD14F1"/>
    <w:rsid w:val="00FD1F89"/>
    <w:rsid w:val="00FD2A47"/>
    <w:rsid w:val="00FD2A64"/>
    <w:rsid w:val="00FD32DD"/>
    <w:rsid w:val="00FD3715"/>
    <w:rsid w:val="00FD46E3"/>
    <w:rsid w:val="00FD4C92"/>
    <w:rsid w:val="00FD575F"/>
    <w:rsid w:val="00FD6E16"/>
    <w:rsid w:val="00FD7226"/>
    <w:rsid w:val="00FD7E0E"/>
    <w:rsid w:val="00FE0AAA"/>
    <w:rsid w:val="00FE16CC"/>
    <w:rsid w:val="00FE58F2"/>
    <w:rsid w:val="00FF0153"/>
    <w:rsid w:val="00FF25C3"/>
    <w:rsid w:val="00FF36A1"/>
    <w:rsid w:val="00FF395D"/>
    <w:rsid w:val="00FF3F17"/>
    <w:rsid w:val="00FF51E0"/>
    <w:rsid w:val="00FF54D9"/>
    <w:rsid w:val="00FF702E"/>
    <w:rsid w:val="00FF73E9"/>
    <w:rsid w:val="A73F8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qFormat="1" w:unhideWhenUsed="0" w:uiPriority="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9"/>
    <w:qFormat/>
    <w:uiPriority w:val="0"/>
    <w:pPr>
      <w:keepNext/>
      <w:keepLines/>
      <w:ind w:firstLine="200" w:firstLineChars="200"/>
      <w:outlineLvl w:val="1"/>
    </w:pPr>
    <w:rPr>
      <w:rFonts w:eastAsia="楷体_GB2312"/>
      <w:b/>
      <w:bCs/>
      <w:sz w:val="32"/>
      <w:szCs w:val="32"/>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4">
    <w:name w:val="table of authorities"/>
    <w:basedOn w:val="1"/>
    <w:next w:val="1"/>
    <w:semiHidden/>
    <w:qFormat/>
    <w:uiPriority w:val="0"/>
    <w:pPr>
      <w:ind w:left="420" w:leftChars="200"/>
    </w:pPr>
    <w:rPr>
      <w:szCs w:val="21"/>
    </w:rPr>
  </w:style>
  <w:style w:type="paragraph" w:styleId="5">
    <w:name w:val="annotation text"/>
    <w:basedOn w:val="1"/>
    <w:link w:val="29"/>
    <w:qFormat/>
    <w:uiPriority w:val="0"/>
    <w:pPr>
      <w:jc w:val="left"/>
    </w:pPr>
  </w:style>
  <w:style w:type="paragraph" w:styleId="6">
    <w:name w:val="Body Text Indent"/>
    <w:basedOn w:val="1"/>
    <w:qFormat/>
    <w:uiPriority w:val="0"/>
    <w:pPr>
      <w:spacing w:after="120"/>
      <w:ind w:left="420" w:leftChars="200"/>
    </w:pPr>
  </w:style>
  <w:style w:type="paragraph" w:styleId="7">
    <w:name w:val="Plain Text"/>
    <w:basedOn w:val="1"/>
    <w:link w:val="18"/>
    <w:qFormat/>
    <w:uiPriority w:val="99"/>
    <w:rPr>
      <w:rFonts w:ascii="宋体" w:hAnsi="Courier New" w:cs="Courier New"/>
      <w:szCs w:val="21"/>
    </w:rPr>
  </w:style>
  <w:style w:type="paragraph" w:styleId="8">
    <w:name w:val="Date"/>
    <w:basedOn w:val="1"/>
    <w:next w:val="1"/>
    <w:qFormat/>
    <w:uiPriority w:val="0"/>
    <w:pPr>
      <w:ind w:left="100" w:leftChars="2500"/>
    </w:pPr>
  </w:style>
  <w:style w:type="paragraph" w:styleId="9">
    <w:name w:val="Balloon Text"/>
    <w:basedOn w:val="1"/>
    <w:semiHidden/>
    <w:qFormat/>
    <w:uiPriority w:val="0"/>
    <w:rPr>
      <w:sz w:val="18"/>
      <w:szCs w:val="18"/>
    </w:rPr>
  </w:style>
  <w:style w:type="paragraph" w:styleId="10">
    <w:name w:val="footer"/>
    <w:basedOn w:val="1"/>
    <w:link w:val="28"/>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13">
    <w:name w:val="Body Text First Indent 2"/>
    <w:basedOn w:val="6"/>
    <w:qFormat/>
    <w:uiPriority w:val="0"/>
    <w:pPr>
      <w:ind w:firstLine="420" w:firstLineChars="200"/>
    </w:pPr>
    <w:rPr>
      <w:rFonts w:ascii="Calibri" w:hAnsi="Calibri"/>
      <w:szCs w:val="20"/>
    </w:rPr>
  </w:style>
  <w:style w:type="character" w:styleId="16">
    <w:name w:val="Strong"/>
    <w:basedOn w:val="15"/>
    <w:qFormat/>
    <w:uiPriority w:val="0"/>
    <w:rPr>
      <w:b/>
      <w:bCs/>
    </w:rPr>
  </w:style>
  <w:style w:type="character" w:styleId="17">
    <w:name w:val="page number"/>
    <w:basedOn w:val="15"/>
    <w:qFormat/>
    <w:uiPriority w:val="0"/>
  </w:style>
  <w:style w:type="character" w:customStyle="1" w:styleId="18">
    <w:name w:val="纯文本 Char"/>
    <w:link w:val="7"/>
    <w:qFormat/>
    <w:locked/>
    <w:uiPriority w:val="99"/>
    <w:rPr>
      <w:rFonts w:ascii="宋体" w:hAnsi="Courier New" w:eastAsia="宋体" w:cs="Courier New"/>
      <w:kern w:val="2"/>
      <w:sz w:val="21"/>
      <w:szCs w:val="21"/>
      <w:lang w:val="en-US" w:eastAsia="zh-CN" w:bidi="ar-SA"/>
    </w:rPr>
  </w:style>
  <w:style w:type="character" w:customStyle="1" w:styleId="19">
    <w:name w:val="标题 2 Char"/>
    <w:basedOn w:val="15"/>
    <w:link w:val="3"/>
    <w:qFormat/>
    <w:locked/>
    <w:uiPriority w:val="0"/>
    <w:rPr>
      <w:rFonts w:eastAsia="楷体_GB2312"/>
      <w:b/>
      <w:bCs/>
      <w:kern w:val="2"/>
      <w:sz w:val="32"/>
      <w:szCs w:val="32"/>
      <w:lang w:val="en-US" w:eastAsia="zh-CN" w:bidi="ar-SA"/>
    </w:rPr>
  </w:style>
  <w:style w:type="paragraph" w:customStyle="1" w:styleId="20">
    <w:name w:val="普通(网站)1"/>
    <w:basedOn w:val="1"/>
    <w:qFormat/>
    <w:uiPriority w:val="0"/>
    <w:pPr>
      <w:widowControl/>
      <w:spacing w:before="100" w:beforeAutospacing="1" w:after="100" w:afterAutospacing="1"/>
      <w:jc w:val="left"/>
    </w:pPr>
    <w:rPr>
      <w:rFonts w:ascii="宋体" w:hAnsi="宋体" w:cs="宋体"/>
      <w:kern w:val="0"/>
      <w:sz w:val="24"/>
    </w:rPr>
  </w:style>
  <w:style w:type="paragraph" w:customStyle="1" w:styleId="21">
    <w:name w:val="列出段落1"/>
    <w:basedOn w:val="1"/>
    <w:qFormat/>
    <w:uiPriority w:val="0"/>
    <w:pPr>
      <w:ind w:firstLine="420" w:firstLineChars="200"/>
    </w:pPr>
    <w:rPr>
      <w:rFonts w:ascii="Calibri" w:hAnsi="Calibri"/>
      <w:szCs w:val="22"/>
    </w:rPr>
  </w:style>
  <w:style w:type="paragraph" w:styleId="22">
    <w:name w:val="List Paragraph"/>
    <w:basedOn w:val="1"/>
    <w:qFormat/>
    <w:uiPriority w:val="0"/>
    <w:pPr>
      <w:widowControl/>
      <w:ind w:firstLine="420" w:firstLineChars="200"/>
      <w:jc w:val="left"/>
    </w:pPr>
    <w:rPr>
      <w:rFonts w:ascii="宋体" w:hAnsi="宋体" w:cs="宋体"/>
      <w:kern w:val="0"/>
      <w:sz w:val="24"/>
    </w:rPr>
  </w:style>
  <w:style w:type="character" w:customStyle="1" w:styleId="23">
    <w:name w:val="Char Char"/>
    <w:qFormat/>
    <w:locked/>
    <w:uiPriority w:val="0"/>
    <w:rPr>
      <w:rFonts w:ascii="宋体" w:hAnsi="Courier New" w:eastAsia="宋体" w:cs="Courier New"/>
      <w:kern w:val="2"/>
      <w:sz w:val="21"/>
      <w:szCs w:val="21"/>
      <w:lang w:val="en-US" w:eastAsia="zh-CN" w:bidi="ar-SA"/>
    </w:rPr>
  </w:style>
  <w:style w:type="character" w:customStyle="1" w:styleId="24">
    <w:name w:val="apple-converted-space"/>
    <w:basedOn w:val="15"/>
    <w:qFormat/>
    <w:uiPriority w:val="0"/>
    <w:rPr>
      <w:rFonts w:cs="Times New Roman"/>
    </w:rPr>
  </w:style>
  <w:style w:type="character" w:customStyle="1" w:styleId="25">
    <w:name w:val="Plain Text Char"/>
    <w:basedOn w:val="15"/>
    <w:qFormat/>
    <w:locked/>
    <w:uiPriority w:val="0"/>
    <w:rPr>
      <w:rFonts w:ascii="宋体" w:eastAsia="宋体" w:cs="Courier New"/>
      <w:kern w:val="2"/>
      <w:sz w:val="21"/>
      <w:szCs w:val="21"/>
      <w:lang w:val="en-US" w:eastAsia="zh-CN" w:bidi="ar-SA"/>
    </w:rPr>
  </w:style>
  <w:style w:type="paragraph" w:customStyle="1" w:styleId="26">
    <w:name w:val="p16"/>
    <w:basedOn w:val="1"/>
    <w:qFormat/>
    <w:uiPriority w:val="0"/>
    <w:pPr>
      <w:widowControl/>
    </w:pPr>
    <w:rPr>
      <w:rFonts w:ascii="宋体" w:hAnsi="宋体" w:cs="宋体"/>
      <w:kern w:val="0"/>
      <w:szCs w:val="21"/>
    </w:rPr>
  </w:style>
  <w:style w:type="paragraph" w:customStyle="1" w:styleId="27">
    <w:name w:val="p0"/>
    <w:basedOn w:val="1"/>
    <w:qFormat/>
    <w:uiPriority w:val="0"/>
    <w:pPr>
      <w:widowControl/>
    </w:pPr>
    <w:rPr>
      <w:kern w:val="0"/>
      <w:szCs w:val="21"/>
    </w:rPr>
  </w:style>
  <w:style w:type="character" w:customStyle="1" w:styleId="28">
    <w:name w:val="页脚 Char"/>
    <w:basedOn w:val="15"/>
    <w:link w:val="10"/>
    <w:qFormat/>
    <w:uiPriority w:val="0"/>
    <w:rPr>
      <w:rFonts w:eastAsia="宋体"/>
      <w:kern w:val="2"/>
      <w:sz w:val="18"/>
      <w:szCs w:val="18"/>
      <w:lang w:val="en-US" w:eastAsia="zh-CN" w:bidi="ar-SA"/>
    </w:rPr>
  </w:style>
  <w:style w:type="character" w:customStyle="1" w:styleId="29">
    <w:name w:val="批注文字 Char"/>
    <w:basedOn w:val="15"/>
    <w:link w:val="5"/>
    <w:qFormat/>
    <w:locked/>
    <w:uiPriority w:val="0"/>
    <w:rPr>
      <w:rFonts w:eastAsia="宋体"/>
      <w:kern w:val="2"/>
      <w:sz w:val="21"/>
      <w:szCs w:val="24"/>
      <w:lang w:val="en-US" w:eastAsia="zh-CN" w:bidi="ar-SA"/>
    </w:rPr>
  </w:style>
  <w:style w:type="paragraph" w:customStyle="1" w:styleId="30">
    <w:name w:val="Char Char Char Char Char Char"/>
    <w:basedOn w:val="1"/>
    <w:qFormat/>
    <w:uiPriority w:val="0"/>
    <w:rPr>
      <w:rFonts w:ascii="Calibri" w:hAnsi="Calibri"/>
      <w:szCs w:val="20"/>
    </w:rPr>
  </w:style>
  <w:style w:type="paragraph" w:customStyle="1" w:styleId="31">
    <w:name w:val="p15"/>
    <w:basedOn w:val="1"/>
    <w:qFormat/>
    <w:uiPriority w:val="0"/>
    <w:pPr>
      <w:widowControl/>
      <w:spacing w:before="100" w:beforeAutospacing="1" w:after="100" w:afterAutospacing="1"/>
      <w:jc w:val="left"/>
    </w:pPr>
    <w:rPr>
      <w:rFonts w:ascii="宋体" w:hAnsi="宋体" w:cs="宋体"/>
      <w:kern w:val="0"/>
      <w:sz w:val="23"/>
      <w:szCs w:val="23"/>
    </w:rPr>
  </w:style>
  <w:style w:type="character" w:customStyle="1" w:styleId="32">
    <w:name w:val="15"/>
    <w:basedOn w:val="15"/>
    <w:qFormat/>
    <w:uiPriority w:val="0"/>
    <w:rPr>
      <w:rFonts w:hint="default" w:ascii="Calibri" w:hAnsi="Calibri"/>
      <w:b/>
      <w:bCs/>
    </w:rPr>
  </w:style>
  <w:style w:type="character" w:customStyle="1" w:styleId="33">
    <w:name w:val="16"/>
    <w:basedOn w:val="15"/>
    <w:qFormat/>
    <w:uiPriority w:val="0"/>
    <w:rPr>
      <w:rFonts w:ascii="仿宋" w:hAnsi="仿宋" w:eastAsia="仿宋" w:cs="Times New Roman"/>
      <w:b/>
      <w:bCs/>
      <w:color w:val="000000"/>
      <w:sz w:val="22"/>
      <w:szCs w:val="22"/>
    </w:rPr>
  </w:style>
  <w:style w:type="paragraph" w:customStyle="1" w:styleId="34">
    <w:name w:val="大标题"/>
    <w:basedOn w:val="2"/>
    <w:qFormat/>
    <w:uiPriority w:val="0"/>
    <w:pPr>
      <w:keepNext w:val="0"/>
      <w:keepLines w:val="0"/>
      <w:spacing w:before="0" w:after="0" w:line="560" w:lineRule="exact"/>
      <w:jc w:val="center"/>
      <w:outlineLvl w:val="9"/>
    </w:pPr>
    <w:rPr>
      <w:rFonts w:ascii="方正小标宋简体" w:hAnsi="方正小标宋简体" w:eastAsia="方正小标宋简体" w:cs="方正小标宋简体"/>
      <w:b w:val="0"/>
    </w:rPr>
  </w:style>
  <w:style w:type="paragraph" w:customStyle="1" w:styleId="35">
    <w:name w:val="单位人名"/>
    <w:basedOn w:val="1"/>
    <w:qFormat/>
    <w:uiPriority w:val="0"/>
    <w:pPr>
      <w:spacing w:line="560" w:lineRule="exact"/>
      <w:jc w:val="center"/>
    </w:pPr>
    <w:rPr>
      <w:rFonts w:ascii="华文楷体" w:hAnsi="华文楷体" w:eastAsia="华文楷体" w:cs="华文楷体"/>
      <w:bCs/>
      <w:kern w:val="44"/>
      <w:sz w:val="32"/>
      <w:szCs w:val="32"/>
    </w:rPr>
  </w:style>
  <w:style w:type="paragraph" w:customStyle="1" w:styleId="36">
    <w:name w:val="公文正文"/>
    <w:qFormat/>
    <w:uiPriority w:val="0"/>
    <w:pPr>
      <w:spacing w:line="560" w:lineRule="exact"/>
      <w:ind w:firstLine="200" w:firstLineChars="200"/>
      <w:jc w:val="both"/>
    </w:pPr>
    <w:rPr>
      <w:rFonts w:ascii="仿宋_GB2312" w:hAnsi="仿宋_GB2312" w:eastAsia="仿宋" w:cs="仿宋_GB2312"/>
      <w:bCs/>
      <w:kern w:val="44"/>
      <w:sz w:val="32"/>
      <w:szCs w:val="32"/>
      <w:lang w:val="en-US" w:eastAsia="zh-CN" w:bidi="ar-SA"/>
    </w:rPr>
  </w:style>
  <w:style w:type="character" w:customStyle="1" w:styleId="37">
    <w:name w:val="Footer Char"/>
    <w:basedOn w:val="15"/>
    <w:qFormat/>
    <w:locked/>
    <w:uiPriority w:val="0"/>
    <w:rPr>
      <w:rFonts w:eastAsia="宋体"/>
      <w:kern w:val="2"/>
      <w:sz w:val="18"/>
      <w:szCs w:val="18"/>
      <w:lang w:val="en-US" w:eastAsia="zh-CN" w:bidi="ar-SA"/>
    </w:rPr>
  </w:style>
  <w:style w:type="paragraph" w:customStyle="1" w:styleId="38">
    <w:name w:val="列出段落11"/>
    <w:basedOn w:val="1"/>
    <w:qFormat/>
    <w:uiPriority w:val="0"/>
    <w:pPr>
      <w:ind w:firstLine="420" w:firstLineChars="200"/>
    </w:pPr>
    <w:rPr>
      <w:rFonts w:ascii="Calibri" w:hAnsi="Calibri" w:cs="黑体"/>
      <w:szCs w:val="20"/>
    </w:rPr>
  </w:style>
  <w:style w:type="paragraph" w:customStyle="1" w:styleId="39">
    <w:name w:val="表格"/>
    <w:basedOn w:val="1"/>
    <w:qFormat/>
    <w:uiPriority w:val="0"/>
    <w:pPr>
      <w:autoSpaceDE w:val="0"/>
      <w:autoSpaceDN w:val="0"/>
      <w:jc w:val="center"/>
    </w:pPr>
    <w:rPr>
      <w:rFonts w:ascii="楷体_GB2312" w:hAnsi="楷体_GB2312" w:eastAsia="楷体_GB2312"/>
      <w:color w:val="000000"/>
      <w:kern w:val="0"/>
    </w:rPr>
  </w:style>
  <w:style w:type="character" w:customStyle="1" w:styleId="40">
    <w:name w:val="bjh-p"/>
    <w:basedOn w:val="15"/>
    <w:qFormat/>
    <w:uiPriority w:val="0"/>
    <w:rPr>
      <w:rFonts w:cs="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20</Pages>
  <Words>7315</Words>
  <Characters>528</Characters>
  <Lines>4</Lines>
  <Paragraphs>15</Paragraphs>
  <TotalTime>18</TotalTime>
  <ScaleCrop>false</ScaleCrop>
  <LinksUpToDate>false</LinksUpToDate>
  <CharactersWithSpaces>7828</CharactersWithSpaces>
  <Application>WPS Office_11.8.2.9849_F1E327BC-269C-435d-A152-05C5408002CA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2023-04-25T10:24:00Z</dcterms:created>
  <dc:creator>Lenovo User</dc:creator>
  <cp:lastModifiedBy>rd</cp:lastModifiedBy>
  <cp:lastPrinted>2023-04-25T09:45:00Z</cp:lastPrinted>
  <dcterms:modified xsi:type="dcterms:W3CDTF">2023-04-26T15:26:47Z</dcterms:modified>
  <dc:title>关于自治区人大常委会</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2052-11.8.2.9849</vt:lpwstr>
  </property>
</Properties>
</file>