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铜仁市红色遗址遗迹保护条例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（2023年10月26日铜仁市第三届人民代表大会常务委员会第十四次会议通过　2023年11月29日贵州省第十四届人民代表大会常务委员会第六次会议批准）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传承利用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为了加强红色遗址遗迹保护，弘扬红色文化，传承红色基因，践行社会主义核心价值观，根据有关法律、法规的规定，结合本市实际，制定本条例。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本市行政区域内红色遗址遗迹的保护管理和传承利用等活动适用本条例。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本条例所称红色遗址遗迹，是指中国共产党自成立以来，团结带领各族人民进行革命、建设、改革中，在本市行政区域内形成的具有历史价值、纪念意义、教育作用的旧址、发生地、场馆和纪念设施。包括：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（一）黔东特区革命委员会、苏维埃政府、红军指挥部等重要机构和枫香溪会议等重要会议的旧址；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（二）木黄会师等重要事件和甘溪、困牛山、梵净山等重大战斗的发生地；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（三）周逸群、旷继勋等英雄烈士故居、旧居、活动地；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（四）烈士陵园、烈士墓地、纪念塑像、纪念碑（塔）等纪念设施；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（五）红军、游击队、地下党组织驻地房屋以及反映其活动的桥梁、标语、文献资料；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（六）纪念馆、展陈馆、博物馆和爱国主义教育基地等场馆；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（七）万山汞矿工业建筑群等展现建设、改革成就的代表性史迹；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（八）其他具有保护价值的红色遗址遗迹。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红色遗址遗迹保护工作坚持保护第一、属地管理、依靠群众、传承利用的原则，保持红色遗址遗迹的历史真实性、风貌完整性和文化延续性。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市人民政府加强对红色遗址遗迹保护工作的组织领导，建立统筹协调机制，研究解决保护和利用的有关问题，并予以经费保障。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县级人民政府是红色遗址遗迹保护管理工作的责任主体，负责红色遗址遗迹保护管理、传承利用、宣传教育等工作，加强保护工作机构建设、人员配备和经费保障。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乡镇人民政府、街道办事处履行属地管理职责，明确专（兼）职人员具体负责红色遗址遗迹保护管理工作；加强对红色遗址遗迹日常巡查，发现有安全隐患或者损坏情形的，及时采取措施，并向有关部门报告。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村（居）民委员会协助做好红色遗址遗迹保护管理工作，组织、引导村（居）民参与红色遗址遗迹保护和宣传。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文化主管部门是红色遗址遗迹保护工作的主管部门，履行综合协调、调查认定、组织论证、监督指导等职责。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退役军人事务主管部门负责红色遗址遗迹中烈士纪念设施的保护管理工作。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住房城乡建设主管部门负责红色遗址遗迹中历史建筑的保护管理工作。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规划、教育、应急管理、档案等主管部门和党史研究机构按照各自职责，做好红色遗址遗迹保护、管理和利用有关工作。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市人民政府文化主管部门设立由文物、党史、规划、建设、旅游、档案等方面专业人才组成的咨询专家库，为红色遗址遗迹保护、利用工作提供咨询、论证、评审和专业指导。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任何单位和个人都有依法保护红色遗址遗迹的义务，有权制止和检举破坏红色遗址遗迹的行为。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鼓励单位和个人通过捐赠、志愿服务和技术支持等方式，参与红色遗址遗迹保护工作。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对在红色遗址遗迹保护工作中做出突出成绩和重要贡献的单位或者个人，市、县级人民政府按照国家和省有关规定给予表彰和奖励。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县级人民政府文化主管部门会同退役军人事务、住房城乡建设等主管部门和党史研究机构开展红色遗址遗迹调查工作，及时将新发现的红色遗址遗迹纳入保护建议名单，按照规定程序认定。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任何单位和个人发现可能属于红色遗址遗迹的，可以向县级人民政府文化主管部门提供有关依据、提出保护建议。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县级人民政府文化、退役军人事务、住房城乡建设等主管部门应当建立信息共享机制，对符合条件的红色遗址遗迹，按照有关规定及时申报为相应级别的文物保护单位、烈士纪念设施、历史建筑。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市人民政府文化主管部门组织编制红色遗址遗迹保护名录，并向社会公布。保护名录包括名称、地址、类型等内容。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县级人民政府文化主管部门应当对列入保护名录的红色遗址遗迹建立电子档案数据库，载明红色遗址遗迹的名称、地址、类型、权属、历史价值、保护范围及建设控制地带等内容。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县级人民政府文化、退役军人事务、住房城乡建设主管部门应当对列入保护名录的红色遗址遗迹设置含有数字信息的保护标志。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保护标志内容包括红色遗址遗迹名称及简介、四至界限、认定机关、认定日期、责任人、巡查员等，其式样应当符合有关规定。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红色遗址遗迹按照类型和形态特点实施保护：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重要机构、重要会议旧址，英雄烈士故居、旧居，红军、游击队、地下党组织驻地房屋，桥梁，场馆及其他建（构）筑物，应当加强原有格局、形制、外观的保护，以及附属建筑、庭院、屋场等历史空间和生活设施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（二）重要事件、重大战斗的发生地，应当加强建（构）筑物以及环境、景观特征的保护；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（三）烈士墓地、烈士陵园、纪念塑像、纪念碑（塔）等纪念设施，应当加强原有墓碑、石雕、石刻的保护；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（四）反映红军、游击队、地下党组织活动的标语、文献资料，应当根据存在形式、不同材质及制作方法开展专业保护。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人民政府文化主管部门会同规划、退役军人事务、住房城乡建设等主管部门及乡镇人民政府、街道办事处，根据红色遗址遗迹保护需要和现状，按照程序划定必要的保护范围和建设控制地带，报县级人民政府批准后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红色遗址遗迹实行原址保护。建设项目选址应当避让红色遗址遗迹保护范围和建设控制地带，确因公共利益需要进行建设不能避让的，应当依法办理有关审批手续。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重要事件和重大战斗等发生地，不得迁移。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县级人民政府有关主管部门应当建立红色遗址遗迹保护县级保护责任制，与保护责任人签订保护责任书，明确保护责任人及其职责。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列入保护名录的红色遗址遗迹保护责任人按照下列方式确定：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（一）国家所有的，其使用人或者管理人为保护责任人；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（二）集体所有的，该集体组织为保护责任人；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（三）个人所有的，其所有人和使用人为保护责任人。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保护责任人应当做好红色遗址遗迹日常维护和安全防护，保持环境卫生整洁，发现问题和隐患及时向县级人民政府有关主管部门或者所在地乡镇人民政府、街道办事处报告。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县级人民政府文化、退役军人事务、住房城乡建设等主管部门应当为保护责任人提供技术指导、安全培训，提高保护责任人的保护管理能力。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因保护红色遗址遗迹导致所有人、使用人、管理人合法权益受到损害的，应当依法给予相应补偿。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县级人民政府应当对集体和个人所有的红色遗址遗迹保护责任人给予适当经费补助。具体补助办法由市人民政府制定。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红色遗址遗迹由保护责任人负责修缮。集体和个人所有的红色遗址遗迹保护责任人不具备修缮能力的，县级人民政府可以给予帮助或者通过产权置换、购买等方式进行保护。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红色遗址遗迹修缮应当制定方案，并依法办理有关审批手续。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不可移动红色遗址遗迹的修缮应当遵循不改变原状、最小干预的原则，不得改变、损毁其主体结构及其附属设施，不得破坏其完整性和历史风貌。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可移动红色遗迹的修缮，应当符合有关技术规范要求。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在红色遗址遗迹建设控制地带内禁止下列行为：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（一）建设污染红色遗址遗迹及其环境的设施；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（二）取土、采石、采砂、开矿等危及红色遗址遗迹安全的活动；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（三）生产、储存、使用易燃易爆、易腐蚀等危及红色遗址遗迹安全的物品；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（四）法律、法规规定的其他危及红色遗址遗迹安全的行为。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在红色遗址遗迹保护范围内，除适用本条例第十九条规定以外，还禁止下列行为：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（一）擅自改建、迁移、拆除红色遗址遗迹；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（二）在红色遗址遗迹本体及其附属设施上刻划、涂污或者张贴广告；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（三）损坏或者擅自移动、拆除红色遗址遗迹保护标志、保护设施；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（四）违规使用明火、燃放烟花爆竹；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（五）倾倒垃圾和废弃物。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传承利用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各级人民政府应当全方位、多渠道、多形式加强对红色遗址遗迹保护的宣传，增强全民保护意识，营造全社会关注、支持红色遗址遗迹保护工作的良好氛围。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广播、电视、报刊、网络等新闻媒体应当加强对红色遗址遗迹保护的宣传，讲好红色故事，传播红色文化，弘扬革命精神。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市、县级人民政府应当在确保红色遗址遗迹安全和不破坏历史风貌的前提下，依托长征国家文化公园，推动红色文化与旅游产业深度融合，发展红色文化旅游产业。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鼓励、支持单位和个人采取收购、租赁等方式对集体和个人所有的红色遗址遗迹进行活化利用。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禁止歪曲、丑化、亵渎、否定红色遗址遗迹所承载的历史和革命精神。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文化主管部门会同有关部门加强对红色遗址遗迹及其所承载历史的研究，挖掘、展示其精神内涵和历史价值。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鼓励高等院校、科研机构等单位和个人开展红色遗址遗迹学术研究，创作有关文学、影视、音乐等文艺作品，开发红色创意产品，促进红色文化传播。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纪念馆、展陈馆、博物馆、爱国主义教育基地等场馆应当按照有关规定向社会公众开放，并运用现代科技手段展览展示红色革命历史，增强生动性和体验感。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展览展示的内容和讲解词应当征求有关部门意见，并按照规定程序报批，确保其准确、完整和权威。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鼓励英雄模范、退役军人、烈士亲属等通过讲述亲身经历、宣讲英烈事迹等方式参与红色遗址遗迹保护传承活动。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鼓励利用红色遗址遗迹的建（构）筑物开设纪念馆、展陈馆、博物馆、传统作坊等，按照有关程序报批后进行活化利用。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国家机关、企业事业单位和社会组织应当利用红色遗址遗迹开展爱国主义和革命传统教育。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鼓励各级各类学校、干部教育机构组织师生、培训学员到红色遗址遗迹开展研学活动。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违反本条例第十八条第二款、第十九条第二项规定的，由县级以上人民政府文化、退役军人事务、规划主管部门按照各自职责责令停止违法行为、限期恢复原状或者采取其他补救措施；造成严重后果的，处以5万元以上50万元以下罚款；情节严重的，由原发证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违反本条例第二十条规定的，按照下列规定给予处罚：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（一）违反第一项规定的，由县级以上人民政府文化、退役军人事务、规划主管部门责令改正；造成严重后果的，处以5万元以上50万元以下罚款；情节严重的，由原发证机关依法处理；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（二）违反第二项规定，尚不严重的，由县级以上人民政府公安机关或者有关主管部门给予警告，可以并处100元以上200元以下罚款；造成严重后果的，依法予以处理；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（三）违反第三项规定的，由县级以上人民政府公安机关责令限期改正或者恢复原状，可以并处100元以上200元以下罚款；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违反第四项规定，违规使用明火的，由县级以上人民政府消防救援机构处以警告；拒不改正的，处以500元以下罚款。违规燃放烟花爆竹的，由县级以上人民政府公安机关责令停止燃放，处以200元以上500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违反本条例第二十三条第三款规定的，由县级以上人民政府文化或者退役军人事务等主管部门给予批评教育、责令改正；有违反治安管理行为的，由县级以上人民政府公安机关依法给予处罚。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有关主管部门及其工作人员违反本条例规定，玩忽职守、滥用职权、徇私舞弊，尚不构成犯罪的，对直接负责的主管人员和其他直接责任人员依法给予处分。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法律、法规对红色遗址遗迹中涉及文物、历史建筑和烈士纪念设施的保护已有规定的，从其规定。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本条例自202</w:t>
      </w:r>
      <w:bookmarkStart w:id="0" w:name="_GoBack"/>
      <w:bookmarkEnd w:id="0"/>
      <w:r>
        <w:rPr>
          <w:rFonts w:ascii="Times New Roman" w:hAnsi="Times New Roman" w:eastAsia="仿宋_GB2312"/>
          <w:sz w:val="32"/>
        </w:rPr>
        <w:t>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5602CCF"/>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2024-01-24T02:55:33Z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