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center"/>
        <w:textAlignment w:val="auto"/>
        <w:outlineLvl w:val="9"/>
        <w:rPr>
          <w:rFonts w:hint="eastAsia" w:ascii="方正小标宋简体" w:hAnsi="方正小标宋简体" w:eastAsia="方正小标宋简体" w:cs="方正小标宋简体"/>
          <w:b w:val="0"/>
          <w:bCs w:val="0"/>
          <w:sz w:val="44"/>
          <w:szCs w:val="44"/>
        </w:rPr>
      </w:pPr>
    </w:p>
    <w:p>
      <w:pPr>
        <w:pStyle w:val="2"/>
        <w:keepNext w:val="0"/>
        <w:keepLines w:val="0"/>
        <w:pageBreakBefore w:val="0"/>
        <w:kinsoku/>
        <w:wordWrap/>
        <w:overflowPunct/>
        <w:topLinePunct w:val="0"/>
        <w:autoSpaceDE/>
        <w:autoSpaceDN/>
        <w:bidi w:val="0"/>
        <w:adjustRightInd/>
        <w:snapToGrid/>
        <w:spacing w:line="5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center"/>
        <w:textAlignment w:val="auto"/>
        <w:outlineLvl w:val="9"/>
        <w:rPr>
          <w:rFonts w:hint="eastAsia" w:ascii="方正小标宋简体" w:hAnsi="方正小标宋简体" w:eastAsia="方正小标宋简体" w:cs="方正小标宋简体"/>
          <w:b w:val="0"/>
          <w:bCs w:val="0"/>
          <w:sz w:val="44"/>
          <w:szCs w:val="44"/>
        </w:rPr>
      </w:pPr>
      <w:r>
        <w:rPr>
          <w:rFonts w:hint="eastAsia" w:ascii="方正小标宋简体" w:hAnsi="方正小标宋简体" w:eastAsia="方正小标宋简体" w:cs="方正小标宋简体"/>
          <w:b w:val="0"/>
          <w:bCs w:val="0"/>
          <w:sz w:val="44"/>
          <w:szCs w:val="44"/>
        </w:rPr>
        <w:t>阳泉市农村自建房屋质量管理办法</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（20</w:t>
      </w:r>
      <w:r>
        <w:rPr>
          <w:rFonts w:hint="eastAsia" w:ascii="楷体_GB2312" w:hAnsi="楷体_GB2312" w:eastAsia="楷体_GB2312" w:cs="楷体_GB2312"/>
          <w:kern w:val="0"/>
          <w:sz w:val="32"/>
          <w:szCs w:val="32"/>
          <w:lang w:val="en-US" w:eastAsia="zh-CN"/>
        </w:rPr>
        <w:t>21</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12</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23</w:t>
      </w:r>
      <w:r>
        <w:rPr>
          <w:rFonts w:hint="eastAsia" w:ascii="楷体_GB2312" w:hAnsi="楷体_GB2312" w:eastAsia="楷体_GB2312" w:cs="楷体_GB2312"/>
          <w:kern w:val="0"/>
          <w:sz w:val="32"/>
          <w:szCs w:val="32"/>
        </w:rPr>
        <w:t>日</w:t>
      </w:r>
      <w:r>
        <w:rPr>
          <w:rFonts w:hint="eastAsia" w:ascii="楷体_GB2312" w:hAnsi="楷体_GB2312" w:eastAsia="楷体_GB2312" w:cs="楷体_GB2312"/>
          <w:kern w:val="0"/>
          <w:sz w:val="32"/>
          <w:szCs w:val="32"/>
          <w:lang w:val="en-US" w:eastAsia="zh-CN"/>
        </w:rPr>
        <w:t>阳泉</w:t>
      </w:r>
      <w:r>
        <w:rPr>
          <w:rFonts w:hint="eastAsia" w:ascii="楷体_GB2312" w:hAnsi="楷体_GB2312" w:eastAsia="楷体_GB2312" w:cs="楷体_GB2312"/>
          <w:kern w:val="0"/>
          <w:sz w:val="32"/>
          <w:szCs w:val="32"/>
        </w:rPr>
        <w:t>市第</w:t>
      </w:r>
      <w:r>
        <w:rPr>
          <w:rFonts w:hint="eastAsia" w:ascii="楷体_GB2312" w:hAnsi="楷体_GB2312" w:eastAsia="楷体_GB2312" w:cs="楷体_GB2312"/>
          <w:kern w:val="0"/>
          <w:sz w:val="32"/>
          <w:szCs w:val="32"/>
          <w:lang w:val="en-US" w:eastAsia="zh-CN"/>
        </w:rPr>
        <w:t>十五</w:t>
      </w:r>
      <w:r>
        <w:rPr>
          <w:rFonts w:hint="eastAsia" w:ascii="楷体_GB2312" w:hAnsi="楷体_GB2312" w:eastAsia="楷体_GB2312" w:cs="楷体_GB2312"/>
          <w:kern w:val="0"/>
          <w:sz w:val="32"/>
          <w:szCs w:val="32"/>
        </w:rPr>
        <w:t>届人民代表大会常</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务委员会第</w:t>
      </w:r>
      <w:r>
        <w:rPr>
          <w:rFonts w:hint="eastAsia" w:ascii="楷体_GB2312" w:hAnsi="楷体_GB2312" w:eastAsia="楷体_GB2312" w:cs="楷体_GB2312"/>
          <w:kern w:val="0"/>
          <w:sz w:val="32"/>
          <w:szCs w:val="32"/>
          <w:lang w:val="en-US" w:eastAsia="zh-CN"/>
        </w:rPr>
        <w:t>四十七</w:t>
      </w:r>
      <w:r>
        <w:rPr>
          <w:rFonts w:hint="eastAsia" w:ascii="楷体_GB2312" w:hAnsi="楷体_GB2312" w:eastAsia="楷体_GB2312" w:cs="楷体_GB2312"/>
          <w:kern w:val="0"/>
          <w:sz w:val="32"/>
          <w:szCs w:val="32"/>
        </w:rPr>
        <w:t>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2022年1月15日山西</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省第十三届人民代表大会常务委员会第三十三次会议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left"/>
        <w:textAlignment w:val="auto"/>
        <w:outlineLvl w:val="9"/>
        <w:rPr>
          <w:rFonts w:hint="eastAsia" w:ascii="仿宋" w:hAnsi="仿宋" w:eastAsia="仿宋_GB2312" w:cs="仿宋"/>
          <w:sz w:val="30"/>
          <w:szCs w:val="30"/>
        </w:rPr>
      </w:pPr>
      <w:r>
        <w:rPr>
          <w:rFonts w:hint="eastAsia" w:ascii="楷体_GB2312" w:hAnsi="楷体_GB2312" w:eastAsia="楷体_GB2312" w:cs="楷体_GB2312"/>
          <w:kern w:val="0"/>
          <w:sz w:val="32"/>
          <w:szCs w:val="32"/>
        </w:rPr>
        <w:t>批准</w:t>
      </w:r>
      <w:r>
        <w:rPr>
          <w:rFonts w:hint="eastAsia" w:ascii="楷体_GB2312" w:hAnsi="楷体_GB2312" w:eastAsia="楷体_GB2312" w:cs="楷体_GB2312"/>
          <w:kern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after="313" w:afterLines="100" w:line="560" w:lineRule="exact"/>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after="313" w:afterLines="100"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黑体" w:hAnsi="黑体" w:eastAsia="黑体" w:cs="黑体"/>
          <w:b w:val="0"/>
          <w:bCs w:val="0"/>
          <w:sz w:val="32"/>
          <w:szCs w:val="32"/>
          <w:u w:val="none"/>
        </w:rPr>
        <w:t>第一条</w:t>
      </w:r>
      <w:r>
        <w:rPr>
          <w:rFonts w:hint="eastAsia" w:ascii="仿宋" w:hAnsi="仿宋" w:eastAsia="仿宋_GB2312" w:cs="仿宋"/>
          <w:b w:val="0"/>
          <w:bCs w:val="0"/>
          <w:sz w:val="32"/>
          <w:szCs w:val="32"/>
          <w:u w:val="none"/>
          <w:lang w:val="en-US" w:eastAsia="zh-CN"/>
        </w:rPr>
        <w:t xml:space="preserve"> </w:t>
      </w:r>
      <w:r>
        <w:rPr>
          <w:rFonts w:hint="eastAsia" w:ascii="仿宋" w:hAnsi="仿宋" w:eastAsia="仿宋_GB2312" w:cs="仿宋"/>
          <w:b/>
          <w:bCs/>
          <w:sz w:val="32"/>
          <w:szCs w:val="32"/>
          <w:u w:val="none"/>
          <w:lang w:val="en-US" w:eastAsia="zh-CN"/>
        </w:rPr>
        <w:t xml:space="preserve"> </w:t>
      </w:r>
      <w:r>
        <w:rPr>
          <w:rFonts w:hint="eastAsia" w:ascii="仿宋" w:hAnsi="仿宋" w:eastAsia="仿宋_GB2312" w:cs="仿宋"/>
          <w:sz w:val="32"/>
          <w:szCs w:val="32"/>
          <w:u w:val="none"/>
        </w:rPr>
        <w:t>为了规范农村自建房屋质量管理，提高农村自建房屋质量，保障人民群众生命财产安全，</w:t>
      </w:r>
      <w:r>
        <w:rPr>
          <w:rFonts w:hint="eastAsia" w:ascii="仿宋" w:hAnsi="仿宋" w:eastAsia="仿宋_GB2312" w:cs="仿宋"/>
          <w:sz w:val="32"/>
          <w:szCs w:val="32"/>
          <w:u w:val="none"/>
          <w:lang w:eastAsia="zh-CN"/>
        </w:rPr>
        <w:t>根</w:t>
      </w:r>
      <w:r>
        <w:rPr>
          <w:rFonts w:hint="eastAsia" w:ascii="仿宋" w:hAnsi="仿宋" w:eastAsia="仿宋_GB2312" w:cs="仿宋"/>
          <w:sz w:val="32"/>
          <w:szCs w:val="32"/>
          <w:u w:val="none"/>
        </w:rPr>
        <w:t>据有关法律、法规，结合我市实际情况，制定本办法。</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黑体" w:hAnsi="黑体" w:eastAsia="黑体" w:cs="黑体"/>
          <w:b/>
          <w:bCs/>
          <w:sz w:val="32"/>
          <w:szCs w:val="32"/>
          <w:u w:val="none"/>
          <w:lang w:val="en-US" w:eastAsia="zh-CN"/>
        </w:rPr>
      </w:pPr>
      <w:r>
        <w:rPr>
          <w:rFonts w:hint="eastAsia" w:ascii="黑体" w:hAnsi="黑体" w:eastAsia="黑体" w:cs="黑体"/>
          <w:b w:val="0"/>
          <w:bCs w:val="0"/>
          <w:sz w:val="32"/>
          <w:szCs w:val="32"/>
          <w:u w:val="none"/>
        </w:rPr>
        <w:t>第二条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sz w:val="32"/>
          <w:szCs w:val="32"/>
          <w:u w:val="none"/>
        </w:rPr>
        <w:t>本办法适用于本市行政区域内在宅基地上新建、改</w:t>
      </w:r>
      <w:r>
        <w:rPr>
          <w:rFonts w:hint="eastAsia" w:ascii="仿宋" w:hAnsi="仿宋" w:eastAsia="仿宋_GB2312" w:cs="仿宋"/>
          <w:sz w:val="32"/>
          <w:szCs w:val="32"/>
          <w:u w:val="none"/>
          <w:lang w:eastAsia="zh-CN"/>
        </w:rPr>
        <w:t>建、</w:t>
      </w:r>
      <w:r>
        <w:rPr>
          <w:rFonts w:hint="eastAsia" w:ascii="仿宋" w:hAnsi="仿宋" w:eastAsia="仿宋_GB2312" w:cs="仿宋"/>
          <w:sz w:val="32"/>
          <w:szCs w:val="32"/>
          <w:u w:val="none"/>
        </w:rPr>
        <w:t>扩建</w:t>
      </w:r>
      <w:r>
        <w:rPr>
          <w:rFonts w:hint="eastAsia" w:ascii="仿宋" w:hAnsi="仿宋" w:eastAsia="仿宋_GB2312" w:cs="仿宋"/>
          <w:sz w:val="32"/>
          <w:szCs w:val="32"/>
          <w:u w:val="none"/>
          <w:lang w:eastAsia="zh-CN"/>
        </w:rPr>
        <w:t>、翻建的农村自建房屋的</w:t>
      </w:r>
      <w:r>
        <w:rPr>
          <w:rFonts w:hint="eastAsia" w:ascii="仿宋" w:hAnsi="仿宋" w:eastAsia="仿宋_GB2312" w:cs="仿宋"/>
          <w:sz w:val="32"/>
          <w:szCs w:val="32"/>
          <w:u w:val="none"/>
        </w:rPr>
        <w:t>质量</w:t>
      </w:r>
      <w:r>
        <w:rPr>
          <w:rFonts w:hint="eastAsia" w:ascii="仿宋" w:hAnsi="仿宋" w:eastAsia="仿宋_GB2312" w:cs="仿宋"/>
          <w:sz w:val="32"/>
          <w:szCs w:val="32"/>
          <w:u w:val="none"/>
          <w:lang w:val="en-US" w:eastAsia="zh-CN"/>
        </w:rPr>
        <w:t>和监督</w:t>
      </w:r>
      <w:r>
        <w:rPr>
          <w:rFonts w:hint="eastAsia" w:ascii="仿宋" w:hAnsi="仿宋" w:eastAsia="仿宋_GB2312" w:cs="仿宋"/>
          <w:sz w:val="32"/>
          <w:szCs w:val="32"/>
          <w:u w:val="none"/>
        </w:rPr>
        <w:t>管理。</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黑体" w:hAnsi="黑体" w:eastAsia="黑体" w:cs="黑体"/>
          <w:b w:val="0"/>
          <w:bCs w:val="0"/>
          <w:sz w:val="32"/>
          <w:szCs w:val="32"/>
          <w:u w:val="none"/>
          <w:lang w:val="en-US" w:eastAsia="zh-CN"/>
        </w:rPr>
        <w:t xml:space="preserve">第三条 </w:t>
      </w:r>
      <w:r>
        <w:rPr>
          <w:rFonts w:hint="eastAsia" w:ascii="黑体" w:hAnsi="黑体" w:eastAsia="黑体" w:cs="黑体"/>
          <w:b w:val="0"/>
          <w:bCs w:val="0"/>
          <w:sz w:val="32"/>
          <w:szCs w:val="32"/>
          <w:u w:val="none"/>
        </w:rPr>
        <w:t xml:space="preserve"> </w:t>
      </w:r>
      <w:r>
        <w:rPr>
          <w:rFonts w:hint="eastAsia" w:ascii="仿宋" w:hAnsi="仿宋" w:eastAsia="仿宋_GB2312" w:cs="仿宋"/>
          <w:sz w:val="32"/>
          <w:szCs w:val="32"/>
          <w:u w:val="none"/>
        </w:rPr>
        <w:t>农村自建房屋质量管理应当坚持</w:t>
      </w:r>
      <w:r>
        <w:rPr>
          <w:rFonts w:hint="eastAsia" w:ascii="仿宋" w:hAnsi="仿宋" w:eastAsia="仿宋_GB2312" w:cs="仿宋"/>
          <w:sz w:val="32"/>
          <w:szCs w:val="32"/>
          <w:u w:val="none"/>
          <w:lang w:eastAsia="zh-CN"/>
        </w:rPr>
        <w:t>科学规划、先批后建、节约用地、保护生态、安全适用、标准控制、属地监管、行业指导</w:t>
      </w:r>
      <w:r>
        <w:rPr>
          <w:rFonts w:hint="eastAsia" w:ascii="仿宋" w:hAnsi="仿宋" w:eastAsia="仿宋_GB2312" w:cs="仿宋"/>
          <w:sz w:val="32"/>
          <w:szCs w:val="32"/>
          <w:u w:val="none"/>
        </w:rPr>
        <w:t>的原则。</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黑体" w:hAnsi="黑体" w:eastAsia="黑体" w:cs="黑体"/>
          <w:b w:val="0"/>
          <w:bCs w:val="0"/>
          <w:sz w:val="32"/>
          <w:szCs w:val="32"/>
          <w:u w:val="none"/>
          <w:lang w:val="en-US" w:eastAsia="zh-CN"/>
        </w:rPr>
        <w:t>第四条</w:t>
      </w:r>
      <w:r>
        <w:rPr>
          <w:rFonts w:hint="eastAsia" w:ascii="黑体" w:hAnsi="黑体" w:eastAsia="黑体" w:cs="黑体"/>
          <w:b/>
          <w:bCs/>
          <w:sz w:val="32"/>
          <w:szCs w:val="32"/>
          <w:u w:val="none"/>
          <w:lang w:val="en-US" w:eastAsia="zh-CN"/>
        </w:rPr>
        <w:t xml:space="preserve"> </w:t>
      </w:r>
      <w:r>
        <w:rPr>
          <w:rFonts w:hint="eastAsia" w:ascii="黑体" w:hAnsi="黑体" w:eastAsia="黑体" w:cs="黑体"/>
          <w:b/>
          <w:bCs/>
          <w:sz w:val="32"/>
          <w:szCs w:val="32"/>
          <w:u w:val="none"/>
        </w:rPr>
        <w:t xml:space="preserve"> </w:t>
      </w:r>
      <w:r>
        <w:rPr>
          <w:rFonts w:hint="eastAsia" w:ascii="仿宋" w:hAnsi="仿宋" w:eastAsia="仿宋_GB2312" w:cs="仿宋"/>
          <w:sz w:val="32"/>
          <w:szCs w:val="32"/>
          <w:u w:val="none"/>
        </w:rPr>
        <w:t>农村自建房屋</w:t>
      </w:r>
      <w:r>
        <w:rPr>
          <w:rFonts w:hint="eastAsia" w:ascii="仿宋" w:hAnsi="仿宋" w:eastAsia="仿宋_GB2312" w:cs="仿宋"/>
          <w:sz w:val="32"/>
          <w:szCs w:val="32"/>
          <w:u w:val="none"/>
          <w:lang w:eastAsia="zh-CN"/>
        </w:rPr>
        <w:t>的</w:t>
      </w:r>
      <w:r>
        <w:rPr>
          <w:rFonts w:hint="eastAsia" w:ascii="仿宋" w:hAnsi="仿宋" w:eastAsia="仿宋_GB2312" w:cs="仿宋"/>
          <w:sz w:val="32"/>
          <w:szCs w:val="32"/>
          <w:u w:val="none"/>
        </w:rPr>
        <w:t>新建、改</w:t>
      </w:r>
      <w:r>
        <w:rPr>
          <w:rFonts w:hint="eastAsia" w:ascii="仿宋" w:hAnsi="仿宋" w:eastAsia="仿宋_GB2312" w:cs="仿宋"/>
          <w:sz w:val="32"/>
          <w:szCs w:val="32"/>
          <w:u w:val="none"/>
          <w:lang w:eastAsia="zh-CN"/>
        </w:rPr>
        <w:t>建、</w:t>
      </w:r>
      <w:r>
        <w:rPr>
          <w:rFonts w:hint="eastAsia" w:ascii="仿宋" w:hAnsi="仿宋" w:eastAsia="仿宋_GB2312" w:cs="仿宋"/>
          <w:sz w:val="32"/>
          <w:szCs w:val="32"/>
          <w:u w:val="none"/>
        </w:rPr>
        <w:t>扩建</w:t>
      </w:r>
      <w:r>
        <w:rPr>
          <w:rFonts w:hint="eastAsia" w:ascii="仿宋" w:hAnsi="仿宋" w:eastAsia="仿宋_GB2312" w:cs="仿宋"/>
          <w:sz w:val="32"/>
          <w:szCs w:val="32"/>
          <w:u w:val="none"/>
          <w:lang w:eastAsia="zh-CN"/>
        </w:rPr>
        <w:t>、翻建应当符合建设质量安全</w:t>
      </w:r>
      <w:r>
        <w:rPr>
          <w:rFonts w:hint="eastAsia" w:ascii="仿宋" w:hAnsi="仿宋" w:eastAsia="仿宋_GB2312" w:cs="仿宋"/>
          <w:sz w:val="32"/>
          <w:szCs w:val="32"/>
          <w:u w:val="none"/>
        </w:rPr>
        <w:t>标</w:t>
      </w:r>
      <w:r>
        <w:rPr>
          <w:rFonts w:hint="eastAsia" w:ascii="仿宋" w:hAnsi="仿宋" w:eastAsia="仿宋_GB2312" w:cs="仿宋"/>
          <w:sz w:val="32"/>
          <w:szCs w:val="32"/>
          <w:u w:val="none"/>
          <w:lang w:eastAsia="zh-CN"/>
        </w:rPr>
        <w:t>准、相关</w:t>
      </w:r>
      <w:r>
        <w:rPr>
          <w:rFonts w:hint="eastAsia" w:ascii="仿宋" w:hAnsi="仿宋" w:eastAsia="仿宋_GB2312" w:cs="仿宋"/>
          <w:sz w:val="32"/>
          <w:szCs w:val="32"/>
          <w:u w:val="none"/>
        </w:rPr>
        <w:t>规范和操作流程。</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黑体" w:hAnsi="黑体" w:eastAsia="黑体" w:cs="黑体"/>
          <w:b w:val="0"/>
          <w:bCs w:val="0"/>
          <w:sz w:val="32"/>
          <w:szCs w:val="32"/>
          <w:u w:val="none"/>
        </w:rPr>
        <w:t>第五条</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sz w:val="32"/>
          <w:szCs w:val="32"/>
          <w:u w:val="none"/>
        </w:rPr>
        <w:t>市人民政府</w:t>
      </w:r>
      <w:r>
        <w:rPr>
          <w:rFonts w:hint="eastAsia" w:ascii="仿宋" w:hAnsi="仿宋" w:eastAsia="仿宋_GB2312" w:cs="仿宋"/>
          <w:sz w:val="32"/>
          <w:szCs w:val="32"/>
          <w:u w:val="none"/>
          <w:lang w:val="en-US" w:eastAsia="zh-CN"/>
        </w:rPr>
        <w:t>应当加强对全市农村自建房屋质量管理工作的领导，督促有关部门履行监督管理职责，建立健全相关制度机制。</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市人民政府住房和城乡建设</w:t>
      </w:r>
      <w:r>
        <w:rPr>
          <w:rFonts w:hint="eastAsia" w:ascii="仿宋" w:hAnsi="仿宋" w:eastAsia="仿宋_GB2312" w:cs="仿宋"/>
          <w:sz w:val="32"/>
          <w:szCs w:val="32"/>
          <w:u w:val="none"/>
          <w:lang w:eastAsia="zh-CN"/>
        </w:rPr>
        <w:t>、</w:t>
      </w:r>
      <w:r>
        <w:rPr>
          <w:rFonts w:hint="eastAsia" w:ascii="仿宋" w:hAnsi="仿宋" w:eastAsia="仿宋_GB2312" w:cs="仿宋"/>
          <w:sz w:val="32"/>
          <w:szCs w:val="32"/>
          <w:u w:val="none"/>
        </w:rPr>
        <w:t>规划和自然资源、农业农村、市场</w:t>
      </w:r>
      <w:r>
        <w:rPr>
          <w:rFonts w:hint="eastAsia" w:ascii="仿宋" w:hAnsi="仿宋" w:eastAsia="仿宋_GB2312" w:cs="仿宋"/>
          <w:sz w:val="32"/>
          <w:szCs w:val="32"/>
          <w:u w:val="none"/>
          <w:lang w:eastAsia="zh-CN"/>
        </w:rPr>
        <w:t>监督管理等</w:t>
      </w:r>
      <w:r>
        <w:rPr>
          <w:rFonts w:hint="eastAsia" w:ascii="仿宋" w:hAnsi="仿宋" w:eastAsia="仿宋_GB2312" w:cs="仿宋"/>
          <w:sz w:val="32"/>
          <w:szCs w:val="32"/>
          <w:u w:val="none"/>
        </w:rPr>
        <w:t>部门</w:t>
      </w:r>
      <w:r>
        <w:rPr>
          <w:rFonts w:hint="eastAsia" w:ascii="仿宋" w:hAnsi="仿宋" w:eastAsia="仿宋_GB2312" w:cs="仿宋"/>
          <w:sz w:val="32"/>
          <w:szCs w:val="32"/>
          <w:u w:val="none"/>
          <w:lang w:eastAsia="zh-CN"/>
        </w:rPr>
        <w:t>，</w:t>
      </w:r>
      <w:r>
        <w:rPr>
          <w:rFonts w:hint="eastAsia" w:ascii="仿宋" w:hAnsi="仿宋" w:eastAsia="仿宋_GB2312" w:cs="仿宋"/>
          <w:sz w:val="32"/>
          <w:szCs w:val="32"/>
          <w:u w:val="none"/>
        </w:rPr>
        <w:t>在各自职责范围内依法做好农村自建房屋质量</w:t>
      </w:r>
      <w:r>
        <w:rPr>
          <w:rFonts w:hint="eastAsia" w:ascii="仿宋" w:hAnsi="仿宋" w:eastAsia="仿宋_GB2312" w:cs="仿宋"/>
          <w:sz w:val="32"/>
          <w:szCs w:val="32"/>
          <w:u w:val="none"/>
          <w:lang w:val="en-US" w:eastAsia="zh-CN"/>
        </w:rPr>
        <w:t>和监督</w:t>
      </w:r>
      <w:r>
        <w:rPr>
          <w:rFonts w:hint="eastAsia" w:ascii="仿宋" w:hAnsi="仿宋" w:eastAsia="仿宋_GB2312" w:cs="仿宋"/>
          <w:sz w:val="32"/>
          <w:szCs w:val="32"/>
          <w:u w:val="none"/>
        </w:rPr>
        <w:t>管理相关工作。</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县（区）人民政府住房和城乡建设</w:t>
      </w:r>
      <w:r>
        <w:rPr>
          <w:rFonts w:hint="eastAsia" w:ascii="仿宋" w:hAnsi="仿宋" w:eastAsia="仿宋_GB2312" w:cs="仿宋"/>
          <w:sz w:val="32"/>
          <w:szCs w:val="32"/>
          <w:u w:val="none"/>
          <w:lang w:val="en-US" w:eastAsia="zh-CN"/>
        </w:rPr>
        <w:t>行政</w:t>
      </w:r>
      <w:r>
        <w:rPr>
          <w:rFonts w:hint="eastAsia" w:ascii="仿宋" w:hAnsi="仿宋" w:eastAsia="仿宋_GB2312" w:cs="仿宋"/>
          <w:sz w:val="32"/>
          <w:szCs w:val="32"/>
          <w:u w:val="none"/>
        </w:rPr>
        <w:t>主管部门负责指导农村自建房屋的建筑活动。</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县（区）人民政府规划和自然资源行政主管部门负责宅基地上建设房屋的不动产登记工作，对农用地转用和农村自建房屋规划管理进行业务指导。</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县（区）人民政府农业农村行政主管部门负责农村宅基地审批和管理工作的指导和监督。</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县（区）人民政府市场监督行政主管部门负责对生产和流通领域的建筑和装饰装修材料产品质量进行监督管理。</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default" w:ascii="仿宋" w:hAnsi="仿宋" w:eastAsia="仿宋_GB2312" w:cs="仿宋"/>
          <w:b w:val="0"/>
          <w:bCs w:val="0"/>
          <w:kern w:val="2"/>
          <w:sz w:val="32"/>
          <w:szCs w:val="32"/>
          <w:u w:val="none"/>
          <w:lang w:val="en-US" w:eastAsia="zh-CN" w:bidi="ar-SA"/>
        </w:rPr>
      </w:pPr>
      <w:r>
        <w:rPr>
          <w:rFonts w:hint="eastAsia" w:ascii="仿宋" w:hAnsi="仿宋" w:eastAsia="仿宋_GB2312" w:cs="仿宋"/>
          <w:b w:val="0"/>
          <w:bCs w:val="0"/>
          <w:kern w:val="2"/>
          <w:sz w:val="32"/>
          <w:szCs w:val="32"/>
          <w:u w:val="none"/>
          <w:lang w:val="en-US" w:eastAsia="zh-CN" w:bidi="ar-SA"/>
        </w:rPr>
        <w:t>乡（镇）人民政府应当具体负责农村自建房屋的质量管理、监督服务等工作。</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eastAsia="zh-CN"/>
        </w:rPr>
        <w:t>六</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sz w:val="32"/>
          <w:szCs w:val="32"/>
          <w:u w:val="none"/>
        </w:rPr>
        <w:t>村民委员会应当在乡（镇）人民政府的指导下，制定农村自建房屋相关事项的村规民约</w:t>
      </w:r>
      <w:r>
        <w:rPr>
          <w:rFonts w:hint="eastAsia" w:ascii="仿宋" w:hAnsi="仿宋" w:eastAsia="仿宋_GB2312" w:cs="仿宋"/>
          <w:sz w:val="32"/>
          <w:szCs w:val="32"/>
          <w:u w:val="none"/>
          <w:lang w:eastAsia="zh-CN"/>
        </w:rPr>
        <w:t>，指导村民办理或者为村民代为办理自建房屋审批手续，配合</w:t>
      </w:r>
      <w:r>
        <w:rPr>
          <w:rFonts w:hint="eastAsia" w:ascii="仿宋" w:hAnsi="仿宋" w:eastAsia="仿宋_GB2312" w:cs="仿宋"/>
          <w:sz w:val="32"/>
          <w:szCs w:val="32"/>
          <w:u w:val="none"/>
        </w:rPr>
        <w:t>乡（镇）人民政府做好农村自建房屋质量</w:t>
      </w:r>
      <w:r>
        <w:rPr>
          <w:rFonts w:hint="eastAsia" w:ascii="仿宋" w:hAnsi="仿宋" w:eastAsia="仿宋_GB2312" w:cs="仿宋"/>
          <w:sz w:val="32"/>
          <w:szCs w:val="32"/>
          <w:u w:val="none"/>
          <w:lang w:eastAsia="zh-CN"/>
        </w:rPr>
        <w:t>管理、监督服务等相关工作</w:t>
      </w:r>
      <w:r>
        <w:rPr>
          <w:rFonts w:hint="eastAsia" w:ascii="仿宋" w:hAnsi="仿宋" w:eastAsia="仿宋_GB2312" w:cs="仿宋"/>
          <w:sz w:val="32"/>
          <w:szCs w:val="32"/>
          <w:u w:val="none"/>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eastAsia="zh-CN"/>
        </w:rPr>
        <w:t>七</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sz w:val="32"/>
          <w:szCs w:val="32"/>
          <w:u w:val="none"/>
        </w:rPr>
        <w:t>建房人应当自觉接受乡（镇）人民政府和村民委员会的监督管理</w:t>
      </w:r>
      <w:r>
        <w:rPr>
          <w:rFonts w:hint="eastAsia" w:ascii="仿宋" w:hAnsi="仿宋" w:eastAsia="仿宋_GB2312" w:cs="仿宋"/>
          <w:sz w:val="32"/>
          <w:szCs w:val="32"/>
          <w:u w:val="none"/>
          <w:lang w:eastAsia="zh-CN"/>
        </w:rPr>
        <w:t>，按照规定申请</w:t>
      </w:r>
      <w:r>
        <w:rPr>
          <w:rFonts w:hint="eastAsia" w:ascii="仿宋" w:hAnsi="仿宋" w:eastAsia="仿宋_GB2312" w:cs="仿宋"/>
          <w:sz w:val="32"/>
          <w:szCs w:val="32"/>
          <w:u w:val="none"/>
          <w:lang w:val="en-US" w:eastAsia="zh-CN"/>
        </w:rPr>
        <w:t>宅基地</w:t>
      </w:r>
      <w:r>
        <w:rPr>
          <w:rFonts w:hint="eastAsia" w:ascii="仿宋" w:hAnsi="仿宋" w:eastAsia="仿宋_GB2312" w:cs="仿宋"/>
          <w:sz w:val="32"/>
          <w:szCs w:val="32"/>
          <w:u w:val="none"/>
          <w:lang w:eastAsia="zh-CN"/>
        </w:rPr>
        <w:t>审批、</w:t>
      </w:r>
      <w:r>
        <w:rPr>
          <w:rFonts w:hint="eastAsia" w:ascii="仿宋" w:hAnsi="仿宋" w:eastAsia="仿宋_GB2312" w:cs="仿宋"/>
          <w:sz w:val="32"/>
          <w:szCs w:val="32"/>
          <w:u w:val="none"/>
          <w:lang w:val="en-US" w:eastAsia="zh-CN"/>
        </w:rPr>
        <w:t>办理规划许可证、选用设计图纸、</w:t>
      </w:r>
      <w:r>
        <w:rPr>
          <w:rFonts w:hint="eastAsia" w:ascii="仿宋" w:hAnsi="仿宋" w:eastAsia="仿宋_GB2312" w:cs="仿宋"/>
          <w:sz w:val="32"/>
          <w:szCs w:val="32"/>
          <w:u w:val="none"/>
        </w:rPr>
        <w:t>申报开工登记、签订建房合同、</w:t>
      </w:r>
      <w:r>
        <w:rPr>
          <w:rFonts w:hint="eastAsia" w:ascii="仿宋" w:hAnsi="仿宋" w:eastAsia="仿宋_GB2312" w:cs="仿宋"/>
          <w:sz w:val="32"/>
          <w:szCs w:val="32"/>
          <w:u w:val="none"/>
          <w:lang w:eastAsia="zh-CN"/>
        </w:rPr>
        <w:t>申请</w:t>
      </w:r>
      <w:r>
        <w:rPr>
          <w:rFonts w:hint="eastAsia" w:ascii="仿宋" w:hAnsi="仿宋" w:eastAsia="仿宋_GB2312" w:cs="仿宋"/>
          <w:sz w:val="32"/>
          <w:szCs w:val="32"/>
          <w:u w:val="none"/>
        </w:rPr>
        <w:t>竣工验收</w:t>
      </w:r>
      <w:r>
        <w:rPr>
          <w:rFonts w:hint="eastAsia" w:ascii="仿宋" w:hAnsi="仿宋" w:eastAsia="仿宋_GB2312" w:cs="仿宋"/>
          <w:sz w:val="32"/>
          <w:szCs w:val="32"/>
          <w:u w:val="none"/>
          <w:lang w:eastAsia="zh-CN"/>
        </w:rPr>
        <w:t>，</w:t>
      </w:r>
      <w:r>
        <w:rPr>
          <w:rFonts w:hint="eastAsia" w:ascii="仿宋" w:hAnsi="仿宋" w:eastAsia="仿宋_GB2312" w:cs="仿宋"/>
          <w:sz w:val="32"/>
          <w:szCs w:val="32"/>
          <w:u w:val="none"/>
          <w:lang w:val="en-US" w:eastAsia="zh-CN"/>
        </w:rPr>
        <w:t>对</w:t>
      </w:r>
      <w:r>
        <w:rPr>
          <w:rFonts w:hint="eastAsia" w:ascii="仿宋" w:hAnsi="仿宋" w:eastAsia="仿宋_GB2312" w:cs="仿宋"/>
          <w:sz w:val="32"/>
          <w:szCs w:val="32"/>
          <w:u w:val="none"/>
        </w:rPr>
        <w:t>自建房屋的</w:t>
      </w:r>
      <w:r>
        <w:rPr>
          <w:rFonts w:hint="eastAsia" w:ascii="仿宋" w:hAnsi="仿宋" w:eastAsia="仿宋_GB2312" w:cs="仿宋"/>
          <w:sz w:val="32"/>
          <w:szCs w:val="32"/>
          <w:u w:val="none"/>
          <w:lang w:eastAsia="zh-CN"/>
        </w:rPr>
        <w:t>质量</w:t>
      </w:r>
      <w:r>
        <w:rPr>
          <w:rFonts w:hint="eastAsia" w:ascii="仿宋" w:hAnsi="仿宋" w:eastAsia="仿宋_GB2312" w:cs="仿宋"/>
          <w:sz w:val="32"/>
          <w:szCs w:val="32"/>
          <w:u w:val="none"/>
        </w:rPr>
        <w:t>负责。</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eastAsia="zh-CN"/>
        </w:rPr>
        <w:t>八</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仿宋" w:hAnsi="仿宋" w:eastAsia="仿宋_GB2312" w:cs="仿宋"/>
          <w:sz w:val="32"/>
          <w:szCs w:val="32"/>
          <w:u w:val="none"/>
        </w:rPr>
        <w:t xml:space="preserve"> 市、县（区）人民政府住房和城乡建设</w:t>
      </w:r>
      <w:r>
        <w:rPr>
          <w:rFonts w:hint="eastAsia" w:ascii="仿宋" w:hAnsi="仿宋" w:eastAsia="仿宋_GB2312" w:cs="仿宋"/>
          <w:sz w:val="32"/>
          <w:szCs w:val="32"/>
          <w:u w:val="none"/>
          <w:lang w:eastAsia="zh-CN"/>
        </w:rPr>
        <w:t>、</w:t>
      </w:r>
      <w:r>
        <w:rPr>
          <w:rFonts w:hint="eastAsia" w:ascii="仿宋" w:hAnsi="仿宋" w:eastAsia="仿宋_GB2312" w:cs="仿宋"/>
          <w:sz w:val="32"/>
          <w:szCs w:val="32"/>
          <w:u w:val="none"/>
        </w:rPr>
        <w:t>规划和自然资源、农业农村、市场</w:t>
      </w:r>
      <w:r>
        <w:rPr>
          <w:rFonts w:hint="eastAsia" w:ascii="仿宋" w:hAnsi="仿宋" w:eastAsia="仿宋_GB2312" w:cs="仿宋"/>
          <w:sz w:val="32"/>
          <w:szCs w:val="32"/>
          <w:u w:val="none"/>
          <w:lang w:eastAsia="zh-CN"/>
        </w:rPr>
        <w:t>监督管理</w:t>
      </w:r>
      <w:r>
        <w:rPr>
          <w:rFonts w:hint="eastAsia" w:ascii="仿宋" w:hAnsi="仿宋" w:eastAsia="仿宋_GB2312" w:cs="仿宋"/>
          <w:sz w:val="32"/>
          <w:szCs w:val="32"/>
          <w:u w:val="none"/>
        </w:rPr>
        <w:t>等部门，应当采取多种形式</w:t>
      </w:r>
      <w:r>
        <w:rPr>
          <w:rFonts w:hint="eastAsia" w:ascii="仿宋" w:hAnsi="仿宋" w:eastAsia="仿宋_GB2312" w:cs="仿宋"/>
          <w:sz w:val="32"/>
          <w:szCs w:val="32"/>
          <w:u w:val="none"/>
          <w:lang w:val="en-US" w:eastAsia="zh-CN"/>
        </w:rPr>
        <w:t>宣传普及农村自建房屋质量与技术知识，提高村民自建房屋安全质量意识。</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报刊、广播、电视、网络等新闻媒体应当积极</w:t>
      </w:r>
      <w:r>
        <w:rPr>
          <w:rFonts w:hint="eastAsia" w:ascii="仿宋" w:hAnsi="仿宋" w:eastAsia="仿宋_GB2312" w:cs="仿宋"/>
          <w:sz w:val="32"/>
          <w:szCs w:val="32"/>
          <w:u w:val="none"/>
          <w:lang w:eastAsia="zh-CN"/>
        </w:rPr>
        <w:t>开展</w:t>
      </w:r>
      <w:r>
        <w:rPr>
          <w:rFonts w:hint="eastAsia" w:ascii="仿宋" w:hAnsi="仿宋" w:eastAsia="仿宋_GB2312" w:cs="仿宋"/>
          <w:sz w:val="32"/>
          <w:szCs w:val="32"/>
          <w:u w:val="none"/>
          <w:lang w:val="en-US" w:eastAsia="zh-CN"/>
        </w:rPr>
        <w:t>农村自建房屋</w:t>
      </w:r>
      <w:r>
        <w:rPr>
          <w:rFonts w:hint="eastAsia" w:ascii="仿宋" w:hAnsi="仿宋" w:eastAsia="仿宋_GB2312" w:cs="仿宋"/>
          <w:sz w:val="32"/>
          <w:szCs w:val="32"/>
          <w:u w:val="none"/>
        </w:rPr>
        <w:t>的宣传工作。</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firstLine="0" w:firstLineChars="0"/>
        <w:jc w:val="center"/>
        <w:textAlignment w:val="auto"/>
        <w:outlineLvl w:val="9"/>
        <w:rPr>
          <w:rFonts w:hint="eastAsia" w:ascii="黑体" w:hAnsi="黑体" w:eastAsia="黑体" w:cs="黑体"/>
          <w:sz w:val="32"/>
          <w:szCs w:val="32"/>
          <w:u w:val="none"/>
          <w:lang w:val="en-US"/>
        </w:rPr>
      </w:pPr>
      <w:r>
        <w:rPr>
          <w:rFonts w:hint="eastAsia" w:ascii="黑体" w:hAnsi="黑体" w:eastAsia="黑体" w:cs="黑体"/>
          <w:sz w:val="32"/>
          <w:szCs w:val="32"/>
          <w:u w:val="none"/>
        </w:rPr>
        <w:t>第</w:t>
      </w:r>
      <w:r>
        <w:rPr>
          <w:rFonts w:hint="eastAsia" w:ascii="黑体" w:hAnsi="黑体" w:eastAsia="黑体" w:cs="黑体"/>
          <w:sz w:val="32"/>
          <w:szCs w:val="32"/>
          <w:u w:val="none"/>
          <w:lang w:eastAsia="zh-CN"/>
        </w:rPr>
        <w:t>二</w:t>
      </w:r>
      <w:r>
        <w:rPr>
          <w:rFonts w:hint="eastAsia" w:ascii="黑体" w:hAnsi="黑体" w:eastAsia="黑体" w:cs="黑体"/>
          <w:sz w:val="32"/>
          <w:szCs w:val="32"/>
          <w:u w:val="none"/>
        </w:rPr>
        <w:t xml:space="preserve">章   </w:t>
      </w:r>
      <w:r>
        <w:rPr>
          <w:rFonts w:hint="eastAsia" w:ascii="黑体" w:hAnsi="黑体" w:eastAsia="黑体" w:cs="黑体"/>
          <w:sz w:val="32"/>
          <w:szCs w:val="32"/>
          <w:u w:val="none"/>
          <w:lang w:eastAsia="zh-CN"/>
        </w:rPr>
        <w:t>房屋</w:t>
      </w:r>
      <w:r>
        <w:rPr>
          <w:rFonts w:hint="eastAsia" w:ascii="黑体" w:hAnsi="黑体" w:eastAsia="黑体" w:cs="黑体"/>
          <w:sz w:val="32"/>
          <w:szCs w:val="32"/>
          <w:u w:val="none"/>
          <w:lang w:val="en-US" w:eastAsia="zh-CN"/>
        </w:rPr>
        <w:t>质量管理</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lang w:eastAsia="zh-CN"/>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eastAsia="zh-CN"/>
        </w:rPr>
        <w:t>九</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sz w:val="32"/>
          <w:szCs w:val="32"/>
          <w:u w:val="none"/>
          <w:lang w:val="en-US" w:eastAsia="zh-CN"/>
        </w:rPr>
        <w:t>农村宅基地审批和自建房屋规划审批应当符合村庄和集镇规划。</w:t>
      </w:r>
      <w:r>
        <w:rPr>
          <w:rFonts w:hint="eastAsia" w:ascii="仿宋" w:hAnsi="仿宋" w:eastAsia="仿宋_GB2312" w:cs="仿宋"/>
          <w:sz w:val="32"/>
          <w:szCs w:val="32"/>
          <w:u w:val="none"/>
        </w:rPr>
        <w:t>农村自建房屋的</w:t>
      </w:r>
      <w:r>
        <w:rPr>
          <w:rFonts w:hint="eastAsia" w:ascii="仿宋" w:hAnsi="仿宋" w:eastAsia="仿宋_GB2312" w:cs="仿宋"/>
          <w:sz w:val="32"/>
          <w:szCs w:val="32"/>
          <w:u w:val="none"/>
          <w:lang w:eastAsia="zh-CN"/>
        </w:rPr>
        <w:t>位置</w:t>
      </w:r>
      <w:r>
        <w:rPr>
          <w:rFonts w:hint="eastAsia" w:ascii="仿宋" w:hAnsi="仿宋" w:eastAsia="仿宋_GB2312" w:cs="仿宋"/>
          <w:sz w:val="32"/>
          <w:szCs w:val="32"/>
          <w:u w:val="none"/>
        </w:rPr>
        <w:t>、面积、层数、层高等应当符合法律、法规及相关</w:t>
      </w:r>
      <w:r>
        <w:rPr>
          <w:rFonts w:hint="eastAsia" w:ascii="仿宋" w:hAnsi="仿宋" w:eastAsia="仿宋_GB2312" w:cs="仿宋"/>
          <w:sz w:val="32"/>
          <w:szCs w:val="32"/>
          <w:u w:val="none"/>
          <w:lang w:eastAsia="zh-CN"/>
        </w:rPr>
        <w:t>规定。</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lang w:val="en-US" w:eastAsia="zh-CN"/>
        </w:rPr>
      </w:pPr>
      <w:r>
        <w:rPr>
          <w:rFonts w:hint="eastAsia" w:ascii="仿宋" w:hAnsi="仿宋" w:eastAsia="仿宋_GB2312" w:cs="仿宋"/>
          <w:sz w:val="32"/>
          <w:szCs w:val="32"/>
          <w:u w:val="none"/>
          <w:lang w:val="en-US" w:eastAsia="zh-CN"/>
        </w:rPr>
        <w:t>乡（镇）人民政府应当建立农村自建房屋规划审批事项公开制度，在政府信息平台主动公开。</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lang w:eastAsia="zh-CN"/>
        </w:rPr>
      </w:pPr>
      <w:r>
        <w:rPr>
          <w:rFonts w:hint="eastAsia" w:ascii="仿宋" w:hAnsi="仿宋" w:eastAsia="仿宋_GB2312" w:cs="仿宋"/>
          <w:sz w:val="32"/>
          <w:szCs w:val="32"/>
          <w:u w:val="none"/>
          <w:lang w:val="en-US" w:eastAsia="zh-CN"/>
        </w:rPr>
        <w:t>建房人应当以户为单位，依法申请规划许可证和宅基地批准书</w:t>
      </w:r>
      <w:r>
        <w:rPr>
          <w:rFonts w:hint="eastAsia" w:ascii="仿宋" w:hAnsi="仿宋" w:eastAsia="仿宋_GB2312" w:cs="仿宋"/>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lang w:val="en-US" w:eastAsia="zh-CN"/>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eastAsia="zh-CN"/>
        </w:rPr>
        <w:t>十</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仿宋" w:hAnsi="仿宋" w:eastAsia="仿宋_GB2312" w:cs="仿宋"/>
          <w:sz w:val="32"/>
          <w:szCs w:val="32"/>
          <w:u w:val="none"/>
        </w:rPr>
        <w:t>市人民政府住房和城乡建设</w:t>
      </w:r>
      <w:r>
        <w:rPr>
          <w:rFonts w:hint="eastAsia" w:ascii="仿宋" w:hAnsi="仿宋" w:eastAsia="仿宋_GB2312" w:cs="仿宋"/>
          <w:sz w:val="32"/>
          <w:szCs w:val="32"/>
          <w:u w:val="none"/>
          <w:lang w:eastAsia="zh-CN"/>
        </w:rPr>
        <w:t>部门应当编制农村自建房屋</w:t>
      </w:r>
      <w:r>
        <w:rPr>
          <w:rFonts w:hint="eastAsia" w:ascii="仿宋" w:hAnsi="仿宋" w:eastAsia="仿宋_GB2312" w:cs="仿宋"/>
          <w:sz w:val="32"/>
          <w:szCs w:val="32"/>
          <w:u w:val="none"/>
          <w:lang w:val="en-US" w:eastAsia="zh-CN"/>
        </w:rPr>
        <w:t>设计通用图册。县（区）住房和城乡建设部门指导村民选用</w:t>
      </w:r>
      <w:r>
        <w:rPr>
          <w:rFonts w:hint="eastAsia" w:ascii="仿宋" w:hAnsi="仿宋" w:eastAsia="仿宋_GB2312" w:cs="仿宋"/>
          <w:sz w:val="32"/>
          <w:szCs w:val="32"/>
          <w:u w:val="none"/>
        </w:rPr>
        <w:t>通用图册内的设计图</w:t>
      </w:r>
      <w:r>
        <w:rPr>
          <w:rFonts w:hint="eastAsia" w:ascii="仿宋" w:hAnsi="仿宋" w:eastAsia="仿宋_GB2312" w:cs="仿宋"/>
          <w:sz w:val="32"/>
          <w:szCs w:val="32"/>
          <w:u w:val="none"/>
          <w:lang w:val="en-US" w:eastAsia="zh-CN"/>
        </w:rPr>
        <w:t>，并根据需求组织专业设计人员到户提供技术咨询和指导。</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default" w:ascii="仿宋" w:hAnsi="仿宋" w:eastAsia="仿宋_GB2312" w:cs="仿宋"/>
          <w:sz w:val="32"/>
          <w:szCs w:val="32"/>
          <w:u w:val="none"/>
          <w:lang w:val="en-US" w:eastAsia="zh-CN"/>
        </w:rPr>
      </w:pPr>
      <w:r>
        <w:rPr>
          <w:rFonts w:hint="eastAsia" w:ascii="仿宋" w:hAnsi="仿宋" w:eastAsia="仿宋_GB2312" w:cs="仿宋"/>
          <w:sz w:val="32"/>
          <w:szCs w:val="32"/>
          <w:u w:val="none"/>
        </w:rPr>
        <w:t>新建、改</w:t>
      </w:r>
      <w:r>
        <w:rPr>
          <w:rFonts w:hint="eastAsia" w:ascii="仿宋" w:hAnsi="仿宋" w:eastAsia="仿宋_GB2312" w:cs="仿宋"/>
          <w:sz w:val="32"/>
          <w:szCs w:val="32"/>
          <w:u w:val="none"/>
          <w:lang w:eastAsia="zh-CN"/>
        </w:rPr>
        <w:t>建、</w:t>
      </w:r>
      <w:r>
        <w:rPr>
          <w:rFonts w:hint="eastAsia" w:ascii="仿宋" w:hAnsi="仿宋" w:eastAsia="仿宋_GB2312" w:cs="仿宋"/>
          <w:sz w:val="32"/>
          <w:szCs w:val="32"/>
          <w:u w:val="none"/>
        </w:rPr>
        <w:t>扩建</w:t>
      </w:r>
      <w:r>
        <w:rPr>
          <w:rFonts w:hint="eastAsia" w:ascii="仿宋" w:hAnsi="仿宋" w:eastAsia="仿宋_GB2312" w:cs="仿宋"/>
          <w:sz w:val="32"/>
          <w:szCs w:val="32"/>
          <w:u w:val="none"/>
          <w:lang w:eastAsia="zh-CN"/>
        </w:rPr>
        <w:t>、翻建的农村自建房屋</w:t>
      </w:r>
      <w:r>
        <w:rPr>
          <w:rFonts w:hint="eastAsia" w:ascii="仿宋" w:hAnsi="仿宋" w:eastAsia="仿宋_GB2312" w:cs="仿宋"/>
          <w:sz w:val="32"/>
          <w:szCs w:val="32"/>
          <w:u w:val="none"/>
          <w:lang w:val="en-US" w:eastAsia="zh-CN"/>
        </w:rPr>
        <w:t>用于</w:t>
      </w:r>
      <w:r>
        <w:rPr>
          <w:rFonts w:hint="eastAsia" w:ascii="仿宋" w:hAnsi="仿宋" w:eastAsia="仿宋_GB2312" w:cs="仿宋"/>
          <w:sz w:val="32"/>
          <w:szCs w:val="32"/>
          <w:u w:val="none"/>
        </w:rPr>
        <w:t>经营活动</w:t>
      </w:r>
      <w:r>
        <w:rPr>
          <w:rFonts w:hint="eastAsia" w:ascii="仿宋" w:hAnsi="仿宋" w:eastAsia="仿宋_GB2312" w:cs="仿宋"/>
          <w:sz w:val="32"/>
          <w:szCs w:val="32"/>
          <w:u w:val="none"/>
          <w:lang w:val="en-US" w:eastAsia="zh-CN"/>
        </w:rPr>
        <w:t>的，建房人应当委托具有相应资质的设计单位进行设计。</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lang w:val="en-US" w:eastAsia="zh-CN"/>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eastAsia="zh-CN"/>
        </w:rPr>
        <w:t>一</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sz w:val="32"/>
          <w:szCs w:val="32"/>
          <w:u w:val="none"/>
          <w:lang w:val="en-US" w:eastAsia="zh-CN"/>
        </w:rPr>
        <w:t>新建、改建、扩建、翻建的农村自建房屋应当选用符合国家规定标准和质量要求的建筑材料、建筑构件。</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lang w:val="en-US" w:eastAsia="zh-CN"/>
        </w:rPr>
      </w:pPr>
      <w:r>
        <w:rPr>
          <w:rFonts w:hint="eastAsia" w:ascii="仿宋" w:hAnsi="仿宋" w:eastAsia="仿宋_GB2312" w:cs="仿宋"/>
          <w:sz w:val="32"/>
          <w:szCs w:val="32"/>
          <w:u w:val="none"/>
          <w:lang w:val="en-US" w:eastAsia="zh-CN"/>
        </w:rPr>
        <w:t>建房人和建筑施工企业或者农村建筑工匠应当严格按照规划许可、设计图纸、相关技术标准和操作规范施工。</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default" w:ascii="仿宋" w:hAnsi="仿宋" w:eastAsia="仿宋_GB2312" w:cs="仿宋"/>
          <w:sz w:val="32"/>
          <w:szCs w:val="32"/>
          <w:u w:val="none"/>
          <w:lang w:val="en-US" w:eastAsia="zh-CN"/>
        </w:rPr>
      </w:pPr>
      <w:r>
        <w:rPr>
          <w:rFonts w:hint="eastAsia" w:ascii="仿宋" w:hAnsi="仿宋" w:eastAsia="仿宋_GB2312" w:cs="仿宋"/>
          <w:sz w:val="32"/>
          <w:szCs w:val="32"/>
          <w:u w:val="none"/>
          <w:lang w:val="en-US" w:eastAsia="zh-CN"/>
        </w:rPr>
        <w:t>建筑施工企业或者农村建筑工匠</w:t>
      </w:r>
      <w:r>
        <w:rPr>
          <w:rFonts w:hint="eastAsia" w:ascii="仿宋" w:hAnsi="仿宋" w:eastAsia="仿宋_GB2312" w:cs="仿宋"/>
          <w:kern w:val="2"/>
          <w:sz w:val="32"/>
          <w:szCs w:val="32"/>
          <w:u w:val="none"/>
          <w:lang w:val="en-US" w:eastAsia="zh-CN" w:bidi="ar-SA"/>
        </w:rPr>
        <w:t>承揽设计、施工业务，</w:t>
      </w:r>
      <w:r>
        <w:rPr>
          <w:rFonts w:hint="eastAsia" w:ascii="仿宋" w:hAnsi="仿宋" w:eastAsia="仿宋_GB2312" w:cs="仿宋"/>
          <w:sz w:val="32"/>
          <w:szCs w:val="32"/>
          <w:u w:val="none"/>
          <w:lang w:val="en-US" w:eastAsia="zh-CN"/>
        </w:rPr>
        <w:t>应当具有相应的资质，并对承揽的农村自建房屋施工质量和现场安全承担责任。</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lang w:val="en-US" w:eastAsia="zh-CN"/>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eastAsia="zh-CN"/>
        </w:rPr>
        <w:t>二</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rPr>
        <w:t xml:space="preserve"> </w:t>
      </w:r>
      <w:r>
        <w:rPr>
          <w:rFonts w:hint="eastAsia" w:ascii="仿宋" w:hAnsi="仿宋" w:eastAsia="仿宋_GB2312" w:cs="仿宋"/>
          <w:sz w:val="32"/>
          <w:szCs w:val="32"/>
          <w:u w:val="none"/>
          <w:lang w:val="en-US" w:eastAsia="zh-CN"/>
        </w:rPr>
        <w:t>农村自建房屋竣工</w:t>
      </w:r>
      <w:r>
        <w:rPr>
          <w:rFonts w:hint="eastAsia" w:ascii="仿宋" w:hAnsi="仿宋" w:eastAsia="仿宋_GB2312" w:cs="仿宋"/>
          <w:sz w:val="32"/>
          <w:szCs w:val="32"/>
          <w:u w:val="none"/>
        </w:rPr>
        <w:t>后，建房人应当</w:t>
      </w:r>
      <w:r>
        <w:rPr>
          <w:rFonts w:hint="eastAsia" w:ascii="仿宋" w:hAnsi="仿宋" w:eastAsia="仿宋_GB2312" w:cs="仿宋"/>
          <w:sz w:val="32"/>
          <w:szCs w:val="32"/>
          <w:u w:val="none"/>
          <w:lang w:val="en-US" w:eastAsia="zh-CN"/>
        </w:rPr>
        <w:t>向乡（镇）人民政府</w:t>
      </w:r>
      <w:r>
        <w:rPr>
          <w:rFonts w:hint="eastAsia" w:ascii="仿宋" w:hAnsi="仿宋" w:eastAsia="仿宋_GB2312" w:cs="仿宋"/>
          <w:sz w:val="32"/>
          <w:szCs w:val="32"/>
          <w:u w:val="none"/>
          <w:lang w:eastAsia="zh-CN"/>
        </w:rPr>
        <w:t>提出</w:t>
      </w:r>
      <w:r>
        <w:rPr>
          <w:rFonts w:hint="eastAsia" w:ascii="仿宋" w:hAnsi="仿宋" w:eastAsia="仿宋_GB2312" w:cs="仿宋"/>
          <w:sz w:val="32"/>
          <w:szCs w:val="32"/>
          <w:u w:val="none"/>
          <w:lang w:val="en-US" w:eastAsia="zh-CN"/>
        </w:rPr>
        <w:t>竣工验收</w:t>
      </w:r>
      <w:r>
        <w:rPr>
          <w:rFonts w:hint="eastAsia" w:ascii="仿宋" w:hAnsi="仿宋" w:eastAsia="仿宋_GB2312" w:cs="仿宋"/>
          <w:sz w:val="32"/>
          <w:szCs w:val="32"/>
          <w:u w:val="none"/>
          <w:lang w:eastAsia="zh-CN"/>
        </w:rPr>
        <w:t>申请。</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lang w:val="en-US" w:eastAsia="zh-CN"/>
        </w:rPr>
      </w:pPr>
      <w:bookmarkStart w:id="0" w:name="_GoBack"/>
      <w:r>
        <w:rPr>
          <w:rFonts w:hint="eastAsia" w:ascii="黑体" w:hAnsi="黑体" w:eastAsia="黑体" w:cs="黑体"/>
          <w:b w:val="0"/>
          <w:bCs w:val="0"/>
          <w:sz w:val="32"/>
          <w:szCs w:val="32"/>
          <w:u w:val="none"/>
          <w:lang w:val="en-US" w:eastAsia="zh-CN"/>
        </w:rPr>
        <w:t>第十三条</w:t>
      </w:r>
      <w:bookmarkEnd w:id="0"/>
      <w:r>
        <w:rPr>
          <w:rFonts w:hint="eastAsia" w:ascii="仿宋" w:hAnsi="仿宋" w:eastAsia="仿宋_GB2312" w:cs="仿宋"/>
          <w:sz w:val="32"/>
          <w:szCs w:val="32"/>
          <w:u w:val="none"/>
          <w:lang w:val="en-US" w:eastAsia="zh-CN"/>
        </w:rPr>
        <w:t xml:space="preserve">  农村自建房屋用于经营活动的，应当由具有相应设计、施工、监理资质的机构，对自建房屋进行质量安全性能鉴定，经鉴定合格后，方可投入使用，并报乡(镇)人民政府备案。</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lang w:val="en-US" w:eastAsia="zh-CN"/>
        </w:rPr>
      </w:pPr>
      <w:r>
        <w:rPr>
          <w:rFonts w:hint="eastAsia" w:ascii="仿宋" w:hAnsi="仿宋" w:eastAsia="仿宋_GB2312" w:cs="仿宋"/>
          <w:sz w:val="32"/>
          <w:szCs w:val="32"/>
          <w:u w:val="none"/>
          <w:lang w:val="en-US" w:eastAsia="zh-CN"/>
        </w:rPr>
        <w:t>未经鉴定或者鉴定不合格的，不得投入使用。</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firstLine="0" w:firstLineChars="0"/>
        <w:jc w:val="center"/>
        <w:textAlignment w:val="auto"/>
        <w:outlineLvl w:val="9"/>
        <w:rPr>
          <w:rFonts w:hint="eastAsia" w:ascii="黑体" w:hAnsi="黑体" w:eastAsia="黑体" w:cs="黑体"/>
          <w:sz w:val="32"/>
          <w:szCs w:val="32"/>
          <w:u w:val="none"/>
          <w:lang w:val="en-US" w:eastAsia="zh-CN"/>
        </w:rPr>
      </w:pPr>
      <w:r>
        <w:rPr>
          <w:rFonts w:hint="eastAsia" w:ascii="黑体" w:hAnsi="黑体" w:eastAsia="黑体" w:cs="黑体"/>
          <w:sz w:val="32"/>
          <w:szCs w:val="32"/>
          <w:u w:val="none"/>
        </w:rPr>
        <w:t>第</w:t>
      </w:r>
      <w:r>
        <w:rPr>
          <w:rFonts w:hint="eastAsia" w:ascii="黑体" w:hAnsi="黑体" w:eastAsia="黑体" w:cs="黑体"/>
          <w:sz w:val="32"/>
          <w:szCs w:val="32"/>
          <w:u w:val="none"/>
          <w:lang w:eastAsia="zh-CN"/>
        </w:rPr>
        <w:t>三</w:t>
      </w:r>
      <w:r>
        <w:rPr>
          <w:rFonts w:hint="eastAsia" w:ascii="黑体" w:hAnsi="黑体" w:eastAsia="黑体" w:cs="黑体"/>
          <w:sz w:val="32"/>
          <w:szCs w:val="32"/>
          <w:u w:val="none"/>
        </w:rPr>
        <w:t xml:space="preserve">章  </w:t>
      </w:r>
      <w:r>
        <w:rPr>
          <w:rFonts w:hint="eastAsia" w:ascii="黑体" w:hAnsi="黑体" w:eastAsia="黑体" w:cs="黑体"/>
          <w:sz w:val="32"/>
          <w:szCs w:val="32"/>
          <w:u w:val="none"/>
          <w:lang w:val="en-US" w:eastAsia="zh-CN"/>
        </w:rPr>
        <w:t>保障与监督</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jc w:val="both"/>
        <w:textAlignment w:val="auto"/>
        <w:outlineLvl w:val="9"/>
        <w:rPr>
          <w:rFonts w:hint="eastAsia" w:ascii="仿宋" w:hAnsi="仿宋" w:eastAsia="仿宋_GB2312" w:cs="仿宋"/>
          <w:sz w:val="32"/>
          <w:szCs w:val="32"/>
          <w:u w:val="none"/>
          <w:lang w:eastAsia="zh-CN"/>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val="en-US" w:eastAsia="zh-CN"/>
        </w:rPr>
        <w:t>四</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sz w:val="32"/>
          <w:szCs w:val="32"/>
          <w:u w:val="none"/>
          <w:lang w:val="en-US" w:eastAsia="zh-CN"/>
        </w:rPr>
        <w:t>县（区）人民政府应当根据需要</w:t>
      </w:r>
      <w:r>
        <w:rPr>
          <w:rFonts w:hint="eastAsia" w:ascii="仿宋" w:hAnsi="仿宋" w:eastAsia="仿宋_GB2312" w:cs="仿宋"/>
          <w:sz w:val="32"/>
          <w:szCs w:val="32"/>
          <w:u w:val="none"/>
        </w:rPr>
        <w:t>统一购</w:t>
      </w:r>
      <w:r>
        <w:rPr>
          <w:rFonts w:hint="eastAsia" w:ascii="仿宋" w:hAnsi="仿宋" w:eastAsia="仿宋_GB2312" w:cs="仿宋"/>
          <w:sz w:val="32"/>
          <w:szCs w:val="32"/>
          <w:u w:val="none"/>
          <w:lang w:val="en-US" w:eastAsia="zh-CN"/>
        </w:rPr>
        <w:t>买</w:t>
      </w:r>
      <w:r>
        <w:rPr>
          <w:rFonts w:hint="eastAsia" w:ascii="仿宋" w:hAnsi="仿宋" w:eastAsia="仿宋_GB2312" w:cs="仿宋"/>
          <w:sz w:val="32"/>
          <w:szCs w:val="32"/>
          <w:u w:val="none"/>
          <w:lang w:eastAsia="zh-CN"/>
        </w:rPr>
        <w:t>技术服务</w:t>
      </w:r>
      <w:r>
        <w:rPr>
          <w:rFonts w:hint="eastAsia" w:ascii="仿宋" w:hAnsi="仿宋" w:eastAsia="仿宋_GB2312" w:cs="仿宋"/>
          <w:sz w:val="32"/>
          <w:szCs w:val="32"/>
          <w:u w:val="none"/>
        </w:rPr>
        <w:t>，为农村</w:t>
      </w:r>
      <w:r>
        <w:rPr>
          <w:rFonts w:hint="eastAsia" w:ascii="仿宋" w:hAnsi="仿宋" w:eastAsia="仿宋_GB2312" w:cs="仿宋"/>
          <w:sz w:val="32"/>
          <w:szCs w:val="32"/>
          <w:u w:val="none"/>
          <w:lang w:eastAsia="zh-CN"/>
        </w:rPr>
        <w:t>自建</w:t>
      </w:r>
      <w:r>
        <w:rPr>
          <w:rFonts w:hint="eastAsia" w:ascii="仿宋" w:hAnsi="仿宋" w:eastAsia="仿宋_GB2312" w:cs="仿宋"/>
          <w:sz w:val="32"/>
          <w:szCs w:val="32"/>
          <w:u w:val="none"/>
        </w:rPr>
        <w:t>房屋</w:t>
      </w:r>
      <w:r>
        <w:rPr>
          <w:rFonts w:hint="eastAsia" w:ascii="仿宋" w:hAnsi="仿宋" w:eastAsia="仿宋_GB2312" w:cs="仿宋"/>
          <w:sz w:val="32"/>
          <w:szCs w:val="32"/>
          <w:u w:val="none"/>
          <w:lang w:eastAsia="zh-CN"/>
        </w:rPr>
        <w:t>建设</w:t>
      </w:r>
      <w:r>
        <w:rPr>
          <w:rFonts w:hint="eastAsia" w:ascii="仿宋" w:hAnsi="仿宋" w:eastAsia="仿宋_GB2312" w:cs="仿宋"/>
          <w:sz w:val="32"/>
          <w:szCs w:val="32"/>
          <w:u w:val="none"/>
        </w:rPr>
        <w:t>提供技术支持</w:t>
      </w:r>
      <w:r>
        <w:rPr>
          <w:rFonts w:hint="eastAsia" w:ascii="仿宋" w:hAnsi="仿宋" w:eastAsia="仿宋_GB2312" w:cs="仿宋"/>
          <w:sz w:val="32"/>
          <w:szCs w:val="32"/>
          <w:u w:val="none"/>
          <w:lang w:eastAsia="zh-CN"/>
        </w:rPr>
        <w:t>，</w:t>
      </w:r>
      <w:r>
        <w:rPr>
          <w:rFonts w:hint="eastAsia" w:ascii="仿宋" w:hAnsi="仿宋" w:eastAsia="仿宋_GB2312" w:cs="仿宋"/>
          <w:sz w:val="32"/>
          <w:szCs w:val="32"/>
          <w:u w:val="none"/>
        </w:rPr>
        <w:t>保障监督管理</w:t>
      </w:r>
      <w:r>
        <w:rPr>
          <w:rFonts w:hint="eastAsia" w:ascii="仿宋" w:hAnsi="仿宋" w:eastAsia="仿宋_GB2312" w:cs="仿宋"/>
          <w:sz w:val="32"/>
          <w:szCs w:val="32"/>
          <w:u w:val="none"/>
          <w:lang w:eastAsia="zh-CN"/>
        </w:rPr>
        <w:t>。购买的技术服务</w:t>
      </w:r>
      <w:r>
        <w:rPr>
          <w:rFonts w:hint="eastAsia" w:ascii="仿宋" w:hAnsi="仿宋" w:eastAsia="仿宋_GB2312" w:cs="仿宋"/>
          <w:sz w:val="32"/>
          <w:szCs w:val="32"/>
          <w:u w:val="none"/>
        </w:rPr>
        <w:t>由县（区）</w:t>
      </w:r>
      <w:r>
        <w:rPr>
          <w:rFonts w:hint="eastAsia" w:ascii="仿宋" w:hAnsi="仿宋" w:eastAsia="仿宋_GB2312" w:cs="仿宋"/>
          <w:sz w:val="32"/>
          <w:szCs w:val="32"/>
          <w:u w:val="none"/>
          <w:lang w:val="en-US" w:eastAsia="zh-CN"/>
        </w:rPr>
        <w:t>人民政府</w:t>
      </w:r>
      <w:r>
        <w:rPr>
          <w:rFonts w:hint="eastAsia" w:ascii="仿宋" w:hAnsi="仿宋" w:eastAsia="仿宋_GB2312" w:cs="仿宋"/>
          <w:sz w:val="32"/>
          <w:szCs w:val="32"/>
          <w:u w:val="none"/>
        </w:rPr>
        <w:t>住房和城乡建设部门和乡（镇）人民政府统筹使用</w:t>
      </w:r>
      <w:r>
        <w:rPr>
          <w:rFonts w:hint="eastAsia" w:ascii="仿宋" w:hAnsi="仿宋" w:eastAsia="仿宋_GB2312" w:cs="仿宋"/>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jc w:val="both"/>
        <w:textAlignment w:val="auto"/>
        <w:outlineLvl w:val="9"/>
        <w:rPr>
          <w:rFonts w:hint="eastAsia" w:ascii="仿宋" w:hAnsi="仿宋" w:eastAsia="仿宋_GB2312" w:cs="仿宋"/>
          <w:sz w:val="32"/>
          <w:szCs w:val="32"/>
          <w:u w:val="none"/>
          <w:lang w:val="en-US" w:eastAsia="zh-CN"/>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eastAsia="zh-CN"/>
        </w:rPr>
        <w:t>十</w:t>
      </w:r>
      <w:r>
        <w:rPr>
          <w:rFonts w:hint="eastAsia" w:ascii="黑体" w:hAnsi="黑体" w:eastAsia="黑体" w:cs="黑体"/>
          <w:b w:val="0"/>
          <w:bCs w:val="0"/>
          <w:sz w:val="32"/>
          <w:szCs w:val="32"/>
          <w:u w:val="none"/>
          <w:lang w:val="en-US" w:eastAsia="zh-CN"/>
        </w:rPr>
        <w:t>五</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sz w:val="32"/>
          <w:szCs w:val="32"/>
          <w:u w:val="none"/>
          <w:lang w:val="en-US" w:eastAsia="zh-CN"/>
        </w:rPr>
        <w:t>市、县（区）人民政府住房和城乡建设部门应当对农村建筑工匠提供专业技能、安全知识等培训，发放培训合格证书，并建立农村建筑工匠名录和信用信息档案，统一向社会公布。</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jc w:val="both"/>
        <w:textAlignment w:val="auto"/>
        <w:outlineLvl w:val="9"/>
        <w:rPr>
          <w:rFonts w:hint="eastAsia" w:ascii="仿宋" w:hAnsi="仿宋" w:eastAsia="仿宋_GB2312" w:cs="仿宋"/>
          <w:b w:val="0"/>
          <w:bCs w:val="0"/>
          <w:kern w:val="2"/>
          <w:sz w:val="32"/>
          <w:szCs w:val="32"/>
          <w:u w:val="none"/>
          <w:lang w:val="en-US" w:eastAsia="zh-CN" w:bidi="ar-SA"/>
        </w:rPr>
      </w:pPr>
      <w:r>
        <w:rPr>
          <w:rFonts w:hint="eastAsia" w:ascii="仿宋" w:hAnsi="仿宋" w:eastAsia="仿宋_GB2312" w:cs="仿宋"/>
          <w:b w:val="0"/>
          <w:bCs w:val="0"/>
          <w:kern w:val="2"/>
          <w:sz w:val="32"/>
          <w:szCs w:val="32"/>
          <w:u w:val="none"/>
          <w:lang w:val="en-US" w:eastAsia="zh-CN" w:bidi="ar-SA"/>
        </w:rPr>
        <w:t>县(区)人民政府有关主管部门可以联合相关社会团体开展下乡服务，引导建筑师、规划师等专家和专业技术人员参与农村自建房屋设计和建设。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b w:val="0"/>
          <w:bCs w:val="0"/>
          <w:sz w:val="32"/>
          <w:szCs w:val="32"/>
          <w:u w:val="none"/>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val="en-US" w:eastAsia="zh-CN"/>
        </w:rPr>
        <w:t>六</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sz w:val="32"/>
          <w:szCs w:val="32"/>
          <w:u w:val="none"/>
          <w:lang w:val="en-US" w:eastAsia="zh-CN"/>
        </w:rPr>
        <w:t>乡(镇)人民政府应当对用作经营场所的农村自建房屋进行核查。经核查不符合相关要求的,应当及时制止其经营活动，并向市场主体登记部门和行业主管部门报告。</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b w:val="0"/>
          <w:bCs w:val="0"/>
          <w:kern w:val="2"/>
          <w:sz w:val="32"/>
          <w:szCs w:val="32"/>
          <w:u w:val="none"/>
          <w:lang w:val="en-US" w:eastAsia="zh-CN" w:bidi="ar-SA"/>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eastAsia="zh-CN"/>
        </w:rPr>
        <w:t>十</w:t>
      </w:r>
      <w:r>
        <w:rPr>
          <w:rFonts w:hint="eastAsia" w:ascii="黑体" w:hAnsi="黑体" w:eastAsia="黑体" w:cs="黑体"/>
          <w:b w:val="0"/>
          <w:bCs w:val="0"/>
          <w:sz w:val="32"/>
          <w:szCs w:val="32"/>
          <w:u w:val="none"/>
          <w:lang w:val="en-US" w:eastAsia="zh-CN"/>
        </w:rPr>
        <w:t>七</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仿宋" w:hAnsi="仿宋" w:eastAsia="仿宋_GB2312" w:cs="仿宋"/>
          <w:b w:val="0"/>
          <w:bCs w:val="0"/>
          <w:kern w:val="2"/>
          <w:sz w:val="32"/>
          <w:szCs w:val="32"/>
          <w:u w:val="none"/>
          <w:lang w:val="en-US" w:eastAsia="zh-CN" w:bidi="ar-SA"/>
        </w:rPr>
        <w:t>乡(镇)人民政府应当加强农村自建房屋质量安全建筑施工活动的监督管理，建立日常巡查制度。</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jc w:val="both"/>
        <w:textAlignment w:val="auto"/>
        <w:outlineLvl w:val="9"/>
        <w:rPr>
          <w:rFonts w:hint="eastAsia"/>
          <w:u w:val="none"/>
          <w:lang w:val="en-US" w:eastAsia="zh-CN"/>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val="en-US" w:eastAsia="zh-CN"/>
        </w:rPr>
        <w:t>八</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
          <w:bCs/>
          <w:color w:val="000000"/>
          <w:sz w:val="32"/>
          <w:szCs w:val="32"/>
          <w:u w:val="none"/>
          <w:lang w:eastAsia="zh-CN"/>
        </w:rPr>
        <w:t>村民委员会</w:t>
      </w:r>
      <w:r>
        <w:rPr>
          <w:rFonts w:hint="eastAsia" w:ascii="仿宋" w:hAnsi="仿宋" w:eastAsia="仿宋"/>
          <w:bCs/>
          <w:color w:val="000000"/>
          <w:sz w:val="32"/>
          <w:szCs w:val="32"/>
        </w:rPr>
        <w:t>发现村民违法自建房屋</w:t>
      </w:r>
      <w:r>
        <w:rPr>
          <w:rFonts w:hint="eastAsia" w:ascii="仿宋" w:hAnsi="仿宋" w:eastAsia="仿宋"/>
          <w:bCs/>
          <w:color w:val="000000"/>
          <w:sz w:val="32"/>
          <w:szCs w:val="32"/>
          <w:lang w:val="en-US" w:eastAsia="zh-CN"/>
        </w:rPr>
        <w:t>的</w:t>
      </w:r>
      <w:r>
        <w:rPr>
          <w:rFonts w:hint="eastAsia" w:ascii="仿宋" w:hAnsi="仿宋" w:eastAsia="仿宋"/>
          <w:bCs/>
          <w:color w:val="000000"/>
          <w:sz w:val="32"/>
          <w:szCs w:val="32"/>
        </w:rPr>
        <w:t>，应当立即劝阻</w:t>
      </w:r>
      <w:r>
        <w:rPr>
          <w:rFonts w:hint="eastAsia" w:ascii="仿宋" w:hAnsi="仿宋" w:eastAsia="仿宋"/>
          <w:bCs/>
          <w:color w:val="000000"/>
          <w:sz w:val="32"/>
          <w:szCs w:val="32"/>
          <w:lang w:eastAsia="zh-CN"/>
        </w:rPr>
        <w:t>，</w:t>
      </w:r>
      <w:r>
        <w:rPr>
          <w:rFonts w:hint="eastAsia" w:ascii="仿宋" w:hAnsi="仿宋" w:eastAsia="仿宋"/>
          <w:bCs/>
          <w:color w:val="000000"/>
          <w:sz w:val="32"/>
          <w:szCs w:val="32"/>
          <w:lang w:val="en-US" w:eastAsia="zh-CN"/>
        </w:rPr>
        <w:t>并</w:t>
      </w:r>
      <w:r>
        <w:rPr>
          <w:rFonts w:hint="eastAsia" w:ascii="仿宋" w:hAnsi="仿宋" w:eastAsia="仿宋"/>
          <w:bCs/>
          <w:color w:val="000000"/>
          <w:sz w:val="32"/>
          <w:szCs w:val="32"/>
        </w:rPr>
        <w:t>及时向乡（镇）人民政府报告。</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firstLine="0" w:firstLineChars="0"/>
        <w:jc w:val="center"/>
        <w:textAlignment w:val="auto"/>
        <w:outlineLvl w:val="9"/>
        <w:rPr>
          <w:rFonts w:hint="eastAsia" w:ascii="黑体" w:hAnsi="黑体" w:eastAsia="黑体" w:cs="黑体"/>
          <w:sz w:val="32"/>
          <w:szCs w:val="32"/>
          <w:u w:val="none"/>
        </w:rPr>
      </w:pPr>
      <w:r>
        <w:rPr>
          <w:rFonts w:hint="eastAsia" w:ascii="黑体" w:hAnsi="黑体" w:eastAsia="黑体" w:cs="黑体"/>
          <w:sz w:val="32"/>
          <w:szCs w:val="32"/>
          <w:u w:val="none"/>
        </w:rPr>
        <w:t>第</w:t>
      </w:r>
      <w:r>
        <w:rPr>
          <w:rFonts w:hint="eastAsia" w:ascii="黑体" w:hAnsi="黑体" w:eastAsia="黑体" w:cs="黑体"/>
          <w:sz w:val="32"/>
          <w:szCs w:val="32"/>
          <w:u w:val="none"/>
          <w:lang w:eastAsia="zh-CN"/>
        </w:rPr>
        <w:t>四</w:t>
      </w:r>
      <w:r>
        <w:rPr>
          <w:rFonts w:hint="eastAsia" w:ascii="黑体" w:hAnsi="黑体" w:eastAsia="黑体" w:cs="黑体"/>
          <w:sz w:val="32"/>
          <w:szCs w:val="32"/>
          <w:u w:val="none"/>
        </w:rPr>
        <w:t>章  法律责任</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黑体" w:hAnsi="黑体" w:eastAsia="黑体" w:cs="黑体"/>
          <w:b w:val="0"/>
          <w:bCs w:val="0"/>
          <w:sz w:val="32"/>
          <w:szCs w:val="32"/>
          <w:u w:val="none"/>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val="en-US" w:eastAsia="zh-CN"/>
        </w:rPr>
        <w:t>九</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_GB2312"/>
          <w:bCs/>
          <w:sz w:val="32"/>
          <w:szCs w:val="32"/>
        </w:rPr>
        <w:t>违反本</w:t>
      </w:r>
      <w:r>
        <w:rPr>
          <w:rFonts w:hint="eastAsia" w:ascii="仿宋" w:hAnsi="仿宋" w:eastAsia="仿宋_GB2312"/>
          <w:bCs/>
          <w:sz w:val="32"/>
          <w:szCs w:val="32"/>
          <w:lang w:val="en-US" w:eastAsia="zh-CN"/>
        </w:rPr>
        <w:t>办法</w:t>
      </w:r>
      <w:r>
        <w:rPr>
          <w:rFonts w:hint="eastAsia" w:ascii="仿宋" w:hAnsi="仿宋" w:eastAsia="仿宋_GB2312"/>
          <w:bCs/>
          <w:sz w:val="32"/>
          <w:szCs w:val="32"/>
        </w:rPr>
        <w:t>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val="en-US" w:eastAsia="zh-CN"/>
        </w:rPr>
        <w:t>二</w:t>
      </w:r>
      <w:r>
        <w:rPr>
          <w:rFonts w:hint="eastAsia" w:ascii="黑体" w:hAnsi="黑体" w:eastAsia="黑体" w:cs="黑体"/>
          <w:b w:val="0"/>
          <w:bCs w:val="0"/>
          <w:sz w:val="32"/>
          <w:szCs w:val="32"/>
          <w:u w:val="none"/>
        </w:rPr>
        <w:t>十条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sz w:val="32"/>
          <w:szCs w:val="32"/>
          <w:u w:val="none"/>
        </w:rPr>
        <w:t>建房人有下列情形之一的，由乡（镇）人民政府责令限期改正：</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未按</w:t>
      </w:r>
      <w:r>
        <w:rPr>
          <w:rFonts w:hint="eastAsia" w:ascii="仿宋" w:hAnsi="仿宋" w:eastAsia="仿宋_GB2312" w:cs="仿宋"/>
          <w:sz w:val="32"/>
          <w:szCs w:val="32"/>
          <w:u w:val="none"/>
          <w:lang w:eastAsia="zh-CN"/>
        </w:rPr>
        <w:t>照</w:t>
      </w:r>
      <w:r>
        <w:rPr>
          <w:rFonts w:hint="eastAsia" w:ascii="仿宋" w:hAnsi="仿宋" w:eastAsia="仿宋_GB2312" w:cs="仿宋"/>
          <w:sz w:val="32"/>
          <w:szCs w:val="32"/>
          <w:u w:val="none"/>
        </w:rPr>
        <w:t>规定</w:t>
      </w:r>
      <w:r>
        <w:rPr>
          <w:rFonts w:hint="eastAsia" w:ascii="仿宋" w:hAnsi="仿宋" w:eastAsia="仿宋_GB2312" w:cs="仿宋"/>
          <w:sz w:val="32"/>
          <w:szCs w:val="32"/>
          <w:u w:val="none"/>
          <w:lang w:eastAsia="zh-CN"/>
        </w:rPr>
        <w:t>申报</w:t>
      </w:r>
      <w:r>
        <w:rPr>
          <w:rFonts w:hint="eastAsia" w:ascii="仿宋" w:hAnsi="仿宋" w:eastAsia="仿宋_GB2312" w:cs="仿宋"/>
          <w:sz w:val="32"/>
          <w:szCs w:val="32"/>
          <w:u w:val="none"/>
        </w:rPr>
        <w:t>登记，擅自</w:t>
      </w:r>
      <w:r>
        <w:rPr>
          <w:rFonts w:hint="eastAsia" w:ascii="仿宋" w:hAnsi="仿宋" w:eastAsia="仿宋_GB2312" w:cs="仿宋"/>
          <w:sz w:val="32"/>
          <w:szCs w:val="32"/>
          <w:u w:val="none"/>
          <w:lang w:eastAsia="zh-CN"/>
        </w:rPr>
        <w:t>开工建设</w:t>
      </w:r>
      <w:r>
        <w:rPr>
          <w:rFonts w:hint="eastAsia" w:ascii="仿宋" w:hAnsi="仿宋" w:eastAsia="仿宋_GB2312" w:cs="仿宋"/>
          <w:sz w:val="32"/>
          <w:szCs w:val="32"/>
          <w:u w:val="none"/>
        </w:rPr>
        <w:t>农村自建房屋；</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未按</w:t>
      </w:r>
      <w:r>
        <w:rPr>
          <w:rFonts w:hint="eastAsia" w:ascii="仿宋" w:hAnsi="仿宋" w:eastAsia="仿宋_GB2312" w:cs="仿宋"/>
          <w:sz w:val="32"/>
          <w:szCs w:val="32"/>
          <w:u w:val="none"/>
          <w:lang w:eastAsia="zh-CN"/>
        </w:rPr>
        <w:t>照规定委托具有相应资质的设计单位进行设计，擅自用于经营活动；</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未按</w:t>
      </w:r>
      <w:r>
        <w:rPr>
          <w:rFonts w:hint="eastAsia" w:ascii="仿宋" w:hAnsi="仿宋" w:eastAsia="仿宋_GB2312" w:cs="仿宋"/>
          <w:sz w:val="32"/>
          <w:szCs w:val="32"/>
          <w:u w:val="none"/>
          <w:lang w:eastAsia="zh-CN"/>
        </w:rPr>
        <w:t>照</w:t>
      </w:r>
      <w:r>
        <w:rPr>
          <w:rFonts w:hint="eastAsia" w:ascii="仿宋" w:hAnsi="仿宋" w:eastAsia="仿宋_GB2312" w:cs="仿宋"/>
          <w:sz w:val="32"/>
          <w:szCs w:val="32"/>
          <w:u w:val="none"/>
        </w:rPr>
        <w:t>规定</w:t>
      </w:r>
      <w:r>
        <w:rPr>
          <w:rFonts w:hint="eastAsia" w:ascii="仿宋" w:hAnsi="仿宋" w:eastAsia="仿宋_GB2312" w:cs="仿宋"/>
          <w:sz w:val="32"/>
          <w:szCs w:val="32"/>
          <w:u w:val="none"/>
          <w:lang w:eastAsia="zh-CN"/>
        </w:rPr>
        <w:t>申请</w:t>
      </w:r>
      <w:r>
        <w:rPr>
          <w:rFonts w:hint="eastAsia" w:ascii="仿宋" w:hAnsi="仿宋" w:eastAsia="仿宋_GB2312" w:cs="仿宋"/>
          <w:sz w:val="32"/>
          <w:szCs w:val="32"/>
          <w:u w:val="none"/>
        </w:rPr>
        <w:t>竣工验收，擅自投入使用农村自建房屋；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rPr>
      </w:pPr>
      <w:r>
        <w:rPr>
          <w:rFonts w:hint="eastAsia" w:ascii="仿宋" w:hAnsi="仿宋" w:eastAsia="仿宋_GB2312" w:cs="仿宋"/>
          <w:sz w:val="32"/>
          <w:szCs w:val="32"/>
          <w:u w:val="none"/>
          <w:lang w:eastAsia="zh-CN"/>
        </w:rPr>
        <w:t>（四）</w:t>
      </w:r>
      <w:r>
        <w:rPr>
          <w:rFonts w:hint="eastAsia" w:ascii="仿宋" w:hAnsi="仿宋" w:eastAsia="仿宋_GB2312" w:cs="仿宋"/>
          <w:sz w:val="32"/>
          <w:szCs w:val="32"/>
          <w:u w:val="none"/>
        </w:rPr>
        <w:t>未按</w:t>
      </w:r>
      <w:r>
        <w:rPr>
          <w:rFonts w:hint="eastAsia" w:ascii="仿宋" w:hAnsi="仿宋" w:eastAsia="仿宋_GB2312" w:cs="仿宋"/>
          <w:sz w:val="32"/>
          <w:szCs w:val="32"/>
          <w:u w:val="none"/>
          <w:lang w:eastAsia="zh-CN"/>
        </w:rPr>
        <w:t>照</w:t>
      </w:r>
      <w:r>
        <w:rPr>
          <w:rFonts w:hint="eastAsia" w:ascii="仿宋" w:hAnsi="仿宋" w:eastAsia="仿宋_GB2312" w:cs="仿宋"/>
          <w:sz w:val="32"/>
          <w:szCs w:val="32"/>
          <w:u w:val="none"/>
        </w:rPr>
        <w:t>规定</w:t>
      </w:r>
      <w:r>
        <w:rPr>
          <w:rFonts w:hint="eastAsia" w:ascii="仿宋" w:hAnsi="仿宋" w:eastAsia="仿宋_GB2312" w:cs="仿宋"/>
          <w:kern w:val="2"/>
          <w:sz w:val="32"/>
          <w:szCs w:val="32"/>
          <w:u w:val="none"/>
          <w:lang w:val="en-US" w:eastAsia="zh-CN" w:bidi="ar-SA"/>
        </w:rPr>
        <w:t>委托</w:t>
      </w:r>
      <w:r>
        <w:rPr>
          <w:rFonts w:hint="eastAsia" w:ascii="仿宋" w:hAnsi="仿宋" w:eastAsia="仿宋_GB2312" w:cs="仿宋"/>
          <w:sz w:val="32"/>
          <w:szCs w:val="32"/>
          <w:u w:val="none"/>
          <w:lang w:val="en-US" w:eastAsia="zh-CN"/>
        </w:rPr>
        <w:t>具有相应资质的技术鉴定机构</w:t>
      </w:r>
      <w:r>
        <w:rPr>
          <w:rFonts w:hint="eastAsia" w:ascii="仿宋" w:hAnsi="仿宋" w:eastAsia="仿宋_GB2312" w:cs="仿宋"/>
          <w:kern w:val="2"/>
          <w:sz w:val="32"/>
          <w:szCs w:val="32"/>
          <w:u w:val="none"/>
          <w:lang w:val="en-US" w:eastAsia="zh-CN" w:bidi="ar-SA"/>
        </w:rPr>
        <w:t>进行技术鉴定，</w:t>
      </w:r>
      <w:r>
        <w:rPr>
          <w:rFonts w:hint="eastAsia" w:ascii="仿宋" w:hAnsi="仿宋" w:eastAsia="仿宋_GB2312" w:cs="仿宋"/>
          <w:sz w:val="32"/>
          <w:szCs w:val="32"/>
          <w:u w:val="none"/>
        </w:rPr>
        <w:t>擅自</w:t>
      </w:r>
      <w:r>
        <w:rPr>
          <w:rFonts w:hint="eastAsia" w:ascii="仿宋" w:hAnsi="仿宋" w:eastAsia="仿宋_GB2312" w:cs="仿宋"/>
          <w:sz w:val="32"/>
          <w:szCs w:val="32"/>
          <w:u w:val="none"/>
          <w:lang w:eastAsia="zh-CN"/>
        </w:rPr>
        <w:t>改变使用用途。</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_GB2312" w:cs="仿宋"/>
          <w:kern w:val="2"/>
          <w:sz w:val="32"/>
          <w:szCs w:val="32"/>
          <w:u w:val="none"/>
          <w:lang w:val="en-US" w:eastAsia="zh-CN" w:bidi="ar-SA"/>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val="en-US" w:eastAsia="zh-CN"/>
        </w:rPr>
        <w:t>二</w:t>
      </w:r>
      <w:r>
        <w:rPr>
          <w:rFonts w:hint="eastAsia" w:ascii="黑体" w:hAnsi="黑体" w:eastAsia="黑体" w:cs="黑体"/>
          <w:b w:val="0"/>
          <w:bCs w:val="0"/>
          <w:sz w:val="32"/>
          <w:szCs w:val="32"/>
          <w:u w:val="none"/>
          <w:lang w:eastAsia="zh-CN"/>
        </w:rPr>
        <w:t>十</w:t>
      </w:r>
      <w:r>
        <w:rPr>
          <w:rFonts w:hint="eastAsia" w:ascii="黑体" w:hAnsi="黑体" w:eastAsia="黑体" w:cs="黑体"/>
          <w:b w:val="0"/>
          <w:bCs w:val="0"/>
          <w:sz w:val="32"/>
          <w:szCs w:val="32"/>
          <w:u w:val="none"/>
          <w:lang w:val="en-US" w:eastAsia="zh-CN"/>
        </w:rPr>
        <w:t>一</w:t>
      </w:r>
      <w:r>
        <w:rPr>
          <w:rFonts w:hint="eastAsia" w:ascii="黑体" w:hAnsi="黑体" w:eastAsia="黑体" w:cs="黑体"/>
          <w:b w:val="0"/>
          <w:bCs w:val="0"/>
          <w:sz w:val="32"/>
          <w:szCs w:val="32"/>
          <w:u w:val="none"/>
        </w:rPr>
        <w:t>条</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kern w:val="2"/>
          <w:sz w:val="32"/>
          <w:szCs w:val="32"/>
          <w:u w:val="none"/>
          <w:lang w:val="en-US" w:eastAsia="zh-CN" w:bidi="ar-SA"/>
        </w:rPr>
        <w:t xml:space="preserve"> </w:t>
      </w:r>
      <w:r>
        <w:rPr>
          <w:rFonts w:hint="eastAsia" w:ascii="仿宋" w:hAnsi="仿宋" w:eastAsia="仿宋_GB2312" w:cs="仿宋"/>
          <w:sz w:val="32"/>
          <w:szCs w:val="32"/>
          <w:u w:val="none"/>
          <w:lang w:val="en-US" w:eastAsia="zh-CN"/>
        </w:rPr>
        <w:t>建筑施工</w:t>
      </w:r>
      <w:r>
        <w:rPr>
          <w:rFonts w:hint="eastAsia" w:ascii="仿宋" w:hAnsi="仿宋" w:eastAsia="仿宋_GB2312" w:cs="仿宋"/>
          <w:sz w:val="32"/>
          <w:szCs w:val="32"/>
          <w:u w:val="none"/>
        </w:rPr>
        <w:t>企业或者农村建筑工匠有下列情形之一的，</w:t>
      </w:r>
      <w:r>
        <w:rPr>
          <w:rFonts w:hint="eastAsia" w:ascii="仿宋" w:hAnsi="仿宋" w:eastAsia="仿宋_GB2312" w:cs="仿宋"/>
          <w:kern w:val="2"/>
          <w:sz w:val="32"/>
          <w:szCs w:val="32"/>
          <w:u w:val="none"/>
          <w:lang w:val="en-US" w:eastAsia="zh-CN" w:bidi="ar-SA"/>
        </w:rPr>
        <w:t>由县（区）住房和城乡建设主管部门责令停止设计或者施工、限期改正，对个人可以并处五百元以上一千元以下的罚款，对设计、施工、监理单位可以并处二千元以上五千元以下的罚款;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_GB2312" w:cs="仿宋"/>
          <w:kern w:val="2"/>
          <w:sz w:val="32"/>
          <w:szCs w:val="32"/>
          <w:u w:val="none"/>
          <w:lang w:val="en-US" w:eastAsia="zh-CN" w:bidi="ar-SA"/>
        </w:rPr>
      </w:pPr>
      <w:r>
        <w:rPr>
          <w:rFonts w:hint="eastAsia" w:ascii="仿宋" w:hAnsi="仿宋" w:eastAsia="仿宋_GB2312" w:cs="仿宋"/>
          <w:sz w:val="32"/>
          <w:szCs w:val="32"/>
          <w:u w:val="none"/>
          <w:lang w:val="en-US" w:eastAsia="zh-CN"/>
        </w:rPr>
        <w:t>（一）</w:t>
      </w:r>
      <w:r>
        <w:rPr>
          <w:rFonts w:hint="eastAsia" w:ascii="仿宋" w:hAnsi="仿宋" w:eastAsia="仿宋_GB2312" w:cs="仿宋"/>
          <w:kern w:val="2"/>
          <w:sz w:val="32"/>
          <w:szCs w:val="32"/>
          <w:u w:val="none"/>
          <w:lang w:val="en-US" w:eastAsia="zh-CN" w:bidi="ar-SA"/>
        </w:rPr>
        <w:t>未取得相应资质承揽农村房屋设计、施工业务;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_GB2312" w:cs="仿宋"/>
          <w:kern w:val="2"/>
          <w:sz w:val="32"/>
          <w:szCs w:val="32"/>
          <w:u w:val="none"/>
          <w:lang w:val="en-US" w:eastAsia="zh-CN" w:bidi="ar-SA"/>
        </w:rPr>
      </w:pPr>
      <w:r>
        <w:rPr>
          <w:rFonts w:hint="eastAsia" w:ascii="仿宋" w:hAnsi="仿宋" w:eastAsia="仿宋_GB2312" w:cs="仿宋"/>
          <w:kern w:val="2"/>
          <w:sz w:val="32"/>
          <w:szCs w:val="32"/>
          <w:u w:val="none"/>
          <w:lang w:val="en-US" w:eastAsia="zh-CN" w:bidi="ar-SA"/>
        </w:rPr>
        <w:t>（二）无图纸施工、未按照设计图纸施工或者擅自修改设计图纸施工;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_GB2312" w:cs="仿宋"/>
          <w:kern w:val="2"/>
          <w:sz w:val="32"/>
          <w:szCs w:val="32"/>
          <w:u w:val="none"/>
          <w:lang w:val="en-US" w:eastAsia="zh-CN" w:bidi="ar-SA"/>
        </w:rPr>
      </w:pPr>
      <w:r>
        <w:rPr>
          <w:rFonts w:hint="eastAsia" w:ascii="仿宋" w:hAnsi="仿宋" w:eastAsia="仿宋_GB2312" w:cs="仿宋"/>
          <w:kern w:val="2"/>
          <w:sz w:val="32"/>
          <w:szCs w:val="32"/>
          <w:u w:val="none"/>
          <w:lang w:val="en-US" w:eastAsia="zh-CN" w:bidi="ar-SA"/>
        </w:rPr>
        <w:t>（三）不按照有关技术规定施工;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_GB2312" w:cs="仿宋"/>
          <w:kern w:val="2"/>
          <w:sz w:val="32"/>
          <w:szCs w:val="32"/>
          <w:u w:val="none"/>
          <w:lang w:val="en-US" w:eastAsia="zh-CN" w:bidi="ar-SA"/>
        </w:rPr>
      </w:pPr>
      <w:r>
        <w:rPr>
          <w:rFonts w:hint="eastAsia" w:ascii="仿宋" w:hAnsi="仿宋" w:eastAsia="仿宋_GB2312" w:cs="仿宋"/>
          <w:kern w:val="2"/>
          <w:sz w:val="32"/>
          <w:szCs w:val="32"/>
          <w:u w:val="none"/>
          <w:lang w:val="en-US" w:eastAsia="zh-CN" w:bidi="ar-SA"/>
        </w:rPr>
        <w:t>（四）使用不符合</w:t>
      </w:r>
      <w:r>
        <w:rPr>
          <w:rFonts w:hint="eastAsia" w:ascii="仿宋" w:hAnsi="仿宋" w:eastAsia="仿宋_GB2312" w:cs="仿宋"/>
          <w:sz w:val="32"/>
          <w:szCs w:val="32"/>
          <w:u w:val="none"/>
          <w:lang w:val="en-US" w:eastAsia="zh-CN"/>
        </w:rPr>
        <w:t>国家规定标准和质量要求</w:t>
      </w:r>
      <w:r>
        <w:rPr>
          <w:rFonts w:hint="eastAsia" w:ascii="仿宋" w:hAnsi="仿宋" w:eastAsia="仿宋_GB2312" w:cs="仿宋"/>
          <w:kern w:val="2"/>
          <w:sz w:val="32"/>
          <w:szCs w:val="32"/>
          <w:u w:val="none"/>
          <w:lang w:val="en-US" w:eastAsia="zh-CN" w:bidi="ar-SA"/>
        </w:rPr>
        <w:t>的建筑材料、建筑构件。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_GB2312" w:cs="仿宋"/>
          <w:sz w:val="32"/>
          <w:szCs w:val="32"/>
          <w:u w:val="none"/>
          <w:lang w:eastAsia="zh-CN"/>
        </w:rPr>
      </w:pPr>
      <w:r>
        <w:rPr>
          <w:rFonts w:hint="eastAsia" w:ascii="黑体" w:hAnsi="黑体" w:eastAsia="黑体" w:cs="黑体"/>
          <w:b w:val="0"/>
          <w:bCs w:val="0"/>
          <w:sz w:val="32"/>
          <w:szCs w:val="32"/>
          <w:u w:val="none"/>
        </w:rPr>
        <w:t>第二十</w:t>
      </w:r>
      <w:r>
        <w:rPr>
          <w:rFonts w:hint="eastAsia" w:ascii="黑体" w:hAnsi="黑体" w:eastAsia="黑体" w:cs="黑体"/>
          <w:b w:val="0"/>
          <w:bCs w:val="0"/>
          <w:sz w:val="32"/>
          <w:szCs w:val="32"/>
          <w:u w:val="none"/>
          <w:lang w:val="en-US" w:eastAsia="zh-CN"/>
        </w:rPr>
        <w:t>二</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仿宋" w:hAnsi="仿宋" w:eastAsia="仿宋_GB2312" w:cs="仿宋"/>
          <w:sz w:val="32"/>
          <w:szCs w:val="32"/>
          <w:u w:val="none"/>
        </w:rPr>
        <w:t>市、县（区）</w:t>
      </w:r>
      <w:r>
        <w:rPr>
          <w:rFonts w:hint="eastAsia" w:ascii="仿宋" w:hAnsi="仿宋" w:eastAsia="仿宋_GB2312" w:cs="仿宋"/>
          <w:sz w:val="32"/>
          <w:szCs w:val="32"/>
          <w:u w:val="none"/>
          <w:lang w:val="en-US" w:eastAsia="zh-CN"/>
        </w:rPr>
        <w:t>人民政府有关</w:t>
      </w:r>
      <w:r>
        <w:rPr>
          <w:rFonts w:hint="eastAsia" w:ascii="仿宋" w:hAnsi="仿宋" w:eastAsia="仿宋_GB2312" w:cs="仿宋"/>
          <w:sz w:val="32"/>
          <w:szCs w:val="32"/>
          <w:u w:val="none"/>
          <w:lang w:eastAsia="zh-CN"/>
        </w:rPr>
        <w:t>部门</w:t>
      </w:r>
      <w:r>
        <w:rPr>
          <w:rFonts w:hint="eastAsia" w:ascii="仿宋" w:hAnsi="仿宋" w:eastAsia="仿宋_GB2312" w:cs="仿宋"/>
          <w:sz w:val="32"/>
          <w:szCs w:val="32"/>
          <w:u w:val="none"/>
          <w:lang w:val="en-US" w:eastAsia="zh-CN"/>
        </w:rPr>
        <w:t>和</w:t>
      </w:r>
      <w:r>
        <w:rPr>
          <w:rFonts w:hint="eastAsia" w:ascii="仿宋" w:hAnsi="仿宋" w:eastAsia="仿宋_GB2312" w:cs="仿宋"/>
          <w:sz w:val="32"/>
          <w:szCs w:val="32"/>
          <w:u w:val="none"/>
        </w:rPr>
        <w:t>乡</w:t>
      </w:r>
      <w:r>
        <w:rPr>
          <w:rFonts w:hint="eastAsia" w:ascii="仿宋" w:hAnsi="仿宋" w:eastAsia="仿宋_GB2312" w:cs="仿宋"/>
          <w:sz w:val="32"/>
          <w:szCs w:val="32"/>
          <w:u w:val="none"/>
          <w:lang w:eastAsia="zh-CN"/>
        </w:rPr>
        <w:t>（</w:t>
      </w:r>
      <w:r>
        <w:rPr>
          <w:rFonts w:hint="eastAsia" w:ascii="仿宋" w:hAnsi="仿宋" w:eastAsia="仿宋_GB2312" w:cs="仿宋"/>
          <w:sz w:val="32"/>
          <w:szCs w:val="32"/>
          <w:u w:val="none"/>
        </w:rPr>
        <w:t>镇</w:t>
      </w:r>
      <w:r>
        <w:rPr>
          <w:rFonts w:hint="eastAsia" w:ascii="仿宋" w:hAnsi="仿宋" w:eastAsia="仿宋_GB2312" w:cs="仿宋"/>
          <w:sz w:val="32"/>
          <w:szCs w:val="32"/>
          <w:u w:val="none"/>
          <w:lang w:eastAsia="zh-CN"/>
        </w:rPr>
        <w:t>）</w:t>
      </w:r>
      <w:r>
        <w:rPr>
          <w:rFonts w:hint="eastAsia" w:ascii="仿宋" w:hAnsi="仿宋" w:eastAsia="仿宋_GB2312" w:cs="仿宋"/>
          <w:sz w:val="32"/>
          <w:szCs w:val="32"/>
          <w:u w:val="none"/>
        </w:rPr>
        <w:t>人民政府工作人员有下列行为之一的，对负有直接责任的主管人员和其他直接责任人员</w:t>
      </w:r>
      <w:r>
        <w:rPr>
          <w:rFonts w:hint="eastAsia" w:ascii="仿宋" w:hAnsi="仿宋" w:eastAsia="仿宋_GB2312" w:cs="仿宋"/>
          <w:sz w:val="32"/>
          <w:szCs w:val="32"/>
          <w:u w:val="none"/>
          <w:lang w:eastAsia="zh-CN"/>
        </w:rPr>
        <w:t>，</w:t>
      </w:r>
      <w:r>
        <w:rPr>
          <w:rFonts w:hint="eastAsia" w:ascii="仿宋" w:hAnsi="仿宋" w:eastAsia="仿宋_GB2312" w:cs="仿宋"/>
          <w:sz w:val="32"/>
          <w:szCs w:val="32"/>
          <w:u w:val="none"/>
        </w:rPr>
        <w:t>依法依规给予处分</w:t>
      </w:r>
      <w:r>
        <w:rPr>
          <w:rFonts w:hint="eastAsia" w:ascii="仿宋" w:hAnsi="仿宋" w:eastAsia="仿宋_GB2312" w:cs="仿宋"/>
          <w:sz w:val="32"/>
          <w:szCs w:val="32"/>
          <w:u w:val="none"/>
          <w:lang w:eastAsia="zh-CN"/>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（一）对符合法定条件的</w:t>
      </w:r>
      <w:r>
        <w:rPr>
          <w:rFonts w:hint="eastAsia" w:ascii="仿宋" w:hAnsi="仿宋" w:eastAsia="仿宋_GB2312" w:cs="仿宋"/>
          <w:sz w:val="32"/>
          <w:szCs w:val="32"/>
          <w:u w:val="none"/>
          <w:lang w:val="en-US" w:eastAsia="zh-CN"/>
        </w:rPr>
        <w:t>建房</w:t>
      </w:r>
      <w:r>
        <w:rPr>
          <w:rFonts w:hint="eastAsia" w:ascii="仿宋" w:hAnsi="仿宋" w:eastAsia="仿宋_GB2312" w:cs="仿宋"/>
          <w:sz w:val="32"/>
          <w:szCs w:val="32"/>
          <w:u w:val="none"/>
        </w:rPr>
        <w:t>人拒不受理</w:t>
      </w:r>
      <w:r>
        <w:rPr>
          <w:rFonts w:hint="eastAsia" w:ascii="仿宋" w:hAnsi="仿宋" w:eastAsia="仿宋_GB2312" w:cs="仿宋"/>
          <w:sz w:val="32"/>
          <w:szCs w:val="32"/>
          <w:u w:val="none"/>
          <w:lang w:eastAsia="zh-CN"/>
        </w:rPr>
        <w:t>或者</w:t>
      </w:r>
      <w:r>
        <w:rPr>
          <w:rFonts w:hint="eastAsia" w:ascii="仿宋" w:hAnsi="仿宋" w:eastAsia="仿宋_GB2312" w:cs="仿宋"/>
          <w:sz w:val="32"/>
          <w:szCs w:val="32"/>
          <w:u w:val="none"/>
        </w:rPr>
        <w:t>未按</w:t>
      </w:r>
      <w:r>
        <w:rPr>
          <w:rFonts w:hint="eastAsia" w:ascii="仿宋" w:hAnsi="仿宋" w:eastAsia="仿宋_GB2312" w:cs="仿宋"/>
          <w:sz w:val="32"/>
          <w:szCs w:val="32"/>
          <w:u w:val="none"/>
          <w:lang w:eastAsia="zh-CN"/>
        </w:rPr>
        <w:t>照</w:t>
      </w:r>
      <w:r>
        <w:rPr>
          <w:rFonts w:hint="eastAsia" w:ascii="仿宋" w:hAnsi="仿宋" w:eastAsia="仿宋_GB2312" w:cs="仿宋"/>
          <w:sz w:val="32"/>
          <w:szCs w:val="32"/>
          <w:u w:val="none"/>
        </w:rPr>
        <w:t>规定受理申请</w:t>
      </w:r>
      <w:r>
        <w:rPr>
          <w:rFonts w:hint="eastAsia" w:ascii="仿宋" w:hAnsi="仿宋" w:eastAsia="仿宋_GB2312" w:cs="仿宋"/>
          <w:sz w:val="32"/>
          <w:szCs w:val="32"/>
          <w:u w:val="none"/>
          <w:lang w:val="en-US" w:eastAsia="zh-CN"/>
        </w:rPr>
        <w:t>事项</w:t>
      </w:r>
      <w:r>
        <w:rPr>
          <w:rFonts w:hint="eastAsia" w:ascii="仿宋" w:hAnsi="仿宋" w:eastAsia="仿宋_GB2312" w:cs="仿宋"/>
          <w:sz w:val="32"/>
          <w:szCs w:val="32"/>
          <w:u w:val="none"/>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（二）未按</w:t>
      </w:r>
      <w:r>
        <w:rPr>
          <w:rFonts w:hint="eastAsia" w:ascii="仿宋" w:hAnsi="仿宋" w:eastAsia="仿宋_GB2312" w:cs="仿宋"/>
          <w:sz w:val="32"/>
          <w:szCs w:val="32"/>
          <w:u w:val="none"/>
          <w:lang w:eastAsia="zh-CN"/>
        </w:rPr>
        <w:t>照</w:t>
      </w:r>
      <w:r>
        <w:rPr>
          <w:rFonts w:hint="eastAsia" w:ascii="仿宋" w:hAnsi="仿宋" w:eastAsia="仿宋_GB2312" w:cs="仿宋"/>
          <w:sz w:val="32"/>
          <w:szCs w:val="32"/>
          <w:u w:val="none"/>
        </w:rPr>
        <w:t>规定履行监督管理或者巡查检查职责，对违规建房行为不予制止，造成质量安全事故;</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仿宋" w:hAnsi="仿宋" w:eastAsia="仿宋_GB2312" w:cs="仿宋"/>
          <w:sz w:val="32"/>
          <w:szCs w:val="32"/>
          <w:u w:val="none"/>
        </w:rPr>
        <w:t>（</w:t>
      </w:r>
      <w:r>
        <w:rPr>
          <w:rFonts w:hint="eastAsia" w:ascii="仿宋" w:hAnsi="仿宋" w:eastAsia="仿宋_GB2312" w:cs="仿宋"/>
          <w:sz w:val="32"/>
          <w:szCs w:val="32"/>
          <w:u w:val="none"/>
          <w:lang w:val="en-US" w:eastAsia="zh-CN"/>
        </w:rPr>
        <w:t>三</w:t>
      </w:r>
      <w:r>
        <w:rPr>
          <w:rFonts w:hint="eastAsia" w:ascii="仿宋" w:hAnsi="仿宋" w:eastAsia="仿宋_GB2312" w:cs="仿宋"/>
          <w:sz w:val="32"/>
          <w:szCs w:val="32"/>
          <w:u w:val="none"/>
        </w:rPr>
        <w:t>）其他玩忽职守、滥用职权、徇私舞弊</w:t>
      </w:r>
      <w:r>
        <w:rPr>
          <w:rFonts w:hint="eastAsia" w:ascii="仿宋" w:hAnsi="仿宋" w:eastAsia="仿宋_GB2312" w:cs="仿宋"/>
          <w:sz w:val="32"/>
          <w:szCs w:val="32"/>
          <w:u w:val="none"/>
          <w:lang w:eastAsia="zh-CN"/>
        </w:rPr>
        <w:t>的</w:t>
      </w:r>
      <w:r>
        <w:rPr>
          <w:rFonts w:hint="eastAsia" w:ascii="仿宋" w:hAnsi="仿宋" w:eastAsia="仿宋_GB2312" w:cs="仿宋"/>
          <w:sz w:val="32"/>
          <w:szCs w:val="32"/>
          <w:u w:val="none"/>
          <w:lang w:val="en-US" w:eastAsia="zh-CN"/>
        </w:rPr>
        <w:t>行为</w:t>
      </w:r>
      <w:r>
        <w:rPr>
          <w:rFonts w:hint="eastAsia" w:ascii="仿宋" w:hAnsi="仿宋" w:eastAsia="仿宋_GB2312" w:cs="仿宋"/>
          <w:sz w:val="32"/>
          <w:szCs w:val="32"/>
          <w:u w:val="none"/>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firstLine="0" w:firstLineChars="0"/>
        <w:jc w:val="center"/>
        <w:textAlignment w:val="auto"/>
        <w:outlineLvl w:val="9"/>
        <w:rPr>
          <w:rFonts w:hint="eastAsia" w:ascii="黑体" w:hAnsi="黑体" w:eastAsia="黑体" w:cs="黑体"/>
          <w:sz w:val="32"/>
          <w:szCs w:val="32"/>
          <w:u w:val="none"/>
        </w:rPr>
      </w:pPr>
      <w:r>
        <w:rPr>
          <w:rFonts w:hint="eastAsia" w:ascii="黑体" w:hAnsi="黑体" w:eastAsia="黑体" w:cs="黑体"/>
          <w:sz w:val="32"/>
          <w:szCs w:val="32"/>
          <w:u w:val="none"/>
        </w:rPr>
        <w:t>第</w:t>
      </w:r>
      <w:r>
        <w:rPr>
          <w:rFonts w:hint="eastAsia" w:ascii="黑体" w:hAnsi="黑体" w:eastAsia="黑体" w:cs="黑体"/>
          <w:sz w:val="32"/>
          <w:szCs w:val="32"/>
          <w:u w:val="none"/>
          <w:lang w:eastAsia="zh-CN"/>
        </w:rPr>
        <w:t>五</w:t>
      </w:r>
      <w:r>
        <w:rPr>
          <w:rFonts w:hint="eastAsia" w:ascii="黑体" w:hAnsi="黑体" w:eastAsia="黑体" w:cs="黑体"/>
          <w:sz w:val="32"/>
          <w:szCs w:val="32"/>
          <w:u w:val="none"/>
        </w:rPr>
        <w:t>章  附</w:t>
      </w: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u w:val="none"/>
          <w:lang w:val="en-US" w:eastAsia="zh-CN"/>
        </w:rPr>
      </w:pPr>
      <w:r>
        <w:rPr>
          <w:rFonts w:hint="eastAsia" w:ascii="黑体" w:hAnsi="黑体" w:eastAsia="黑体" w:cs="黑体"/>
          <w:b w:val="0"/>
          <w:bCs w:val="0"/>
          <w:sz w:val="32"/>
          <w:szCs w:val="32"/>
          <w:u w:val="none"/>
        </w:rPr>
        <w:t>第二十</w:t>
      </w:r>
      <w:r>
        <w:rPr>
          <w:rFonts w:hint="eastAsia" w:ascii="黑体" w:hAnsi="黑体" w:eastAsia="黑体" w:cs="黑体"/>
          <w:b w:val="0"/>
          <w:bCs w:val="0"/>
          <w:sz w:val="32"/>
          <w:szCs w:val="32"/>
          <w:u w:val="none"/>
          <w:lang w:eastAsia="zh-CN"/>
        </w:rPr>
        <w:t>三</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_GB2312" w:hAnsi="仿宋_GB2312" w:eastAsia="仿宋_GB2312" w:cs="仿宋_GB2312"/>
          <w:sz w:val="32"/>
          <w:szCs w:val="32"/>
          <w:u w:val="none"/>
          <w:lang w:val="en-US" w:eastAsia="zh-CN"/>
        </w:rPr>
        <w:t>市、</w:t>
      </w:r>
      <w:r>
        <w:rPr>
          <w:rFonts w:hint="eastAsia" w:ascii="仿宋_GB2312" w:hAnsi="仿宋_GB2312" w:eastAsia="仿宋_GB2312" w:cs="仿宋_GB2312"/>
          <w:sz w:val="32"/>
          <w:szCs w:val="32"/>
          <w:u w:val="none"/>
        </w:rPr>
        <w:t>县（区）人民政府应当</w:t>
      </w:r>
      <w:r>
        <w:rPr>
          <w:rFonts w:hint="eastAsia" w:ascii="仿宋_GB2312" w:hAnsi="仿宋_GB2312" w:eastAsia="仿宋_GB2312" w:cs="仿宋_GB2312"/>
          <w:sz w:val="32"/>
          <w:szCs w:val="32"/>
          <w:u w:val="none"/>
          <w:lang w:val="en-US" w:eastAsia="zh-CN"/>
        </w:rPr>
        <w:t>在本办法实施后，</w:t>
      </w:r>
      <w:r>
        <w:rPr>
          <w:rFonts w:hint="eastAsia" w:ascii="仿宋_GB2312" w:hAnsi="仿宋_GB2312" w:eastAsia="仿宋_GB2312" w:cs="仿宋_GB2312"/>
          <w:sz w:val="32"/>
          <w:szCs w:val="32"/>
          <w:u w:val="none"/>
        </w:rPr>
        <w:t>制定</w:t>
      </w:r>
      <w:r>
        <w:rPr>
          <w:rFonts w:hint="eastAsia" w:ascii="仿宋_GB2312" w:hAnsi="仿宋_GB2312" w:eastAsia="仿宋_GB2312" w:cs="仿宋_GB2312"/>
          <w:sz w:val="32"/>
          <w:szCs w:val="32"/>
          <w:u w:val="none"/>
          <w:lang w:val="en-US" w:eastAsia="zh-CN"/>
        </w:rPr>
        <w:t>相关配套办法和</w:t>
      </w:r>
      <w:r>
        <w:rPr>
          <w:rFonts w:hint="eastAsia" w:ascii="仿宋_GB2312" w:hAnsi="仿宋_GB2312" w:eastAsia="仿宋_GB2312" w:cs="仿宋_GB2312"/>
          <w:sz w:val="32"/>
          <w:szCs w:val="32"/>
          <w:u w:val="none"/>
        </w:rPr>
        <w:t>实施细则。</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_GB2312" w:cs="仿宋"/>
          <w:sz w:val="32"/>
          <w:szCs w:val="32"/>
          <w:u w:val="none"/>
        </w:rPr>
      </w:pPr>
      <w:r>
        <w:rPr>
          <w:rFonts w:hint="eastAsia" w:ascii="黑体" w:hAnsi="黑体" w:eastAsia="黑体" w:cs="黑体"/>
          <w:b w:val="0"/>
          <w:bCs w:val="0"/>
          <w:sz w:val="32"/>
          <w:szCs w:val="32"/>
          <w:u w:val="none"/>
        </w:rPr>
        <w:t>第二十</w:t>
      </w:r>
      <w:r>
        <w:rPr>
          <w:rFonts w:hint="eastAsia" w:ascii="黑体" w:hAnsi="黑体" w:eastAsia="黑体" w:cs="黑体"/>
          <w:b w:val="0"/>
          <w:bCs w:val="0"/>
          <w:sz w:val="32"/>
          <w:szCs w:val="32"/>
          <w:u w:val="none"/>
          <w:lang w:eastAsia="zh-CN"/>
        </w:rPr>
        <w:t>四</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黑体" w:hAnsi="黑体" w:eastAsia="黑体" w:cs="黑体"/>
          <w:b/>
          <w:bCs/>
          <w:sz w:val="32"/>
          <w:szCs w:val="32"/>
          <w:u w:val="none"/>
          <w:lang w:val="en-US" w:eastAsia="zh-CN"/>
        </w:rPr>
        <w:t xml:space="preserve"> </w:t>
      </w:r>
      <w:r>
        <w:rPr>
          <w:rFonts w:hint="eastAsia" w:ascii="仿宋" w:hAnsi="仿宋" w:eastAsia="仿宋_GB2312" w:cs="仿宋"/>
          <w:sz w:val="32"/>
          <w:szCs w:val="32"/>
          <w:u w:val="none"/>
        </w:rPr>
        <w:t>本办法自</w:t>
      </w:r>
      <w:r>
        <w:rPr>
          <w:rFonts w:hint="eastAsia" w:ascii="仿宋" w:hAnsi="仿宋" w:eastAsia="仿宋_GB2312" w:cs="仿宋"/>
          <w:sz w:val="32"/>
          <w:szCs w:val="32"/>
          <w:u w:val="none"/>
          <w:lang w:val="en-US" w:eastAsia="zh-CN"/>
        </w:rPr>
        <w:t>2022</w:t>
      </w:r>
      <w:r>
        <w:rPr>
          <w:rFonts w:hint="eastAsia" w:ascii="仿宋" w:hAnsi="仿宋" w:eastAsia="仿宋_GB2312" w:cs="仿宋"/>
          <w:sz w:val="32"/>
          <w:szCs w:val="32"/>
          <w:u w:val="none"/>
        </w:rPr>
        <w:t>年</w:t>
      </w:r>
      <w:r>
        <w:rPr>
          <w:rFonts w:hint="eastAsia" w:ascii="仿宋" w:hAnsi="仿宋" w:eastAsia="仿宋_GB2312" w:cs="仿宋"/>
          <w:sz w:val="32"/>
          <w:szCs w:val="32"/>
          <w:u w:val="none"/>
          <w:lang w:val="en-US" w:eastAsia="zh-CN"/>
        </w:rPr>
        <w:t>5</w:t>
      </w:r>
      <w:r>
        <w:rPr>
          <w:rFonts w:hint="eastAsia" w:ascii="仿宋" w:hAnsi="仿宋" w:eastAsia="仿宋_GB2312" w:cs="仿宋"/>
          <w:sz w:val="32"/>
          <w:szCs w:val="32"/>
          <w:u w:val="none"/>
        </w:rPr>
        <w:t>月</w:t>
      </w:r>
      <w:r>
        <w:rPr>
          <w:rFonts w:hint="eastAsia" w:ascii="仿宋" w:hAnsi="仿宋" w:eastAsia="仿宋_GB2312" w:cs="仿宋"/>
          <w:sz w:val="32"/>
          <w:szCs w:val="32"/>
          <w:u w:val="none"/>
          <w:lang w:val="en-US" w:eastAsia="zh-CN"/>
        </w:rPr>
        <w:t>1</w:t>
      </w:r>
      <w:r>
        <w:rPr>
          <w:rFonts w:hint="eastAsia" w:ascii="仿宋" w:hAnsi="仿宋" w:eastAsia="仿宋_GB2312" w:cs="仿宋"/>
          <w:sz w:val="32"/>
          <w:szCs w:val="32"/>
          <w:u w:val="none"/>
        </w:rPr>
        <w:t>日起施行。</w:t>
      </w:r>
    </w:p>
    <w:p>
      <w:pPr>
        <w:pStyle w:val="6"/>
        <w:keepNext w:val="0"/>
        <w:keepLines w:val="0"/>
        <w:pageBreakBefore w:val="0"/>
        <w:kinsoku/>
        <w:wordWrap/>
        <w:overflowPunct/>
        <w:topLinePunct w:val="0"/>
        <w:autoSpaceDE/>
        <w:autoSpaceDN/>
        <w:bidi w:val="0"/>
        <w:adjustRightInd/>
        <w:snapToGrid/>
        <w:spacing w:line="560" w:lineRule="exact"/>
        <w:textAlignment w:val="auto"/>
        <w:rPr>
          <w:rFonts w:hint="eastAsia" w:ascii="仿宋" w:hAnsi="仿宋" w:eastAsia="仿宋_GB2312" w:cs="仿宋"/>
          <w:sz w:val="32"/>
          <w:szCs w:val="32"/>
          <w:u w:val="none"/>
        </w:rPr>
      </w:pPr>
    </w:p>
    <w:p>
      <w:pPr>
        <w:keepNext w:val="0"/>
        <w:keepLines w:val="0"/>
        <w:pageBreakBefore w:val="0"/>
        <w:kinsoku/>
        <w:wordWrap/>
        <w:overflowPunct/>
        <w:topLinePunct w:val="0"/>
        <w:autoSpaceDE/>
        <w:autoSpaceDN/>
        <w:bidi w:val="0"/>
        <w:adjustRightInd/>
        <w:snapToGrid/>
        <w:spacing w:line="560" w:lineRule="exact"/>
        <w:textAlignment w:val="auto"/>
        <w:rPr>
          <w:rFonts w:hint="eastAsia" w:ascii="仿宋" w:hAnsi="仿宋" w:eastAsia="仿宋_GB2312" w:cs="仿宋"/>
          <w:sz w:val="32"/>
          <w:szCs w:val="32"/>
          <w:u w:val="none"/>
        </w:rPr>
      </w:pPr>
    </w:p>
    <w:p>
      <w:pPr>
        <w:pStyle w:val="6"/>
        <w:keepNext w:val="0"/>
        <w:keepLines w:val="0"/>
        <w:pageBreakBefore w:val="0"/>
        <w:kinsoku/>
        <w:wordWrap/>
        <w:overflowPunct/>
        <w:topLinePunct w:val="0"/>
        <w:autoSpaceDE/>
        <w:autoSpaceDN/>
        <w:bidi w:val="0"/>
        <w:adjustRightInd/>
        <w:snapToGrid/>
        <w:spacing w:line="560" w:lineRule="exact"/>
        <w:textAlignment w:val="auto"/>
        <w:rPr>
          <w:rFonts w:hint="eastAsia" w:ascii="仿宋" w:hAnsi="仿宋" w:eastAsia="仿宋_GB2312" w:cs="仿宋"/>
          <w:sz w:val="32"/>
          <w:szCs w:val="32"/>
          <w:u w:val="none"/>
        </w:rPr>
      </w:pPr>
    </w:p>
    <w:p>
      <w:pPr>
        <w:keepNext w:val="0"/>
        <w:keepLines w:val="0"/>
        <w:pageBreakBefore w:val="0"/>
        <w:kinsoku/>
        <w:wordWrap/>
        <w:overflowPunct/>
        <w:topLinePunct w:val="0"/>
        <w:autoSpaceDE/>
        <w:autoSpaceDN/>
        <w:bidi w:val="0"/>
        <w:adjustRightInd/>
        <w:snapToGrid/>
        <w:spacing w:line="560" w:lineRule="exact"/>
        <w:textAlignment w:val="auto"/>
        <w:rPr>
          <w:rFonts w:hint="eastAsia" w:ascii="仿宋" w:hAnsi="仿宋" w:eastAsia="仿宋_GB2312" w:cs="仿宋"/>
          <w:sz w:val="32"/>
          <w:szCs w:val="32"/>
          <w:u w:val="none"/>
        </w:rPr>
      </w:pPr>
    </w:p>
    <w:p>
      <w:pPr>
        <w:keepNext w:val="0"/>
        <w:keepLines w:val="0"/>
        <w:pageBreakBefore w:val="0"/>
        <w:kinsoku/>
        <w:wordWrap/>
        <w:overflowPunct/>
        <w:topLinePunct w:val="0"/>
        <w:autoSpaceDE/>
        <w:autoSpaceDN/>
        <w:bidi w:val="0"/>
        <w:adjustRightInd/>
        <w:snapToGrid/>
        <w:spacing w:line="560" w:lineRule="exact"/>
        <w:textAlignment w:val="auto"/>
      </w:pPr>
    </w:p>
    <w:sectPr>
      <w:footerReference r:id="rId3" w:type="default"/>
      <w:pgSz w:w="11905" w:h="16838"/>
      <w:pgMar w:top="2098" w:right="1474" w:bottom="1984" w:left="1587" w:header="851" w:footer="1247"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7A"/>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Arabic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t>—</w:t>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naByc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M&#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p2gcnIAQAAmQMAAA4AAAAAAAAAAQAgAAAAHgEAAGRycy9lMm9Eb2Mu&#10;eG1sUEsFBgAAAAAGAAYAWQEAAFgFAAAAAA==&#10;">
              <v:fill on="f" focussize="0,0"/>
              <v:stroke on="f"/>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Arabic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singleLevel"/>
    <w:tmpl w:val="0000000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899"/>
    <w:rsid w:val="00B57899"/>
    <w:rsid w:val="012D110C"/>
    <w:rsid w:val="02F65D52"/>
    <w:rsid w:val="03D86027"/>
    <w:rsid w:val="045509F6"/>
    <w:rsid w:val="06955116"/>
    <w:rsid w:val="099062EC"/>
    <w:rsid w:val="0AB537C7"/>
    <w:rsid w:val="0AF93E22"/>
    <w:rsid w:val="0B685641"/>
    <w:rsid w:val="0BB91F86"/>
    <w:rsid w:val="0C4C5EEA"/>
    <w:rsid w:val="0C5F055F"/>
    <w:rsid w:val="0E07084F"/>
    <w:rsid w:val="0ECC371A"/>
    <w:rsid w:val="0EF25104"/>
    <w:rsid w:val="106644E2"/>
    <w:rsid w:val="10CA6291"/>
    <w:rsid w:val="11310009"/>
    <w:rsid w:val="12E56A3E"/>
    <w:rsid w:val="13F20E65"/>
    <w:rsid w:val="14C369D7"/>
    <w:rsid w:val="1A776D68"/>
    <w:rsid w:val="1AE15903"/>
    <w:rsid w:val="1B02711F"/>
    <w:rsid w:val="1FC06ED5"/>
    <w:rsid w:val="22AA34CA"/>
    <w:rsid w:val="22FB69A0"/>
    <w:rsid w:val="23920470"/>
    <w:rsid w:val="24FC7038"/>
    <w:rsid w:val="252F2E28"/>
    <w:rsid w:val="25F014C1"/>
    <w:rsid w:val="26BC7068"/>
    <w:rsid w:val="26CA0B5A"/>
    <w:rsid w:val="27A66F4E"/>
    <w:rsid w:val="289A790A"/>
    <w:rsid w:val="28EA118E"/>
    <w:rsid w:val="2A8B7245"/>
    <w:rsid w:val="2AD95928"/>
    <w:rsid w:val="2E484346"/>
    <w:rsid w:val="2F7B4B53"/>
    <w:rsid w:val="31905A56"/>
    <w:rsid w:val="31E02A5B"/>
    <w:rsid w:val="31E847A0"/>
    <w:rsid w:val="36C97408"/>
    <w:rsid w:val="3748544D"/>
    <w:rsid w:val="37F83FCF"/>
    <w:rsid w:val="3AF07C2B"/>
    <w:rsid w:val="3AF66AF5"/>
    <w:rsid w:val="3C6F5173"/>
    <w:rsid w:val="3D516958"/>
    <w:rsid w:val="3D5E24DD"/>
    <w:rsid w:val="3E8C010C"/>
    <w:rsid w:val="40571894"/>
    <w:rsid w:val="40F22425"/>
    <w:rsid w:val="418B048A"/>
    <w:rsid w:val="41C943AF"/>
    <w:rsid w:val="440B0808"/>
    <w:rsid w:val="4457389A"/>
    <w:rsid w:val="449A3DC8"/>
    <w:rsid w:val="464075F9"/>
    <w:rsid w:val="479D4628"/>
    <w:rsid w:val="4895539A"/>
    <w:rsid w:val="4929218A"/>
    <w:rsid w:val="494C1E37"/>
    <w:rsid w:val="4AC86067"/>
    <w:rsid w:val="4B783CAB"/>
    <w:rsid w:val="4E5D578A"/>
    <w:rsid w:val="50EF4974"/>
    <w:rsid w:val="510917C6"/>
    <w:rsid w:val="52C47662"/>
    <w:rsid w:val="553704D2"/>
    <w:rsid w:val="55A711E5"/>
    <w:rsid w:val="5710418E"/>
    <w:rsid w:val="577A6D6F"/>
    <w:rsid w:val="58552700"/>
    <w:rsid w:val="5F0656AA"/>
    <w:rsid w:val="6232613D"/>
    <w:rsid w:val="62826B11"/>
    <w:rsid w:val="62A45126"/>
    <w:rsid w:val="630D5C45"/>
    <w:rsid w:val="637A376D"/>
    <w:rsid w:val="63E36E2D"/>
    <w:rsid w:val="6B664024"/>
    <w:rsid w:val="6E5F0752"/>
    <w:rsid w:val="70791B96"/>
    <w:rsid w:val="71130D22"/>
    <w:rsid w:val="728910F8"/>
    <w:rsid w:val="731E598A"/>
    <w:rsid w:val="78A9278C"/>
    <w:rsid w:val="7ACF274F"/>
    <w:rsid w:val="7B4E69F7"/>
    <w:rsid w:val="7BEE3DDE"/>
    <w:rsid w:val="7F1665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9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2"/>
    <w:basedOn w:val="1"/>
    <w:next w:val="1"/>
    <w:semiHidden/>
    <w:qFormat/>
    <w:uiPriority w:val="99"/>
    <w:pPr>
      <w:ind w:left="420"/>
      <w:jc w:val="center"/>
    </w:pPr>
    <w:rPr>
      <w:rFonts w:ascii="楷体_GB2312" w:eastAsia="楷体_GB2312" w:cs="楷体_GB2312"/>
    </w:rPr>
  </w:style>
  <w:style w:type="paragraph" w:styleId="3">
    <w:name w:val="footer"/>
    <w:basedOn w:val="1"/>
    <w:qFormat/>
    <w:uiPriority w:val="0"/>
    <w:pPr>
      <w:tabs>
        <w:tab w:val="center" w:pos="4153"/>
        <w:tab w:val="right" w:pos="8306"/>
      </w:tabs>
      <w:snapToGrid w:val="0"/>
      <w:jc w:val="left"/>
    </w:pPr>
    <w:rPr>
      <w:rFonts w:ascii="Times New Roman" w:hAnsi="Times New Roman" w:eastAsia="宋体" w:cs="Times New Roman"/>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6">
    <w:name w:val="Title"/>
    <w:basedOn w:val="1"/>
    <w:next w:val="1"/>
    <w:qFormat/>
    <w:uiPriority w:val="0"/>
    <w:pPr>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2641</Words>
  <Characters>2653</Characters>
  <Lines>0</Lines>
  <Paragraphs>0</Paragraphs>
  <TotalTime>3949</TotalTime>
  <ScaleCrop>false</ScaleCrop>
  <LinksUpToDate>false</LinksUpToDate>
  <CharactersWithSpaces>2718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2021-11-26T07:15:00Z</dcterms:created>
  <dc:creator>lenovo</dc:creator>
  <cp:lastModifiedBy>此生无悔</cp:lastModifiedBy>
  <cp:lastPrinted>2022-01-21T07:09:00Z</cp:lastPrinted>
  <dcterms:modified xsi:type="dcterms:W3CDTF">2022-03-30T03:13:52Z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3060CF3979914781BCF07680A017A8B5</vt:lpwstr>
  </property>
</Properties>
</file>