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754A0E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陕西省人民代表大会常务委员会关于加强新时代检察机关法律监督工作的决定"/>
      <w:bookmarkEnd w:id="0"/>
      <w:r>
        <w:rPr>
          <w:rFonts w:hint="eastAsia" w:ascii="方正小标宋简体" w:hAnsi="方正小标宋简体" w:eastAsia="方正小标宋简体" w:cs="方正小标宋简体"/>
          <w:color w:val="333333"/>
          <w:sz w:val="44"/>
          <w:szCs w:val="44"/>
          <w:shd w:val="clear" w:color="auto" w:fill="FFFFFF"/>
        </w:rPr>
        <w:t>陕西省人民代表大会常务委员会关于加强</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新时代检察机关法律监督工作的决定</w:t>
      </w:r>
    </w:p>
    <w:p w14:paraId="411ACC4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（2023年3月28日陕西省第十四届人民代表大会常务委员会第二次会议通过　2025年3月25日陕西省第十四届人民代表大会常务委员会第十五次会议修正）</w:t>
      </w:r>
    </w:p>
    <w:p w14:paraId="0558075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进一步加强新时代检察机关法律监督工作，确保全省各级检察机关依法履行法律监督职责，为奋力谱写中国式现代化建设的陕西新篇章提供有力司法保障，根据法律和相关规定，结合本省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各级检察机关必须坚持以习近平新时代中国特色社会主义思想为指导，全面贯彻党中央决策部署，深入贯彻习近平法治思想和习近平总书记来陕考察重要讲话重要指示，深刻领悟“两个确立”的决定性意义，增强“四个意识”、坚定“四个自信”、坚决做到“两个维护”。坚持党对检察工作的绝对领导，坚持国家法律监督机关的宪法定位，自觉接受人大及其常委会的监督，为大局服务，为人民司法，依法履行刑事、民事、行政和公益诉讼等检察职能，努力实现各项检察工作全面协调充分发展，推动法律监督与其他各类监督有机贯通、相互促进，保障法律正确实施，维护国家法制统一、尊严和权威，努力让人民群众在每一个司法案件中感受到公平正义。</w:t>
      </w:r>
    </w:p>
    <w:p w14:paraId="546995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各级检察机关应当认真贯彻总体国家安全观，深入推进更高水平的平安陕西、法治陕西建设。完整准确全面贯彻新发展理念，助力县域经济、民营经济、开放型经济、数字经济发展，服务巩固拓展脱贫攻坚成果和全面推进乡村振兴。加强对秦岭区域、黄河流域和南水北调中线工程水源地生态保护，打好“三北”工程和污染防治攻坚战。依法平等保护各类市场主体合法权益，加强对查封、扣押、冻结等强制措施的监督，防止和纠正利用行政、刑事手段干预经济纠纷。强化对核心技术、新兴产业、传统文化等领域知识产权综合司法保护，完善秦创原知识产权检察保护体系，为全省经济社会高质量发展营造更好的法治环境和营商环境。</w:t>
      </w:r>
    </w:p>
    <w:p w14:paraId="6B95C1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各级检察机关应当坚持和发展新时代“枫桥经验”，依法实质性化解矛盾纠纷，深度融入共建共治共享社会治理格局，助推全省治理体系和治理能力现代化建设。深入推进信访工作法治化，积极开展国家司法救助，常态化推进公开听证、民事和解、支持起诉、行政争议化解等工作，增强信访积案化解实效。优化12309检察服务中心功能，规范“一站式”综合性检察服务平台建设，积极推进与各级综治中心工作融合发展，构建社会矛盾纠纷多元预防调处化解工作大格局。落实“谁执法谁普法”普法责任制，做好法律文书说理和以案释法工作，加大对典型案件的宣传力度，提高法律监督工作社会知晓度。完善社会公众参与机制，在司法实践中不断发展全过程人民民主，促进全民法治观念进一步增强。</w:t>
      </w:r>
    </w:p>
    <w:p w14:paraId="383520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各级检察机关应当加强刑事检察工作，全面贯彻落实宽严相济刑事政策，准确适用认罪认罚从宽制度，依法惩治刑事犯罪，源头预防错案发生，加强人权司法保障。严厉打击各类危害国家安全犯罪，常态化开展扫黑除恶斗争，依法严惩侵害人民群众生命和财产安全的犯罪，加大对司法工作人员相关职务犯罪侦查力度。</w:t>
      </w:r>
    </w:p>
    <w:p w14:paraId="1CBCD1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强化刑事立案、侦查活动监督，推进侦查监督与协作配合办公室工作实质化运行，健全补充侦查和自行补充侦查工作机制。强化对逮捕、羁押必要性的审查工作，依法适用非羁押强制措施，推行数字监管措施运用。依法纠正公安机关有案不立、违法立案、久侦不结等突出问题，落实对重大案件侦查终结前讯问合法性核查制度。强化刑事审判监督，综合运用检察建议、纠正意见、抗诉等方式，依法纠正定罪错误、量刑明显不当、审判程序严重违法等问题。强化刑事执行和监管执法监督，加强对刑罚交付执行、财产刑执行监督，健全派驻检察与巡回检察相结合的工作机制，统筹推进对监狱、看守所、社区矫正机构执法活动的监督，开展对强制医疗执行巡回检察，完善对刑罚变更执行同步监督机制。</w:t>
      </w:r>
    </w:p>
    <w:p w14:paraId="3B3F00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各级检察机关应当加强民事检察工作，完善对生效民事裁判申诉的受理审查机制，加强对损害国家利益、社会公共利益、裁判显失公平等突出问题的监督，提升同类案件监督质量和效果。加强民事执行监督，突出对消极执行、选择性执行、超标的执行、违法拍卖、错误分配财产、违法采取信用惩戒措施、违法终结执行等问题的监督，探索对进入民事执行程序的仲裁、公证债权文书等的监督。探索对进入破产程序和适用特别程序案件的监督。加强对民事审判程序违法问题和审判人员违法行为的监督。加强对虚假诉讼的监督，与审判机关、公安机关、司法行政机关协作配合，健全对虚假诉讼的发现、防范和责任追究机制。对特定群体提起诉讼维护合法权益的，依法支持起诉。</w:t>
      </w:r>
    </w:p>
    <w:p w14:paraId="434CEB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各级检察机关应当加强行政检察工作，依法履行对行政诉讼活动的法律监督职能，加强对行政生效裁判结果、审判程序以及行政裁判执行、行政非诉执行活动的监督，通过提出抗诉、检察建议等监督方式，依法纠正在行政案件受理、审理、裁决、执行过程中的违法问题，促进审判机关依法审判，推进行政机关依法履职，维护行政相对人合法权益。</w:t>
      </w:r>
    </w:p>
    <w:p w14:paraId="4AB1DC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对行政违法行为的监督，在履行法律监督职责时发现行政机关违法行使职权或者不行使职权的，依法督促其纠正。健全行政检察监督协调机制，在履行职责中会同有关单位开展行政争议实质性化解工作，促进案结事了。</w:t>
      </w:r>
    </w:p>
    <w:p w14:paraId="07EFA2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各级检察机关应当加强公益诉讼工作，认真落实《陕西省人民代表大会常务委员会关于加强检察公益诉讼工作的决定》，充分运用检察建议、提起诉讼、支持起诉等方式，全面深入开展公益诉讼工作，加大公益诉讼案件办理力度。加强公益诉讼调查取证工作，落实民事公益诉讼惩罚性赔偿制度和从业禁止制度，完善公益赔偿金管理制度，健全公益诉讼检察与人大执法检查、环保督察、审计、监察等有效衔接机制。</w:t>
      </w:r>
    </w:p>
    <w:p w14:paraId="7F3CA9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各级检察机关应当加强未成年人检察工作，依法惩治侵害未成年人犯罪，完善未成年被害人“一站式”保护救助机制，开展对涉及未成年人的诉讼活动、未成年人重新犯罪预防工作的法律监督。依法惩戒、精准帮教涉罪未成年人，推动落实社会调查、犯罪记录封存等制度。推进未成年人检察工作社会支持体系建设，督促强制报告、从业禁止和定期查询等制度落实，充分发挥家庭、学校、社会、网络、政府、司法“六大保护”体系整体功能作用。</w:t>
      </w:r>
    </w:p>
    <w:p w14:paraId="7069C4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各级检察机关应当统筹发挥刑事、民事、行政、公益诉讼等检察职能，深入推进一体化履职，健全上下级检察机关依法接续监督机制，健全“四大检察”互涉案件线索移送办理工作机制。加强对生态环境、未成年人、知识产权保护等领域“四大检察”综合履职，推进机构、人员、职能、规则、机制专门化建设，健全“独立机构+专门办案组+专门人员”办案组织体系。</w:t>
      </w:r>
    </w:p>
    <w:p w14:paraId="3794C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深化跨行政区划检察改革，强化跨行政区划检察院与区划检察院协同办案，健全完善跨行政区划检察院集中管辖与区划检察院地域管辖相辅相成、一体履职的法律监督工作机制。</w:t>
      </w:r>
    </w:p>
    <w:p w14:paraId="7920C3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各级检察机关应当坚持和完善党委领导、政府主导、多方参与、司法保障的检察建议办理社会化工作格局，推进最高人民检察院系列检察建议落实，针对有关单位在依法履职、制度建设、监督管理等方面存在的突出问题，及时提出检察建议。</w:t>
      </w:r>
    </w:p>
    <w:p w14:paraId="70584A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提出检察建议，应当坚持严格依法、准确及时、必要审慎、注重实效的原则。提出检察建议前，可以听取被建议单位意见，共同研究解决对策。提出检察建议后，采取询问、走访、不定期会商、召开联席会议等方式，强化跟踪问效。被建议单位应当按照有关规定整改、落实并回复；有不同意见的，应当在规定期限内书面说明情况或者提出异议；因特殊情况不能在规定期限内完成整改的，应当及时说明情况。对于拒不配合检察机关检察建议工作的，依照有关规定作出相应处理。检察建议工作应当纳入平安建设，法治建设考评体系，作为平安建设督导和法治督查事项。</w:t>
      </w:r>
    </w:p>
    <w:p w14:paraId="6FA1C9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各级检察机关应当全面准确落实司法责任制，完善检察权运行制约监督机制，建立健全廉政风险防控体系。健全检察官惩戒制度，推行办案质量终身负责制和错案责任倒查问责制，严格执行防止干预司法“三个规定”。深化检务公开，完善人民监督员制度，拓宽群众有序参与和监督司法的渠道，主动接受群众监督和社会监督。</w:t>
      </w:r>
    </w:p>
    <w:p w14:paraId="2F1301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各级检察机关应当深化“数字检察”建设，加强大数据资源利用、信息化法律监督模型应用，加快构建业务主导、数据整合、技术支撑、重在应用的数字检察工作模式。推进政法跨部门大数据协同办案平台建设，实现案件数据和办案信息网上流转，证据、案卷电子化共享。</w:t>
      </w:r>
    </w:p>
    <w:p w14:paraId="22DB3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各级检察机关应当坚持以党的政治建设为统领，持续提高检察队伍政治素质、专业素能和职业道德素养，进一步加强检察队伍革命化、正规化、专业化、职业化建设。加快推进检察领军人才培养和专门人才招录、引进工作，加大检察人员交流、轮岗工作力度，加强司法辅助人员队伍建设。健全职业培训制度，不断提升新时代检察人员履职能力和水平。</w:t>
      </w:r>
    </w:p>
    <w:p w14:paraId="6A7784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各级监察机关、公安机关、审判机关、司法行政机关、国家安全机关应当依照有关规定，与检察机关分工负责、互相配合、互相制约，加强工作联系沟通，形成工作合力，准确有效执行法律，维护司法公正。</w:t>
      </w:r>
    </w:p>
    <w:p w14:paraId="42DAFE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监察机关应当与检察机关共同加强办案衔接和配合制约，执行监察调查与刑事检察办案程序、证据标准衔接规定，落实监察机关商请检察机关提前介入办理职务犯罪案件工作机制，以及检察机关退回补充调查和自行补充侦查机制。监察机关对检察机关移送的不依法配合支持法律监督工作的问题线索，应当依法依规进行处理。</w:t>
      </w:r>
    </w:p>
    <w:p w14:paraId="53D9F5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安机关应当与检察机关共同推动侦查监督与协作配合机制规范运行，实现办案数据和信息网上流转与查询，落实办理重大疑难案件听取检察机关意见制度，及时办理检察机关移送的涉嫌犯罪线索以及提出的补充侦查、立案监督、侦查活动监督等意见并按时反馈结果。认真落实重大刑事案件侦查终结前告知检察机关等工作要求，推进讯问合法性核查等制度落实。</w:t>
      </w:r>
    </w:p>
    <w:p w14:paraId="60319A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判机关应当与检察机关共同加强办案衔接与制约监督，落实检察长列席同级人民法院审判委员会会议制度，共同落实民事、行政诉讼和执行案件案卷调阅规定，及时全面提供有关卷宗材料，建立相关司法办案信息实时共享机制。共同深化跨行政区划法院、检察院改革。</w:t>
      </w:r>
    </w:p>
    <w:p w14:paraId="46A584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司法行政机关应当与检察机关共同加强对诉讼当事人权利保障，推进审查起诉阶段律师辩护全覆盖，积极协调律师、公证、司法鉴定、人民调解等公共法律服务资源，为检察机关开展法律监督提供支持。</w:t>
      </w:r>
    </w:p>
    <w:p w14:paraId="58349B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刑罚执行机关和其他监管单位应当支持检察机关法律监督工作，及时通报刑罚执行和监管执法活动中出现的重大情况，配合检察机关对减刑、假释、暂予监外执行等同步监督以及对监狱、看守所、社区矫正机构等巡回检察。</w:t>
      </w:r>
    </w:p>
    <w:p w14:paraId="01E67F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检察机关因履行法律监督职责而采取调阅卷宗材料或者其他文件、证据材料，查询调取信息数据，询问当事人或者其他有关人员的，有关单位和个人应当配合。对无正当理由拒绝协助调查和接受监督的，检察机关可以建议监察机关或者该单位的上级主管单位依法依规处理。</w:t>
      </w:r>
    </w:p>
    <w:p w14:paraId="472B09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全省各级人民政府及其工作部门应当支持检察机关依法开展法律监督工作。加强检察机关履职保障，支持检察机关信息化、智能化建设。积极配合检察机关开展行政和公益诉讼检察工作，与检察机关建立健全行政执法信息实施共享、行政执法与刑事司法“双向衔接”、行政争议实质性化解协作以及沟通会商等机制。</w:t>
      </w:r>
    </w:p>
    <w:p w14:paraId="6FF020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全省各级人民代表大会及其常务委员会应当通过听取和审议检察机关工作报告、专项工作报告以及开展执法检查、询问和质询、特定问题调查等方式，监督和支持检察机关依法开展法律监督工作，监督有关单位依法接受和配合检察机关开展法律监督工作。</w:t>
      </w:r>
    </w:p>
    <w:p w14:paraId="4A3FCB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判机关应当将接受和配合检察机关法律监督工作的情况纳入向人民代表大会报告的内容。公安机关、司法行政机关和其他行政执法机关应当将接受和配合检察机关法律监督工作的情况，作为法治政府建设的内容向同级人民代表大会常务委员会报告。</w:t>
      </w:r>
    </w:p>
    <w:p w14:paraId="3FC52F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落实人民代表大会常务委员会依法监督与检察机关法律监督工作衔接机制要求，探索建立代表建议和检察建议衔接转化工作机制。对人民代表大会及其常务委员会交办的检察事项，检察机关应当依法办理，并及时报告结果。</w:t>
      </w:r>
    </w:p>
    <w:p w14:paraId="03A52B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本决定自公布之日起施行。2010年11月25日陕西省第十一届人民代表大会常务委员会第十九次会议通过的《陕西省人民代表大会常务委员会关于加强人民检察院对诉讼活动法律监督工作的决议》同时废止。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7714DB9"/>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4883</Words>
  <Characters>4900</Characters>
  <Lines>87</Lines>
  <Paragraphs>24</Paragraphs>
  <TotalTime>2</TotalTime>
  <ScaleCrop>false</ScaleCrop>
  <LinksUpToDate>false</LinksUpToDate>
  <CharactersWithSpaces>4901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2025-06-17T07:36:54Z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