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widowControl/>
        <w:spacing w:line="560" w:lineRule="exact"/>
        <w:jc w:val="left"/>
        <w:rPr>
          <w:rFonts w:eastAsia="宋体"/>
          <w:sz w:val="21"/>
        </w:rPr>
      </w:pPr>
    </w:p>
    <w:p>
      <w:pPr>
        <w:widowControl/>
        <w:spacing w:line="560" w:lineRule="exact"/>
        <w:jc w:val="center"/>
        <w:rPr>
          <w:rFonts w:hint="eastAsia" w:ascii="宋体" w:hAnsi="宋体" w:eastAsia="宋体"/>
          <w:sz w:val="44"/>
          <w:szCs w:val="44"/>
        </w:rPr>
      </w:pPr>
      <w:r>
        <w:rPr>
          <w:rFonts w:hint="eastAsia" w:ascii="宋体" w:hAnsi="宋体" w:eastAsia="宋体"/>
          <w:sz w:val="44"/>
          <w:szCs w:val="44"/>
        </w:rPr>
        <w:t>青岛市城乡规划条例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566" w:leftChars="177" w:right="621" w:rightChars="194"/>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22"/>
          <w:tab w:val="left" w:pos="9160"/>
          <w:tab w:val="left" w:pos="10076"/>
          <w:tab w:val="left" w:pos="10992"/>
          <w:tab w:val="left" w:pos="11908"/>
          <w:tab w:val="left" w:pos="12824"/>
          <w:tab w:val="left" w:pos="13740"/>
          <w:tab w:val="left" w:pos="14656"/>
        </w:tabs>
        <w:spacing w:line="560" w:lineRule="exact"/>
        <w:ind w:left="707" w:leftChars="221"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（2011年4月29日青岛市第十四届人民代表大会常务委员会第二十六次会议通过  2011年5月27日山东省第十一届人民代表大会常务委员会第二十四次会议批准  2011年5月27日青岛市人民代表大会常务委员会公告公布  自2011年7月1日起施行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widowControl/>
        <w:spacing w:line="560" w:lineRule="exact"/>
        <w:rPr>
          <w:rFonts w:ascii="Verdana" w:hAnsi="Verdana" w:cs="宋体"/>
          <w:kern w:val="0"/>
          <w:szCs w:val="21"/>
        </w:rPr>
      </w:pPr>
    </w:p>
    <w:p>
      <w:pPr>
        <w:widowControl/>
        <w:spacing w:line="560" w:lineRule="exact"/>
        <w:jc w:val="center"/>
        <w:rPr>
          <w:rFonts w:hint="eastAsia" w:ascii="楷体_GB2312" w:hAnsi="Verdana" w:eastAsia="楷体_GB2312" w:cs="宋体"/>
          <w:kern w:val="0"/>
          <w:szCs w:val="21"/>
        </w:rPr>
      </w:pPr>
      <w:r>
        <w:rPr>
          <w:rFonts w:hint="eastAsia" w:ascii="楷体_GB2312" w:hAnsi="Verdana" w:eastAsia="楷体_GB2312" w:cs="宋体"/>
          <w:kern w:val="0"/>
          <w:szCs w:val="21"/>
        </w:rPr>
        <w:t>目  录</w:t>
      </w:r>
    </w:p>
    <w:p>
      <w:pPr>
        <w:widowControl/>
        <w:spacing w:line="560" w:lineRule="exact"/>
        <w:ind w:firstLine="640" w:firstLineChars="200"/>
        <w:jc w:val="left"/>
        <w:rPr>
          <w:rFonts w:hint="eastAsia" w:ascii="楷体_GB2312" w:hAnsi="Verdana" w:eastAsia="楷体_GB2312" w:cs="宋体"/>
          <w:kern w:val="0"/>
          <w:szCs w:val="21"/>
        </w:rPr>
      </w:pPr>
      <w:r>
        <w:rPr>
          <w:rFonts w:hint="eastAsia" w:ascii="楷体_GB2312" w:hAnsi="Verdana" w:eastAsia="楷体_GB2312" w:cs="宋体"/>
          <w:kern w:val="0"/>
          <w:szCs w:val="21"/>
        </w:rPr>
        <w:t>第一章  总 则</w:t>
      </w:r>
    </w:p>
    <w:p>
      <w:pPr>
        <w:widowControl/>
        <w:spacing w:line="560" w:lineRule="exact"/>
        <w:ind w:firstLine="480" w:firstLineChars="150"/>
        <w:jc w:val="left"/>
        <w:rPr>
          <w:rFonts w:hint="eastAsia" w:ascii="楷体_GB2312" w:hAnsi="Verdana" w:eastAsia="楷体_GB2312" w:cs="宋体"/>
          <w:kern w:val="0"/>
          <w:szCs w:val="21"/>
        </w:rPr>
      </w:pPr>
      <w:r>
        <w:rPr>
          <w:rFonts w:ascii="等线" w:hAnsi="等线" w:eastAsia="楷体_GB2312" w:cs="宋体"/>
          <w:kern w:val="0"/>
          <w:szCs w:val="21"/>
        </w:rPr>
        <w:t> </w:t>
      </w:r>
      <w:r>
        <w:rPr>
          <w:rFonts w:hint="cs" w:ascii="等线" w:hAnsi="等线" w:eastAsia="楷体_GB2312" w:cs="宋体"/>
          <w:kern w:val="0"/>
          <w:szCs w:val="21"/>
        </w:rPr>
        <w:t> </w:t>
      </w:r>
      <w:r>
        <w:rPr>
          <w:rFonts w:hint="eastAsia" w:ascii="楷体_GB2312" w:hAnsi="Verdana" w:eastAsia="楷体_GB2312" w:cs="宋体"/>
          <w:kern w:val="0"/>
          <w:szCs w:val="21"/>
        </w:rPr>
        <w:t>第二章  城乡规划的制定和修改</w:t>
      </w:r>
    </w:p>
    <w:p>
      <w:pPr>
        <w:widowControl/>
        <w:spacing w:line="560" w:lineRule="exact"/>
        <w:jc w:val="left"/>
        <w:rPr>
          <w:rFonts w:hint="eastAsia" w:ascii="楷体_GB2312" w:hAnsi="Verdana" w:eastAsia="楷体_GB2312" w:cs="宋体"/>
          <w:kern w:val="0"/>
          <w:szCs w:val="21"/>
        </w:rPr>
      </w:pPr>
      <w:r>
        <w:rPr>
          <w:rFonts w:hint="cs" w:ascii="等线" w:hAnsi="等线" w:eastAsia="楷体_GB2312" w:cs="宋体"/>
          <w:kern w:val="0"/>
          <w:szCs w:val="21"/>
        </w:rPr>
        <w:t>       </w:t>
      </w:r>
      <w:r>
        <w:rPr>
          <w:rFonts w:hint="eastAsia" w:ascii="楷体_GB2312" w:hAnsi="Verdana" w:eastAsia="楷体_GB2312" w:cs="宋体"/>
          <w:kern w:val="0"/>
          <w:szCs w:val="21"/>
        </w:rPr>
        <w:t>第三章  城乡规划的实施</w:t>
      </w:r>
    </w:p>
    <w:p>
      <w:pPr>
        <w:widowControl/>
        <w:spacing w:line="560" w:lineRule="exact"/>
        <w:jc w:val="left"/>
        <w:rPr>
          <w:rFonts w:hint="eastAsia" w:ascii="楷体_GB2312" w:hAnsi="Verdana" w:eastAsia="楷体_GB2312" w:cs="宋体"/>
          <w:kern w:val="0"/>
          <w:szCs w:val="21"/>
        </w:rPr>
      </w:pPr>
      <w:r>
        <w:rPr>
          <w:rFonts w:hint="cs" w:ascii="等线" w:hAnsi="等线" w:eastAsia="楷体_GB2312" w:cs="宋体"/>
          <w:kern w:val="0"/>
          <w:szCs w:val="21"/>
        </w:rPr>
        <w:t>       </w:t>
      </w:r>
      <w:r>
        <w:rPr>
          <w:rFonts w:hint="eastAsia" w:ascii="楷体_GB2312" w:hAnsi="Verdana" w:eastAsia="楷体_GB2312" w:cs="宋体"/>
          <w:kern w:val="0"/>
          <w:szCs w:val="21"/>
        </w:rPr>
        <w:t>第四章  特色风貌保护</w:t>
      </w:r>
    </w:p>
    <w:p>
      <w:pPr>
        <w:widowControl/>
        <w:spacing w:line="560" w:lineRule="exact"/>
        <w:jc w:val="left"/>
        <w:rPr>
          <w:rFonts w:hint="eastAsia" w:ascii="楷体_GB2312" w:hAnsi="Verdana" w:eastAsia="楷体_GB2312" w:cs="宋体"/>
          <w:kern w:val="0"/>
          <w:szCs w:val="21"/>
        </w:rPr>
      </w:pPr>
      <w:r>
        <w:rPr>
          <w:rFonts w:hint="cs" w:ascii="等线" w:hAnsi="等线" w:eastAsia="楷体_GB2312" w:cs="宋体"/>
          <w:kern w:val="0"/>
          <w:szCs w:val="21"/>
        </w:rPr>
        <w:t>       </w:t>
      </w:r>
      <w:r>
        <w:rPr>
          <w:rFonts w:hint="eastAsia" w:ascii="楷体_GB2312" w:hAnsi="Verdana" w:eastAsia="楷体_GB2312" w:cs="宋体"/>
          <w:kern w:val="0"/>
          <w:szCs w:val="21"/>
        </w:rPr>
        <w:t>第五章  监督检查</w:t>
      </w:r>
    </w:p>
    <w:p>
      <w:pPr>
        <w:widowControl/>
        <w:spacing w:line="560" w:lineRule="exact"/>
        <w:jc w:val="left"/>
        <w:rPr>
          <w:rFonts w:hint="eastAsia" w:ascii="楷体_GB2312" w:hAnsi="Verdana" w:eastAsia="楷体_GB2312" w:cs="宋体"/>
          <w:kern w:val="0"/>
          <w:szCs w:val="21"/>
        </w:rPr>
      </w:pPr>
      <w:r>
        <w:rPr>
          <w:rFonts w:hint="cs" w:ascii="等线" w:hAnsi="等线" w:eastAsia="楷体_GB2312" w:cs="宋体"/>
          <w:kern w:val="0"/>
          <w:szCs w:val="21"/>
        </w:rPr>
        <w:t>       </w:t>
      </w:r>
      <w:r>
        <w:rPr>
          <w:rFonts w:hint="eastAsia" w:ascii="楷体_GB2312" w:hAnsi="Verdana" w:eastAsia="楷体_GB2312" w:cs="宋体"/>
          <w:kern w:val="0"/>
          <w:szCs w:val="21"/>
        </w:rPr>
        <w:t>第六章  法律责任</w:t>
      </w:r>
    </w:p>
    <w:p>
      <w:pPr>
        <w:widowControl/>
        <w:spacing w:line="560" w:lineRule="exact"/>
        <w:rPr>
          <w:rFonts w:hint="eastAsia" w:ascii="楷体_GB2312" w:hAnsi="Verdana" w:eastAsia="楷体_GB2312" w:cs="宋体"/>
          <w:kern w:val="0"/>
          <w:szCs w:val="21"/>
        </w:rPr>
      </w:pPr>
      <w:r>
        <w:rPr>
          <w:rFonts w:hint="cs" w:ascii="等线" w:hAnsi="等线" w:eastAsia="楷体_GB2312" w:cs="宋体"/>
          <w:kern w:val="0"/>
          <w:szCs w:val="21"/>
        </w:rPr>
        <w:t>       </w:t>
      </w:r>
      <w:r>
        <w:rPr>
          <w:rFonts w:hint="eastAsia" w:ascii="楷体_GB2312" w:hAnsi="Verdana" w:eastAsia="楷体_GB2312" w:cs="宋体"/>
          <w:kern w:val="0"/>
          <w:szCs w:val="21"/>
        </w:rPr>
        <w:t>第七章  附 则</w:t>
      </w:r>
    </w:p>
    <w:p>
      <w:pPr>
        <w:widowControl/>
        <w:spacing w:line="560" w:lineRule="exact"/>
        <w:ind w:firstLine="645"/>
        <w:jc w:val="left"/>
        <w:rPr>
          <w:rFonts w:hint="eastAsia" w:ascii="Verdana" w:hAnsi="Verdana" w:cs="宋体"/>
          <w:kern w:val="0"/>
          <w:szCs w:val="21"/>
        </w:rPr>
      </w:pPr>
    </w:p>
    <w:p>
      <w:pPr>
        <w:widowControl/>
        <w:spacing w:line="560" w:lineRule="exact"/>
        <w:rPr>
          <w:rFonts w:hint="eastAsia" w:ascii="Verdana" w:hAnsi="Verdana" w:cs="宋体"/>
          <w:kern w:val="0"/>
          <w:szCs w:val="21"/>
        </w:rPr>
      </w:pPr>
    </w:p>
    <w:p>
      <w:pPr>
        <w:spacing w:line="560" w:lineRule="exact"/>
        <w:jc w:val="center"/>
        <w:rPr>
          <w:rFonts w:hint="eastAsia" w:ascii="黑体" w:hAnsi="黑体" w:eastAsia="黑体" w:cs="宋体"/>
          <w:kern w:val="0"/>
          <w:szCs w:val="21"/>
        </w:rPr>
      </w:pPr>
      <w:r>
        <w:rPr>
          <w:rFonts w:ascii="黑体" w:hAnsi="黑体" w:eastAsia="黑体" w:cs="宋体"/>
          <w:kern w:val="0"/>
          <w:szCs w:val="21"/>
        </w:rPr>
        <w:t>第一章</w:t>
      </w:r>
      <w:r>
        <w:rPr>
          <w:rFonts w:hint="eastAsia" w:ascii="黑体" w:hAnsi="黑体" w:eastAsia="黑体" w:cs="宋体"/>
          <w:kern w:val="0"/>
          <w:szCs w:val="21"/>
        </w:rPr>
        <w:t xml:space="preserve">  </w:t>
      </w:r>
      <w:r>
        <w:rPr>
          <w:rFonts w:ascii="黑体" w:hAnsi="黑体" w:eastAsia="黑体" w:cs="宋体"/>
          <w:kern w:val="0"/>
          <w:szCs w:val="21"/>
        </w:rPr>
        <w:t>总 则</w:t>
      </w:r>
    </w:p>
    <w:p>
      <w:pPr>
        <w:spacing w:line="560" w:lineRule="exact"/>
        <w:ind w:firstLine="640" w:firstLineChars="200"/>
        <w:rPr>
          <w:rFonts w:ascii="Verdana" w:hAnsi="Verdana" w:cs="宋体"/>
          <w:kern w:val="0"/>
          <w:szCs w:val="21"/>
        </w:rPr>
      </w:pP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第一条</w:t>
      </w:r>
      <w:r>
        <w:rPr>
          <w:rFonts w:hint="eastAsia" w:ascii="Verdana" w:hAnsi="Verdana" w:cs="宋体"/>
          <w:kern w:val="0"/>
          <w:szCs w:val="21"/>
        </w:rPr>
        <w:t xml:space="preserve">  </w:t>
      </w:r>
      <w:r>
        <w:rPr>
          <w:rFonts w:ascii="Verdana" w:hAnsi="Verdana" w:cs="宋体"/>
          <w:kern w:val="0"/>
          <w:szCs w:val="21"/>
        </w:rPr>
        <w:t>为了加强城乡规划管理，统筹协调城乡空间布局，改善人居环境，保护历史文化和生态资源，促进城乡经济社会全面协调可持续发展，根据《中华人民共和国城乡规划法》等有关法律、法规，结合本市实际，制定本条例。</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第二条</w:t>
      </w:r>
      <w:r>
        <w:rPr>
          <w:rFonts w:hint="eastAsia" w:ascii="黑体" w:hAnsi="黑体" w:eastAsia="黑体" w:cs="宋体"/>
          <w:kern w:val="0"/>
          <w:szCs w:val="21"/>
        </w:rPr>
        <w:t xml:space="preserve">  </w:t>
      </w:r>
      <w:r>
        <w:rPr>
          <w:rFonts w:ascii="Verdana" w:hAnsi="Verdana" w:cs="宋体"/>
          <w:kern w:val="0"/>
          <w:szCs w:val="21"/>
        </w:rPr>
        <w:t>在本市行政区域内制定和实施城乡规划，在规划区内进行建设活动，应当遵守本条例。</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第三条</w:t>
      </w:r>
      <w:r>
        <w:rPr>
          <w:rFonts w:hint="eastAsia" w:ascii="黑体" w:hAnsi="黑体" w:eastAsia="黑体" w:cs="宋体"/>
          <w:kern w:val="0"/>
          <w:szCs w:val="21"/>
        </w:rPr>
        <w:t xml:space="preserve">  </w:t>
      </w:r>
      <w:r>
        <w:rPr>
          <w:rFonts w:ascii="Verdana" w:hAnsi="Verdana" w:cs="宋体"/>
          <w:kern w:val="0"/>
          <w:szCs w:val="21"/>
        </w:rPr>
        <w:t>市人民政府领导全市的城乡规划工作。</w:t>
      </w:r>
    </w:p>
    <w:p>
      <w:pPr>
        <w:spacing w:line="560" w:lineRule="exact"/>
        <w:ind w:firstLine="640" w:firstLineChars="200"/>
        <w:rPr>
          <w:rFonts w:hint="eastAsia" w:ascii="Verdana" w:hAnsi="Verdana" w:cs="宋体"/>
          <w:kern w:val="0"/>
          <w:szCs w:val="21"/>
        </w:rPr>
      </w:pPr>
      <w:r>
        <w:rPr>
          <w:rFonts w:ascii="Verdana" w:hAnsi="Verdana" w:cs="宋体"/>
          <w:kern w:val="0"/>
          <w:szCs w:val="21"/>
        </w:rPr>
        <w:t>市城乡规划主管部门、县级市人民政府及其城乡规划主管部门、镇人民政府按照规定的权限，负责城乡规划管理工作。</w:t>
      </w:r>
    </w:p>
    <w:p>
      <w:pPr>
        <w:spacing w:line="560" w:lineRule="exact"/>
        <w:ind w:firstLine="640" w:firstLineChars="200"/>
        <w:rPr>
          <w:rFonts w:hint="eastAsia" w:ascii="Verdana" w:hAnsi="Verdana" w:cs="宋体"/>
          <w:kern w:val="0"/>
          <w:szCs w:val="21"/>
        </w:rPr>
      </w:pPr>
      <w:r>
        <w:rPr>
          <w:rFonts w:ascii="Verdana" w:hAnsi="Verdana" w:cs="宋体"/>
          <w:kern w:val="0"/>
          <w:szCs w:val="21"/>
        </w:rPr>
        <w:t>土地、建设、城管执法、环境保护、海洋、人民防空、文物等部门按照各自职责，做好城乡规划管理的相关工作。</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第四条</w:t>
      </w:r>
      <w:r>
        <w:rPr>
          <w:rFonts w:hint="eastAsia" w:ascii="黑体" w:hAnsi="黑体" w:eastAsia="黑体" w:cs="宋体"/>
          <w:kern w:val="0"/>
          <w:szCs w:val="21"/>
        </w:rPr>
        <w:t xml:space="preserve">  </w:t>
      </w:r>
      <w:r>
        <w:rPr>
          <w:rFonts w:ascii="Verdana" w:hAnsi="Verdana" w:cs="宋体"/>
          <w:kern w:val="0"/>
          <w:szCs w:val="21"/>
        </w:rPr>
        <w:t>市、县级市人民政府设立城乡规划委员会。城乡规划委员会负责审议城乡规划制定、实施和修改中的重要事项，为本级人民政府决策提供依据。</w:t>
      </w:r>
    </w:p>
    <w:p>
      <w:pPr>
        <w:spacing w:line="560" w:lineRule="exact"/>
        <w:ind w:firstLine="480" w:firstLineChars="150"/>
        <w:rPr>
          <w:rFonts w:hint="eastAsia" w:ascii="Verdana" w:hAnsi="Verdana" w:cs="宋体"/>
          <w:kern w:val="0"/>
          <w:szCs w:val="21"/>
        </w:rPr>
      </w:pPr>
      <w:r>
        <w:rPr>
          <w:rFonts w:ascii="Verdana" w:hAnsi="Verdana" w:cs="宋体"/>
          <w:kern w:val="0"/>
          <w:szCs w:val="21"/>
        </w:rPr>
        <w:t> 市人民政府设立历史文化名城保护委员会。历史文化名城保护委员会负责审议历史文化名城保护中的重要事项，为市人民政府决策提供依据。</w:t>
      </w:r>
    </w:p>
    <w:p>
      <w:pPr>
        <w:spacing w:line="560" w:lineRule="exact"/>
        <w:ind w:firstLine="640" w:firstLineChars="200"/>
        <w:rPr>
          <w:rFonts w:hint="eastAsia" w:ascii="Verdana" w:hAnsi="Verdana" w:cs="宋体"/>
          <w:kern w:val="0"/>
          <w:szCs w:val="21"/>
        </w:rPr>
      </w:pPr>
      <w:r>
        <w:rPr>
          <w:rFonts w:ascii="Verdana" w:hAnsi="Verdana" w:cs="宋体"/>
          <w:kern w:val="0"/>
          <w:szCs w:val="21"/>
        </w:rPr>
        <w:t>城乡规划委员会和历史文化名城保护委员会的组织形式、职能和工作制度，由市人民政府规定。</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第五条</w:t>
      </w:r>
      <w:r>
        <w:rPr>
          <w:rFonts w:hint="eastAsia" w:ascii="黑体" w:hAnsi="黑体" w:eastAsia="黑体" w:cs="宋体"/>
          <w:kern w:val="0"/>
          <w:szCs w:val="21"/>
        </w:rPr>
        <w:t xml:space="preserve">  </w:t>
      </w:r>
      <w:r>
        <w:rPr>
          <w:rFonts w:ascii="Verdana" w:hAnsi="Verdana" w:cs="宋体"/>
          <w:kern w:val="0"/>
          <w:szCs w:val="21"/>
        </w:rPr>
        <w:t>经依法批准的城乡规划，是城乡建设和规划管理的依据，任何单位和个人都应当遵守。</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第六条</w:t>
      </w:r>
      <w:r>
        <w:rPr>
          <w:rFonts w:hint="eastAsia" w:ascii="黑体" w:hAnsi="黑体" w:eastAsia="黑体" w:cs="宋体"/>
          <w:kern w:val="0"/>
          <w:szCs w:val="21"/>
        </w:rPr>
        <w:t xml:space="preserve">  </w:t>
      </w:r>
      <w:r>
        <w:rPr>
          <w:rFonts w:ascii="Verdana" w:hAnsi="Verdana" w:cs="宋体"/>
          <w:kern w:val="0"/>
          <w:szCs w:val="21"/>
        </w:rPr>
        <w:t>城乡规划主管部门应当建立完善城乡规划公众参与制度，公开城乡规划信息，保障公民、法人和其他组织依法获取规划信息和依法监督城乡规划的制定、实施、修改。</w:t>
      </w:r>
    </w:p>
    <w:p>
      <w:pPr>
        <w:spacing w:line="560" w:lineRule="exact"/>
        <w:rPr>
          <w:rFonts w:ascii="Verdana" w:hAnsi="Verdana" w:cs="宋体"/>
          <w:kern w:val="0"/>
          <w:szCs w:val="21"/>
        </w:rPr>
      </w:pPr>
    </w:p>
    <w:p>
      <w:pPr>
        <w:spacing w:line="560" w:lineRule="exact"/>
        <w:jc w:val="center"/>
        <w:rPr>
          <w:rFonts w:hint="eastAsia" w:ascii="黑体" w:hAnsi="黑体" w:eastAsia="黑体" w:cs="宋体"/>
          <w:kern w:val="0"/>
          <w:szCs w:val="21"/>
        </w:rPr>
      </w:pPr>
      <w:r>
        <w:rPr>
          <w:rFonts w:ascii="黑体" w:hAnsi="黑体" w:eastAsia="黑体" w:cs="宋体"/>
          <w:kern w:val="0"/>
          <w:szCs w:val="21"/>
        </w:rPr>
        <w:t>第二章</w:t>
      </w:r>
      <w:r>
        <w:rPr>
          <w:rFonts w:hint="eastAsia" w:ascii="黑体" w:hAnsi="黑体" w:eastAsia="黑体" w:cs="宋体"/>
          <w:kern w:val="0"/>
          <w:szCs w:val="21"/>
        </w:rPr>
        <w:t xml:space="preserve">  </w:t>
      </w:r>
      <w:r>
        <w:rPr>
          <w:rFonts w:ascii="黑体" w:hAnsi="黑体" w:eastAsia="黑体" w:cs="宋体"/>
          <w:kern w:val="0"/>
          <w:szCs w:val="21"/>
        </w:rPr>
        <w:t>城乡规划的制定和修改</w:t>
      </w:r>
    </w:p>
    <w:p>
      <w:pPr>
        <w:spacing w:line="560" w:lineRule="exact"/>
        <w:rPr>
          <w:rFonts w:ascii="Verdana" w:hAnsi="Verdana" w:cs="宋体"/>
          <w:kern w:val="0"/>
          <w:szCs w:val="21"/>
        </w:rPr>
      </w:pP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第七条</w:t>
      </w:r>
      <w:r>
        <w:rPr>
          <w:rFonts w:hint="eastAsia" w:ascii="黑体" w:hAnsi="黑体" w:eastAsia="黑体" w:cs="宋体"/>
          <w:kern w:val="0"/>
          <w:szCs w:val="21"/>
        </w:rPr>
        <w:t xml:space="preserve">  </w:t>
      </w:r>
      <w:r>
        <w:rPr>
          <w:rFonts w:ascii="Verdana" w:hAnsi="Verdana" w:cs="宋体"/>
          <w:kern w:val="0"/>
          <w:szCs w:val="21"/>
        </w:rPr>
        <w:t>城市总体规划、镇总体规划、控制性详细规划、修建性详细规划和村庄规划，按照《中华人民共和国城乡规划法》的规定编制、报批和备案。</w:t>
      </w:r>
    </w:p>
    <w:p>
      <w:pPr>
        <w:spacing w:line="560" w:lineRule="exact"/>
        <w:ind w:firstLine="640" w:firstLineChars="200"/>
        <w:rPr>
          <w:rFonts w:hint="eastAsia" w:ascii="Verdana" w:hAnsi="Verdana" w:cs="宋体"/>
          <w:kern w:val="0"/>
          <w:szCs w:val="21"/>
        </w:rPr>
      </w:pPr>
      <w:r>
        <w:rPr>
          <w:rFonts w:ascii="Verdana" w:hAnsi="Verdana" w:cs="宋体"/>
          <w:kern w:val="0"/>
          <w:szCs w:val="21"/>
        </w:rPr>
        <w:t>城市总体规划、镇总体规划、控制性详细规划、专项规划、特定区域规划和重要地块的修建性详细规划在报送审批前，应当提交城乡规划委员会审议。</w:t>
      </w:r>
    </w:p>
    <w:p>
      <w:pPr>
        <w:spacing w:line="560" w:lineRule="exact"/>
        <w:ind w:firstLine="640" w:firstLineChars="200"/>
        <w:rPr>
          <w:rFonts w:hint="eastAsia" w:ascii="Verdana" w:hAnsi="Verdana" w:cs="宋体"/>
          <w:kern w:val="0"/>
          <w:szCs w:val="21"/>
        </w:rPr>
      </w:pPr>
      <w:r>
        <w:rPr>
          <w:rFonts w:ascii="Verdana" w:hAnsi="Verdana" w:cs="宋体"/>
          <w:kern w:val="0"/>
          <w:szCs w:val="21"/>
        </w:rPr>
        <w:t>编制涉及历史文化名城保护内容的城乡规划，应当经历史文化名城保护委员会论证。</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第八条</w:t>
      </w:r>
      <w:r>
        <w:rPr>
          <w:rFonts w:hint="eastAsia" w:ascii="Verdana" w:hAnsi="Verdana" w:cs="宋体"/>
          <w:kern w:val="0"/>
          <w:szCs w:val="21"/>
        </w:rPr>
        <w:t xml:space="preserve">  </w:t>
      </w:r>
      <w:r>
        <w:rPr>
          <w:rFonts w:ascii="Verdana" w:hAnsi="Verdana" w:cs="宋体"/>
          <w:kern w:val="0"/>
          <w:szCs w:val="21"/>
        </w:rPr>
        <w:t>市人民政府应当根据省域城镇体系规划和本市经济社会发展需要，组织编制市域城镇体系规划，提出市域城乡统筹发展战略，确定城镇功能、空间布局和规模控制，统筹城乡基础设施、公共服务设施和产业发展布局，明确对生态环境、自然资源、能源以及历史文化遗产保护与利用的综合目标和要求等。</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第九条</w:t>
      </w:r>
      <w:r>
        <w:rPr>
          <w:rFonts w:hint="eastAsia" w:ascii="黑体" w:hAnsi="黑体" w:eastAsia="黑体" w:cs="宋体"/>
          <w:kern w:val="0"/>
          <w:szCs w:val="21"/>
        </w:rPr>
        <w:t xml:space="preserve">  </w:t>
      </w:r>
      <w:r>
        <w:rPr>
          <w:rFonts w:ascii="Verdana" w:hAnsi="Verdana" w:cs="宋体"/>
          <w:kern w:val="0"/>
          <w:szCs w:val="21"/>
        </w:rPr>
        <w:t>综合防灾、综合交通、基础设施、公共服务设施、绿地系统、河湖水系、地下空间等专项规划，由城乡规划主管部门、相关主管部门组织编制，报本级人民政府审批，并报本级人民代表大会常务委员会备案。县级市的专项规划应当同时报市城乡规划主管部门和相关主管部门备案。</w:t>
      </w:r>
    </w:p>
    <w:p>
      <w:pPr>
        <w:spacing w:line="560" w:lineRule="exact"/>
        <w:ind w:firstLine="640" w:firstLineChars="200"/>
        <w:rPr>
          <w:rFonts w:hint="eastAsia" w:ascii="Verdana" w:hAnsi="Verdana" w:cs="宋体"/>
          <w:kern w:val="0"/>
          <w:szCs w:val="21"/>
        </w:rPr>
      </w:pPr>
      <w:r>
        <w:rPr>
          <w:rFonts w:ascii="Verdana" w:hAnsi="Verdana" w:cs="宋体"/>
          <w:kern w:val="0"/>
          <w:szCs w:val="21"/>
        </w:rPr>
        <w:t>专项规划应当符合城乡统筹发展战略，满足城市规划区和相邻区域未来人口、资源、环境、经济、文化和其他社会要素发展变化的需要。</w:t>
      </w:r>
    </w:p>
    <w:p>
      <w:pPr>
        <w:spacing w:line="560" w:lineRule="exact"/>
        <w:ind w:firstLine="640" w:firstLineChars="200"/>
        <w:rPr>
          <w:rFonts w:hint="eastAsia" w:ascii="Verdana" w:hAnsi="Verdana" w:cs="宋体"/>
          <w:kern w:val="0"/>
          <w:szCs w:val="21"/>
        </w:rPr>
      </w:pPr>
      <w:r>
        <w:rPr>
          <w:rFonts w:ascii="Verdana" w:hAnsi="Verdana" w:cs="宋体"/>
          <w:kern w:val="0"/>
          <w:szCs w:val="21"/>
        </w:rPr>
        <w:t>经依法批准的专项规划应当纳入相应的城乡规划。专项规划确定的布局要求和建设时序，应当作为相应城乡规划的强制性内容。</w:t>
      </w:r>
    </w:p>
    <w:p>
      <w:pPr>
        <w:spacing w:line="560" w:lineRule="exact"/>
        <w:ind w:firstLine="640" w:firstLineChars="200"/>
        <w:rPr>
          <w:rFonts w:ascii="Verdana" w:hAnsi="Verdana" w:cs="宋体"/>
          <w:kern w:val="0"/>
          <w:szCs w:val="21"/>
        </w:rPr>
      </w:pPr>
      <w:r>
        <w:rPr>
          <w:rFonts w:ascii="黑体" w:hAnsi="黑体" w:eastAsia="黑体" w:cs="宋体"/>
          <w:kern w:val="0"/>
          <w:szCs w:val="21"/>
        </w:rPr>
        <w:t>第十条</w:t>
      </w:r>
      <w:r>
        <w:rPr>
          <w:rFonts w:hint="eastAsia" w:ascii="黑体" w:hAnsi="黑体" w:eastAsia="黑体" w:cs="宋体"/>
          <w:kern w:val="0"/>
          <w:szCs w:val="21"/>
        </w:rPr>
        <w:t xml:space="preserve">  </w:t>
      </w:r>
      <w:r>
        <w:rPr>
          <w:rFonts w:ascii="Verdana" w:hAnsi="Verdana" w:cs="宋体"/>
          <w:kern w:val="0"/>
          <w:szCs w:val="21"/>
        </w:rPr>
        <w:t>本市以下特定区域应当编制特定区域规划，按照法律、法规的规定报批；法律、法规未作规定的，报市人民政府审批并报市人民代表大会常务委员会备案：</w:t>
      </w:r>
    </w:p>
    <w:p>
      <w:pPr>
        <w:spacing w:line="560" w:lineRule="exact"/>
        <w:ind w:firstLine="640" w:firstLineChars="200"/>
        <w:rPr>
          <w:rFonts w:ascii="Verdana" w:hAnsi="Verdana" w:cs="宋体"/>
          <w:kern w:val="0"/>
          <w:szCs w:val="21"/>
        </w:rPr>
      </w:pPr>
      <w:r>
        <w:rPr>
          <w:rFonts w:ascii="Verdana" w:hAnsi="Verdana" w:cs="宋体"/>
          <w:kern w:val="0"/>
          <w:szCs w:val="21"/>
        </w:rPr>
        <w:t>（一）风景名胜区、旅游度假区、自然保护区、海岸带、海湾、海岛、湿地、林地、森林公园、中心城区的山体和生活饮用水源地等特定自然区域；</w:t>
      </w:r>
    </w:p>
    <w:p>
      <w:pPr>
        <w:spacing w:line="560" w:lineRule="exact"/>
        <w:ind w:firstLine="640" w:firstLineChars="200"/>
        <w:rPr>
          <w:rFonts w:ascii="Verdana" w:hAnsi="Verdana" w:cs="宋体"/>
          <w:kern w:val="0"/>
          <w:szCs w:val="21"/>
        </w:rPr>
      </w:pPr>
      <w:r>
        <w:rPr>
          <w:rFonts w:ascii="Verdana" w:hAnsi="Verdana" w:cs="宋体"/>
          <w:kern w:val="0"/>
          <w:szCs w:val="21"/>
        </w:rPr>
        <w:t>（二）历史城区、历史文化街区和历史文化名镇、名村等特定历史文化区域；</w:t>
      </w:r>
    </w:p>
    <w:p>
      <w:pPr>
        <w:spacing w:line="560" w:lineRule="exact"/>
        <w:ind w:firstLine="640" w:firstLineChars="200"/>
        <w:rPr>
          <w:rFonts w:ascii="Verdana" w:hAnsi="Verdana" w:cs="宋体"/>
          <w:kern w:val="0"/>
          <w:szCs w:val="21"/>
        </w:rPr>
      </w:pPr>
      <w:r>
        <w:rPr>
          <w:rFonts w:ascii="Verdana" w:hAnsi="Verdana" w:cs="宋体"/>
          <w:kern w:val="0"/>
          <w:szCs w:val="21"/>
        </w:rPr>
        <w:t>（三）经济技术开发区、高新技术产业开发区、保税区、出口加工区、临港经济开发区等特定经济区域；</w:t>
      </w:r>
    </w:p>
    <w:p>
      <w:pPr>
        <w:spacing w:line="560" w:lineRule="exact"/>
        <w:ind w:firstLine="640" w:firstLineChars="200"/>
        <w:rPr>
          <w:rFonts w:hint="eastAsia" w:ascii="Verdana" w:hAnsi="Verdana" w:cs="宋体"/>
          <w:kern w:val="0"/>
          <w:szCs w:val="21"/>
        </w:rPr>
      </w:pPr>
      <w:r>
        <w:rPr>
          <w:rFonts w:ascii="Verdana" w:hAnsi="Verdana" w:cs="宋体"/>
          <w:kern w:val="0"/>
          <w:szCs w:val="21"/>
        </w:rPr>
        <w:t>（四）对本市生态环境、自然资源、历史文化遗产保护以及经济社会发展具有重大意义的其他特定区域。</w:t>
      </w:r>
    </w:p>
    <w:p>
      <w:pPr>
        <w:spacing w:line="560" w:lineRule="exact"/>
        <w:ind w:firstLine="640" w:firstLineChars="200"/>
        <w:rPr>
          <w:rFonts w:hint="eastAsia" w:ascii="Verdana" w:hAnsi="Verdana" w:cs="宋体"/>
          <w:kern w:val="0"/>
          <w:szCs w:val="21"/>
        </w:rPr>
      </w:pPr>
      <w:r>
        <w:rPr>
          <w:rFonts w:ascii="Verdana" w:hAnsi="Verdana" w:cs="宋体"/>
          <w:kern w:val="0"/>
          <w:szCs w:val="21"/>
        </w:rPr>
        <w:t>特定区域规划应当划定特定区域的范围以及规划控制线，明确特定区域的功能结构、空间布局、资源保护措施等。对特定区域的保护、利用和管理，应当符合法律、法规和特定区域规划的要求。</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第十一条</w:t>
      </w:r>
      <w:r>
        <w:rPr>
          <w:rFonts w:hint="eastAsia" w:ascii="黑体" w:hAnsi="黑体" w:eastAsia="黑体" w:cs="宋体"/>
          <w:kern w:val="0"/>
          <w:szCs w:val="21"/>
        </w:rPr>
        <w:t xml:space="preserve">  </w:t>
      </w:r>
      <w:r>
        <w:rPr>
          <w:rFonts w:ascii="Verdana" w:hAnsi="Verdana" w:cs="宋体"/>
          <w:kern w:val="0"/>
          <w:szCs w:val="21"/>
        </w:rPr>
        <w:t>市和县级市人民政府负责组织编制总体规划的具体工作由城乡规划主管部门承担。</w:t>
      </w:r>
    </w:p>
    <w:p>
      <w:pPr>
        <w:spacing w:line="560" w:lineRule="exact"/>
        <w:ind w:firstLine="640" w:firstLineChars="200"/>
        <w:rPr>
          <w:rFonts w:hint="eastAsia" w:ascii="Verdana" w:hAnsi="Verdana" w:cs="宋体"/>
          <w:kern w:val="0"/>
          <w:szCs w:val="21"/>
        </w:rPr>
      </w:pPr>
      <w:r>
        <w:rPr>
          <w:rFonts w:ascii="Verdana" w:hAnsi="Verdana" w:cs="宋体"/>
          <w:kern w:val="0"/>
          <w:szCs w:val="21"/>
        </w:rPr>
        <w:t>城乡规划的具体编制工作应当委托具有相应资质等级的单位承担，城市总体规划和特定区域规划的具体编制工作应当委托具有甲级规划编制资质的单位承担。</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第十二条</w:t>
      </w:r>
      <w:r>
        <w:rPr>
          <w:rFonts w:hint="eastAsia" w:ascii="黑体" w:hAnsi="黑体" w:eastAsia="黑体" w:cs="宋体"/>
          <w:kern w:val="0"/>
          <w:szCs w:val="21"/>
        </w:rPr>
        <w:t xml:space="preserve">  </w:t>
      </w:r>
      <w:r>
        <w:rPr>
          <w:rFonts w:ascii="Verdana" w:hAnsi="Verdana" w:cs="宋体"/>
          <w:kern w:val="0"/>
          <w:szCs w:val="21"/>
        </w:rPr>
        <w:t>编制城乡规划应当遵守法律、法规的规定，符合技术标准和规范的要求。</w:t>
      </w:r>
    </w:p>
    <w:p>
      <w:pPr>
        <w:spacing w:line="560" w:lineRule="exact"/>
        <w:ind w:firstLine="640" w:firstLineChars="200"/>
        <w:rPr>
          <w:rFonts w:hint="eastAsia" w:ascii="Verdana" w:hAnsi="Verdana" w:cs="宋体"/>
          <w:kern w:val="0"/>
          <w:szCs w:val="21"/>
        </w:rPr>
      </w:pPr>
      <w:r>
        <w:rPr>
          <w:rFonts w:ascii="Verdana" w:hAnsi="Verdana" w:cs="宋体"/>
          <w:kern w:val="0"/>
          <w:szCs w:val="21"/>
        </w:rPr>
        <w:t>编制城乡规划应当依法确定规划的强制性内容。下一层次规划的编制，不得违背和变更上一层次规划确定的强制性内容，并应当对上一层次规划确定的强制性内容作出具体安排。</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第十三条</w:t>
      </w:r>
      <w:r>
        <w:rPr>
          <w:rFonts w:hint="eastAsia" w:ascii="黑体" w:hAnsi="黑体" w:eastAsia="黑体" w:cs="宋体"/>
          <w:kern w:val="0"/>
          <w:szCs w:val="21"/>
        </w:rPr>
        <w:t xml:space="preserve">  </w:t>
      </w:r>
      <w:r>
        <w:rPr>
          <w:rFonts w:ascii="Verdana" w:hAnsi="Verdana" w:cs="宋体"/>
          <w:kern w:val="0"/>
          <w:szCs w:val="21"/>
        </w:rPr>
        <w:t>编制城市总体规划，应当组织对现行总体规划的实施进行总结，对城市发展战略、功能定位、城乡空间布局和人口规模、环境容量、防灾减灾以及生态环境、自然资源、特色风貌保护等进行专题研究，作为编制总体规划的基础。</w:t>
      </w:r>
    </w:p>
    <w:p>
      <w:pPr>
        <w:spacing w:line="560" w:lineRule="exact"/>
        <w:ind w:firstLine="640" w:firstLineChars="200"/>
        <w:rPr>
          <w:rFonts w:hint="eastAsia" w:ascii="Verdana" w:hAnsi="Verdana" w:cs="宋体"/>
          <w:kern w:val="0"/>
          <w:szCs w:val="21"/>
        </w:rPr>
      </w:pPr>
      <w:r>
        <w:rPr>
          <w:rFonts w:ascii="Verdana" w:hAnsi="Verdana" w:cs="宋体"/>
          <w:kern w:val="0"/>
          <w:szCs w:val="21"/>
        </w:rPr>
        <w:t>对因城市发展需要进行规划控制但尚未编制控制性详细规划的区域，城乡规划主管部门可以根据需要编制概念规划，作为编制和实施城乡规划的参考依据。</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第十四条</w:t>
      </w:r>
      <w:r>
        <w:rPr>
          <w:rFonts w:hint="eastAsia" w:ascii="黑体" w:hAnsi="黑体" w:eastAsia="黑体" w:cs="宋体"/>
          <w:kern w:val="0"/>
          <w:szCs w:val="21"/>
        </w:rPr>
        <w:t xml:space="preserve">  </w:t>
      </w:r>
      <w:r>
        <w:rPr>
          <w:rFonts w:ascii="Verdana" w:hAnsi="Verdana" w:cs="宋体"/>
          <w:kern w:val="0"/>
          <w:szCs w:val="21"/>
        </w:rPr>
        <w:t>在城市总体规划确定的中心城区范围内的镇，不再单独编制镇总体规划。</w:t>
      </w:r>
    </w:p>
    <w:p>
      <w:pPr>
        <w:spacing w:line="560" w:lineRule="exact"/>
        <w:ind w:firstLine="640" w:firstLineChars="200"/>
        <w:rPr>
          <w:rFonts w:hint="eastAsia" w:ascii="Verdana" w:hAnsi="Verdana" w:cs="宋体"/>
          <w:kern w:val="0"/>
          <w:szCs w:val="21"/>
        </w:rPr>
      </w:pPr>
      <w:r>
        <w:rPr>
          <w:rFonts w:ascii="Verdana" w:hAnsi="Verdana" w:cs="宋体"/>
          <w:kern w:val="0"/>
          <w:szCs w:val="21"/>
        </w:rPr>
        <w:t>在城市、镇总体规划确定的规划区范围内的村庄，不再单独编制村庄规划。</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第十五条</w:t>
      </w:r>
      <w:r>
        <w:rPr>
          <w:rFonts w:hint="eastAsia" w:ascii="黑体" w:hAnsi="黑体" w:eastAsia="黑体" w:cs="宋体"/>
          <w:kern w:val="0"/>
          <w:szCs w:val="21"/>
        </w:rPr>
        <w:t xml:space="preserve">  </w:t>
      </w:r>
      <w:r>
        <w:rPr>
          <w:rFonts w:ascii="Verdana" w:hAnsi="Verdana" w:cs="宋体"/>
          <w:kern w:val="0"/>
          <w:szCs w:val="21"/>
        </w:rPr>
        <w:t>城乡规划报送审批前，应当将城乡规划草案予以公告，并采取论证会、听证会或者其他方式，征求有关单位、专家和公众的意见。公告的时间不得少于三十日，公告的场所和时间应当提前三日在政府网站、报纸等媒体发布。</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第十六条</w:t>
      </w:r>
      <w:r>
        <w:rPr>
          <w:rFonts w:hint="eastAsia" w:ascii="黑体" w:hAnsi="黑体" w:eastAsia="黑体" w:cs="宋体"/>
          <w:kern w:val="0"/>
          <w:szCs w:val="21"/>
        </w:rPr>
        <w:t xml:space="preserve">  </w:t>
      </w:r>
      <w:r>
        <w:rPr>
          <w:rFonts w:ascii="Verdana" w:hAnsi="Verdana" w:cs="宋体"/>
          <w:kern w:val="0"/>
          <w:szCs w:val="21"/>
        </w:rPr>
        <w:t>市和县级市、镇人民政府应当每五年组织有关单位和专家，对城市、镇总体规划以及相关专项规划的实施情况进行一次评估，并向本级人民代表大会常务委员会、镇人民代表大会和城市、镇总体规划的原审批机关提出评估报告。</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第十七条</w:t>
      </w:r>
      <w:r>
        <w:rPr>
          <w:rFonts w:hint="eastAsia" w:ascii="黑体" w:hAnsi="黑体" w:eastAsia="黑体" w:cs="宋体"/>
          <w:kern w:val="0"/>
          <w:szCs w:val="21"/>
        </w:rPr>
        <w:t xml:space="preserve">  </w:t>
      </w:r>
      <w:r>
        <w:rPr>
          <w:rFonts w:ascii="Verdana" w:hAnsi="Verdana" w:cs="宋体"/>
          <w:kern w:val="0"/>
          <w:szCs w:val="21"/>
        </w:rPr>
        <w:t>城乡规划的修改，应当按照法律、法规的规定进行。</w:t>
      </w:r>
    </w:p>
    <w:p>
      <w:pPr>
        <w:spacing w:line="560" w:lineRule="exact"/>
        <w:ind w:firstLine="640" w:firstLineChars="200"/>
        <w:rPr>
          <w:rFonts w:hint="eastAsia" w:ascii="Verdana" w:hAnsi="Verdana" w:cs="宋体"/>
          <w:kern w:val="0"/>
          <w:szCs w:val="21"/>
        </w:rPr>
      </w:pPr>
      <w:r>
        <w:rPr>
          <w:rFonts w:ascii="Verdana" w:hAnsi="Verdana" w:cs="宋体"/>
          <w:kern w:val="0"/>
          <w:szCs w:val="21"/>
        </w:rPr>
        <w:t>控制性详细规划修改涉及城市总体规划、镇总体规划的强制性内容的，应当先修改总体规划。</w:t>
      </w:r>
    </w:p>
    <w:p>
      <w:pPr>
        <w:spacing w:line="560" w:lineRule="exact"/>
        <w:ind w:firstLine="640" w:firstLineChars="200"/>
        <w:rPr>
          <w:rFonts w:hint="eastAsia" w:ascii="Verdana" w:hAnsi="Verdana" w:cs="宋体"/>
          <w:kern w:val="0"/>
          <w:szCs w:val="21"/>
        </w:rPr>
      </w:pPr>
      <w:r>
        <w:rPr>
          <w:rFonts w:ascii="Verdana" w:hAnsi="Verdana" w:cs="宋体"/>
          <w:kern w:val="0"/>
          <w:szCs w:val="21"/>
        </w:rPr>
        <w:t>专项规划、特定区域规划的修改，除法律、法规另有规定外，应当按照原审批程序报批、备案。特定区域规划的修改，不得缩小规划控制线确定的自然生态资源保护范围。</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第十八条</w:t>
      </w:r>
      <w:r>
        <w:rPr>
          <w:rFonts w:hint="eastAsia" w:ascii="黑体" w:hAnsi="黑体" w:eastAsia="黑体" w:cs="宋体"/>
          <w:kern w:val="0"/>
          <w:szCs w:val="21"/>
        </w:rPr>
        <w:t xml:space="preserve">  </w:t>
      </w:r>
      <w:r>
        <w:rPr>
          <w:rFonts w:ascii="Verdana" w:hAnsi="Verdana" w:cs="宋体"/>
          <w:kern w:val="0"/>
          <w:szCs w:val="21"/>
        </w:rPr>
        <w:t>城乡规划、测绘主管部门应当加强城乡地理空间数据库的建设，为城乡规划的制定、实施和修改提供基础信息。</w:t>
      </w:r>
    </w:p>
    <w:p>
      <w:pPr>
        <w:spacing w:line="560" w:lineRule="exact"/>
        <w:ind w:firstLine="640" w:firstLineChars="200"/>
        <w:rPr>
          <w:rFonts w:hint="eastAsia" w:ascii="Verdana" w:hAnsi="Verdana" w:cs="宋体"/>
          <w:kern w:val="0"/>
          <w:szCs w:val="21"/>
        </w:rPr>
      </w:pPr>
      <w:r>
        <w:rPr>
          <w:rFonts w:ascii="Verdana" w:hAnsi="Verdana" w:cs="宋体"/>
          <w:kern w:val="0"/>
          <w:szCs w:val="21"/>
        </w:rPr>
        <w:t>建立城乡规划基础资料信息系统，促进区域、部门和行业之间的信息开发与共享，实现全市城乡规划、建设与管理基础资料信息的协同开发和动态维护。</w:t>
      </w:r>
    </w:p>
    <w:p>
      <w:pPr>
        <w:spacing w:line="560" w:lineRule="exact"/>
        <w:rPr>
          <w:rFonts w:ascii="Verdana" w:hAnsi="Verdana" w:cs="宋体"/>
          <w:kern w:val="0"/>
          <w:szCs w:val="21"/>
        </w:rPr>
      </w:pPr>
    </w:p>
    <w:p>
      <w:pPr>
        <w:spacing w:line="560" w:lineRule="exact"/>
        <w:jc w:val="center"/>
        <w:rPr>
          <w:rFonts w:hint="eastAsia" w:ascii="黑体" w:hAnsi="黑体" w:eastAsia="黑体" w:cs="宋体"/>
          <w:kern w:val="0"/>
          <w:szCs w:val="21"/>
        </w:rPr>
      </w:pPr>
      <w:r>
        <w:rPr>
          <w:rFonts w:ascii="黑体" w:hAnsi="黑体" w:eastAsia="黑体" w:cs="宋体"/>
          <w:kern w:val="0"/>
          <w:szCs w:val="21"/>
        </w:rPr>
        <w:t>第三章</w:t>
      </w:r>
      <w:r>
        <w:rPr>
          <w:rFonts w:hint="eastAsia" w:ascii="黑体" w:hAnsi="黑体" w:eastAsia="黑体" w:cs="宋体"/>
          <w:kern w:val="0"/>
          <w:szCs w:val="21"/>
        </w:rPr>
        <w:t xml:space="preserve">  </w:t>
      </w:r>
      <w:r>
        <w:rPr>
          <w:rFonts w:ascii="黑体" w:hAnsi="黑体" w:eastAsia="黑体" w:cs="宋体"/>
          <w:kern w:val="0"/>
          <w:szCs w:val="21"/>
        </w:rPr>
        <w:t>城乡规划的实施</w:t>
      </w:r>
    </w:p>
    <w:p>
      <w:pPr>
        <w:spacing w:line="560" w:lineRule="exact"/>
        <w:rPr>
          <w:rFonts w:ascii="Verdana" w:hAnsi="Verdana" w:cs="宋体"/>
          <w:kern w:val="0"/>
          <w:szCs w:val="21"/>
        </w:rPr>
      </w:pP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第十九条</w:t>
      </w:r>
      <w:r>
        <w:rPr>
          <w:rFonts w:hint="eastAsia" w:ascii="黑体" w:hAnsi="黑体" w:eastAsia="黑体" w:cs="宋体"/>
          <w:kern w:val="0"/>
          <w:szCs w:val="21"/>
        </w:rPr>
        <w:t xml:space="preserve">  </w:t>
      </w:r>
      <w:r>
        <w:rPr>
          <w:rFonts w:ascii="Verdana" w:hAnsi="Verdana" w:cs="宋体"/>
          <w:kern w:val="0"/>
          <w:szCs w:val="21"/>
        </w:rPr>
        <w:t>在城乡规划区内进行建设，应当遵循先规划后建设的原则，符合城乡规划，服从规划管理。</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第二十条</w:t>
      </w:r>
      <w:r>
        <w:rPr>
          <w:rFonts w:hint="eastAsia" w:ascii="黑体" w:hAnsi="黑体" w:eastAsia="黑体" w:cs="宋体"/>
          <w:kern w:val="0"/>
          <w:szCs w:val="21"/>
        </w:rPr>
        <w:t xml:space="preserve">  </w:t>
      </w:r>
      <w:r>
        <w:rPr>
          <w:rFonts w:ascii="Verdana" w:hAnsi="Verdana" w:cs="宋体"/>
          <w:kern w:val="0"/>
          <w:szCs w:val="21"/>
        </w:rPr>
        <w:t>城乡规划主管部门应当会同建设主管部门以及其他相关部门，依据城市总体规划、土地利用总体规划、年度供地计划以及国民经济和社会发展规划，组织编制近期建设规划，报本级人民政府批准后实施。</w:t>
      </w:r>
    </w:p>
    <w:p>
      <w:pPr>
        <w:spacing w:line="560" w:lineRule="exact"/>
        <w:rPr>
          <w:rFonts w:hint="eastAsia" w:ascii="Verdana" w:hAnsi="Verdana" w:cs="宋体"/>
          <w:kern w:val="0"/>
          <w:szCs w:val="21"/>
        </w:rPr>
      </w:pPr>
      <w:r>
        <w:rPr>
          <w:rFonts w:ascii="Verdana" w:hAnsi="Verdana" w:cs="宋体"/>
          <w:kern w:val="0"/>
          <w:szCs w:val="21"/>
        </w:rPr>
        <w:t>　</w:t>
      </w:r>
      <w:r>
        <w:rPr>
          <w:rFonts w:hint="eastAsia" w:ascii="Verdana" w:hAnsi="Verdana" w:cs="宋体"/>
          <w:kern w:val="0"/>
          <w:szCs w:val="21"/>
        </w:rPr>
        <w:t xml:space="preserve">  </w:t>
      </w:r>
      <w:r>
        <w:rPr>
          <w:rFonts w:ascii="Verdana" w:hAnsi="Verdana" w:cs="宋体"/>
          <w:kern w:val="0"/>
          <w:szCs w:val="21"/>
        </w:rPr>
        <w:t>近期建设规划应当以基础设施、公共服务设施、保障性住房建设和生态环境保护为重点内容，明确近期建设的规模、时序以及空间布局和发展方向。城市土地供应和建设投资计划应当与近期建设规划相协调。</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第二十一条</w:t>
      </w:r>
      <w:r>
        <w:rPr>
          <w:rFonts w:hint="eastAsia" w:ascii="黑体" w:hAnsi="黑体" w:eastAsia="黑体" w:cs="宋体"/>
          <w:kern w:val="0"/>
          <w:szCs w:val="21"/>
        </w:rPr>
        <w:t xml:space="preserve">  </w:t>
      </w:r>
      <w:r>
        <w:rPr>
          <w:rFonts w:ascii="Verdana" w:hAnsi="Verdana" w:cs="宋体"/>
          <w:kern w:val="0"/>
          <w:szCs w:val="21"/>
        </w:rPr>
        <w:t>市、县级市人民政府应当根据城乡统筹发展的要求，组织编制城乡一体化建设规划，统筹城乡基础设施和公共服务设施建设，促进公共资源在城乡之间均衡配置。</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第二十二条</w:t>
      </w:r>
      <w:r>
        <w:rPr>
          <w:rFonts w:hint="eastAsia" w:ascii="黑体" w:hAnsi="黑体" w:eastAsia="黑体" w:cs="宋体"/>
          <w:kern w:val="0"/>
          <w:szCs w:val="21"/>
        </w:rPr>
        <w:t xml:space="preserve">  </w:t>
      </w:r>
      <w:r>
        <w:rPr>
          <w:rFonts w:ascii="Verdana" w:hAnsi="Verdana" w:cs="宋体"/>
          <w:kern w:val="0"/>
          <w:szCs w:val="21"/>
        </w:rPr>
        <w:t>城市新区、居住区和特定经济区域建设，应当配建基础设施和公共服务设施。配建设施应当统一规划、系统建设，并按照规划要求和建设计划交付使用。</w:t>
      </w:r>
    </w:p>
    <w:p>
      <w:pPr>
        <w:spacing w:line="560" w:lineRule="exact"/>
        <w:ind w:firstLine="640" w:firstLineChars="200"/>
        <w:rPr>
          <w:rFonts w:hint="eastAsia" w:ascii="Verdana" w:hAnsi="Verdana" w:cs="宋体"/>
          <w:kern w:val="0"/>
          <w:szCs w:val="21"/>
        </w:rPr>
      </w:pPr>
      <w:r>
        <w:rPr>
          <w:rFonts w:ascii="Verdana" w:hAnsi="Verdana" w:cs="宋体"/>
          <w:kern w:val="0"/>
          <w:szCs w:val="21"/>
        </w:rPr>
        <w:t>镇的建设应当结合农村经济社会发展、产业结构调整和周边农村的实际需要，合理布局、统筹安排，完善基础设施和公共服务设施。</w:t>
      </w:r>
    </w:p>
    <w:p>
      <w:pPr>
        <w:spacing w:line="560" w:lineRule="exact"/>
        <w:ind w:firstLine="640" w:firstLineChars="200"/>
        <w:rPr>
          <w:rFonts w:hint="eastAsia" w:ascii="Verdana" w:hAnsi="Verdana" w:cs="宋体"/>
          <w:kern w:val="0"/>
          <w:szCs w:val="21"/>
        </w:rPr>
      </w:pPr>
      <w:r>
        <w:rPr>
          <w:rFonts w:ascii="Verdana" w:hAnsi="Verdana" w:cs="宋体"/>
          <w:kern w:val="0"/>
          <w:szCs w:val="21"/>
        </w:rPr>
        <w:t>村庄建设应当从农村实际出发，尊重村民意愿，优先安排生产、生活必需的道路、供电、供水、排水、垃圾处理以及教育、卫生、文化等设施的建设，改善农村生产、生活条件。</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第二十三条</w:t>
      </w:r>
      <w:r>
        <w:rPr>
          <w:rFonts w:hint="eastAsia" w:ascii="黑体" w:hAnsi="黑体" w:eastAsia="黑体" w:cs="宋体"/>
          <w:kern w:val="0"/>
          <w:szCs w:val="21"/>
        </w:rPr>
        <w:t xml:space="preserve">  </w:t>
      </w:r>
      <w:r>
        <w:rPr>
          <w:rFonts w:ascii="Verdana" w:hAnsi="Verdana" w:cs="宋体"/>
          <w:kern w:val="0"/>
          <w:szCs w:val="21"/>
        </w:rPr>
        <w:t>依法实施建设项目选址意见书、建设用地规划许可证、建设工程规划许可证、乡村建设规划许可证等规划许可制度。</w:t>
      </w:r>
    </w:p>
    <w:p>
      <w:pPr>
        <w:spacing w:line="560" w:lineRule="exact"/>
        <w:ind w:firstLine="640" w:firstLineChars="200"/>
        <w:rPr>
          <w:rFonts w:hint="eastAsia" w:ascii="Verdana" w:hAnsi="Verdana" w:cs="宋体"/>
          <w:kern w:val="0"/>
          <w:szCs w:val="21"/>
        </w:rPr>
      </w:pPr>
      <w:r>
        <w:rPr>
          <w:rFonts w:ascii="Verdana" w:hAnsi="Verdana" w:cs="宋体"/>
          <w:kern w:val="0"/>
          <w:szCs w:val="21"/>
        </w:rPr>
        <w:t>规划许可的申请条件、审批程序、决定方式以及期限等，按照有关法律、法规规定执行。无法定依据，城乡规划主管部门不得将其规划许可权授权、委托或者以其他方式转交其他组织行使。</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第二十四条</w:t>
      </w:r>
      <w:r>
        <w:rPr>
          <w:rFonts w:hint="eastAsia" w:ascii="黑体" w:hAnsi="黑体" w:eastAsia="黑体" w:cs="宋体"/>
          <w:kern w:val="0"/>
          <w:szCs w:val="21"/>
        </w:rPr>
        <w:t xml:space="preserve">  </w:t>
      </w:r>
      <w:r>
        <w:rPr>
          <w:rFonts w:ascii="Verdana" w:hAnsi="Verdana" w:cs="宋体"/>
          <w:kern w:val="0"/>
          <w:szCs w:val="21"/>
        </w:rPr>
        <w:t>建设单位或者个人申请规划许可，应当提供真实、合法的材料，并对材料的真实性负责。</w:t>
      </w:r>
    </w:p>
    <w:p>
      <w:pPr>
        <w:spacing w:line="560" w:lineRule="exact"/>
        <w:ind w:firstLine="640" w:firstLineChars="200"/>
        <w:rPr>
          <w:rFonts w:hint="eastAsia" w:ascii="Verdana" w:hAnsi="Verdana" w:cs="宋体"/>
          <w:kern w:val="0"/>
          <w:szCs w:val="21"/>
        </w:rPr>
      </w:pPr>
      <w:r>
        <w:rPr>
          <w:rFonts w:ascii="Verdana" w:hAnsi="Verdana" w:cs="宋体"/>
          <w:kern w:val="0"/>
          <w:szCs w:val="21"/>
        </w:rPr>
        <w:t>城乡规划主管部门应当对建设单位或者个人提交的材料进行审查。审查可以采取书面审查、现场勘察和召开听证会等方式进行。</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第二十五条</w:t>
      </w:r>
      <w:r>
        <w:rPr>
          <w:rFonts w:hint="eastAsia" w:ascii="黑体" w:hAnsi="黑体" w:eastAsia="黑体" w:cs="宋体"/>
          <w:kern w:val="0"/>
          <w:szCs w:val="21"/>
        </w:rPr>
        <w:t xml:space="preserve">  </w:t>
      </w:r>
      <w:r>
        <w:rPr>
          <w:rFonts w:ascii="Verdana" w:hAnsi="Verdana" w:cs="宋体"/>
          <w:kern w:val="0"/>
          <w:szCs w:val="21"/>
        </w:rPr>
        <w:t>以划拨方式提供国有土地使用权的建设项目，建设单位或者个人在报送有关部门批准或者核准前，应当向城乡规划主管部门申请核发选址意见书。</w:t>
      </w:r>
    </w:p>
    <w:p>
      <w:pPr>
        <w:spacing w:line="560" w:lineRule="exact"/>
        <w:ind w:firstLine="640" w:firstLineChars="200"/>
        <w:rPr>
          <w:rFonts w:hint="eastAsia" w:ascii="Verdana" w:hAnsi="Verdana" w:cs="宋体"/>
          <w:kern w:val="0"/>
          <w:szCs w:val="21"/>
        </w:rPr>
      </w:pPr>
      <w:r>
        <w:rPr>
          <w:rFonts w:ascii="Verdana" w:hAnsi="Verdana" w:cs="宋体"/>
          <w:kern w:val="0"/>
          <w:szCs w:val="21"/>
        </w:rPr>
        <w:t>自选址意见书核发之日起一年内，建设项目未取得建设用地规划许可证且选址意见书未被批准延期的，选址意见书失效。</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第二十六条</w:t>
      </w:r>
      <w:r>
        <w:rPr>
          <w:rFonts w:hint="eastAsia" w:ascii="黑体" w:hAnsi="黑体" w:eastAsia="黑体" w:cs="宋体"/>
          <w:kern w:val="0"/>
          <w:szCs w:val="21"/>
        </w:rPr>
        <w:t xml:space="preserve">  </w:t>
      </w:r>
      <w:r>
        <w:rPr>
          <w:rFonts w:ascii="Verdana" w:hAnsi="Verdana" w:cs="宋体"/>
          <w:kern w:val="0"/>
          <w:szCs w:val="21"/>
        </w:rPr>
        <w:t>在城市、镇规划区内以出让方式提供国有土地使用权的，在国有土地使用权出让前，城乡规划主管部门应当依据控制性详细规划提出出让地块的规划条件，作为国有土地使用权出让合同的组成部分。未确定规划条件的地块，不得出让国有土地使用权。</w:t>
      </w:r>
    </w:p>
    <w:p>
      <w:pPr>
        <w:spacing w:line="560" w:lineRule="exact"/>
        <w:ind w:firstLine="640" w:firstLineChars="200"/>
        <w:rPr>
          <w:rFonts w:hint="eastAsia" w:ascii="Verdana" w:hAnsi="Verdana" w:cs="宋体"/>
          <w:kern w:val="0"/>
          <w:szCs w:val="21"/>
        </w:rPr>
      </w:pPr>
      <w:r>
        <w:rPr>
          <w:rFonts w:ascii="Verdana" w:hAnsi="Verdana" w:cs="宋体"/>
          <w:kern w:val="0"/>
          <w:szCs w:val="21"/>
        </w:rPr>
        <w:t>规划条件应当明确出让地块的面积、土地使用性质、容积率、建筑密度、建筑高度、停车泊位、主要出入口、绿地率、建筑界线以及必须配置的市政基础设施和公共服务设施等要求。</w:t>
      </w:r>
    </w:p>
    <w:p>
      <w:pPr>
        <w:spacing w:line="560" w:lineRule="exact"/>
        <w:ind w:firstLine="640" w:firstLineChars="200"/>
        <w:rPr>
          <w:rFonts w:hint="eastAsia" w:ascii="Verdana" w:hAnsi="Verdana" w:cs="宋体"/>
          <w:kern w:val="0"/>
          <w:szCs w:val="21"/>
        </w:rPr>
      </w:pPr>
      <w:r>
        <w:rPr>
          <w:rFonts w:ascii="Verdana" w:hAnsi="Verdana" w:cs="宋体"/>
          <w:kern w:val="0"/>
          <w:szCs w:val="21"/>
        </w:rPr>
        <w:t>土地主管部门与建设单位签订国有土地使用权出让合同时，不得改变城乡规划主管部门提出的规划条件。</w:t>
      </w:r>
    </w:p>
    <w:p>
      <w:pPr>
        <w:spacing w:line="560" w:lineRule="exact"/>
        <w:ind w:firstLine="640" w:firstLineChars="200"/>
        <w:rPr>
          <w:rFonts w:hint="eastAsia" w:ascii="Verdana" w:hAnsi="Verdana" w:cs="宋体"/>
          <w:kern w:val="0"/>
          <w:szCs w:val="21"/>
        </w:rPr>
      </w:pPr>
      <w:r>
        <w:rPr>
          <w:rFonts w:ascii="Verdana" w:hAnsi="Verdana" w:cs="宋体"/>
          <w:kern w:val="0"/>
          <w:szCs w:val="21"/>
        </w:rPr>
        <w:t>自规划条件意见书发出之日起一年内，未签订土地使用权出让合同的，规划条件意见书失效</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第二十七条</w:t>
      </w:r>
      <w:r>
        <w:rPr>
          <w:rFonts w:hint="eastAsia" w:ascii="黑体" w:hAnsi="黑体" w:eastAsia="黑体" w:cs="宋体"/>
          <w:kern w:val="0"/>
          <w:szCs w:val="21"/>
        </w:rPr>
        <w:t xml:space="preserve">  </w:t>
      </w:r>
      <w:r>
        <w:rPr>
          <w:rFonts w:ascii="Verdana" w:hAnsi="Verdana" w:cs="宋体"/>
          <w:kern w:val="0"/>
          <w:szCs w:val="21"/>
        </w:rPr>
        <w:t>建设单位或者个人在取得土地使用权证或者其他使用土地的证明文件前，应当向城乡规划主管部门申请核发建设用地规划许可证。</w:t>
      </w:r>
    </w:p>
    <w:p>
      <w:pPr>
        <w:spacing w:line="560" w:lineRule="exact"/>
        <w:ind w:firstLine="640" w:firstLineChars="200"/>
        <w:rPr>
          <w:rFonts w:hint="eastAsia" w:ascii="Verdana" w:hAnsi="Verdana" w:cs="宋体"/>
          <w:kern w:val="0"/>
          <w:szCs w:val="21"/>
        </w:rPr>
      </w:pPr>
      <w:r>
        <w:rPr>
          <w:rFonts w:ascii="Verdana" w:hAnsi="Verdana" w:cs="宋体"/>
          <w:kern w:val="0"/>
          <w:szCs w:val="21"/>
        </w:rPr>
        <w:t>城乡规划主管部门在建设用地规划许可证中，不得改变作为国有土地使用权出让合同组成部分的规划条件。</w:t>
      </w:r>
    </w:p>
    <w:p>
      <w:pPr>
        <w:spacing w:line="560" w:lineRule="exact"/>
        <w:ind w:firstLine="640" w:firstLineChars="200"/>
        <w:rPr>
          <w:rFonts w:hint="eastAsia" w:ascii="Verdana" w:hAnsi="Verdana" w:cs="宋体"/>
          <w:kern w:val="0"/>
          <w:szCs w:val="21"/>
        </w:rPr>
      </w:pPr>
      <w:r>
        <w:rPr>
          <w:rFonts w:ascii="Verdana" w:hAnsi="Verdana" w:cs="宋体"/>
          <w:kern w:val="0"/>
          <w:szCs w:val="21"/>
        </w:rPr>
        <w:t>自建设用地规划许可证核发之日起一年内，建设项目未取得土地使用权证或者其他使用土地的证明文件且建设用地规划许可证未被批准延期的，建设用地规划许可证失效。国家另有规定的除外。</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第二十八条</w:t>
      </w:r>
      <w:r>
        <w:rPr>
          <w:rFonts w:hint="eastAsia" w:ascii="黑体" w:hAnsi="黑体" w:eastAsia="黑体" w:cs="宋体"/>
          <w:kern w:val="0"/>
          <w:szCs w:val="21"/>
        </w:rPr>
        <w:t xml:space="preserve">  </w:t>
      </w:r>
      <w:r>
        <w:rPr>
          <w:rFonts w:ascii="Verdana" w:hAnsi="Verdana" w:cs="宋体"/>
          <w:kern w:val="0"/>
          <w:szCs w:val="21"/>
        </w:rPr>
        <w:t>在城市、镇规划区内进行下列工程建设，建设单位或者个人应当向城乡规划主管部门申请核发建设工程规划许可证：</w:t>
      </w:r>
    </w:p>
    <w:p>
      <w:pPr>
        <w:spacing w:line="560" w:lineRule="exact"/>
        <w:ind w:firstLine="640" w:firstLineChars="200"/>
        <w:rPr>
          <w:rFonts w:hint="eastAsia" w:ascii="Verdana" w:hAnsi="Verdana" w:cs="宋体"/>
          <w:kern w:val="0"/>
          <w:szCs w:val="21"/>
        </w:rPr>
      </w:pPr>
      <w:r>
        <w:rPr>
          <w:rFonts w:ascii="Verdana" w:hAnsi="Verdana" w:cs="宋体"/>
          <w:kern w:val="0"/>
          <w:szCs w:val="21"/>
        </w:rPr>
        <w:t>（一）建筑物、构筑物、道路、桥梁、管线和地下工程；</w:t>
      </w:r>
    </w:p>
    <w:p>
      <w:pPr>
        <w:spacing w:line="560" w:lineRule="exact"/>
        <w:ind w:firstLine="640" w:firstLineChars="200"/>
        <w:rPr>
          <w:rFonts w:hint="eastAsia" w:ascii="Verdana" w:hAnsi="Verdana" w:cs="宋体"/>
          <w:kern w:val="0"/>
          <w:szCs w:val="21"/>
        </w:rPr>
      </w:pPr>
      <w:r>
        <w:rPr>
          <w:rFonts w:ascii="Verdana" w:hAnsi="Verdana" w:cs="宋体"/>
          <w:kern w:val="0"/>
          <w:szCs w:val="21"/>
        </w:rPr>
        <w:t>（二）城市雕塑、户外环境设施等工程；</w:t>
      </w:r>
    </w:p>
    <w:p>
      <w:pPr>
        <w:spacing w:line="560" w:lineRule="exact"/>
        <w:ind w:firstLine="640" w:firstLineChars="200"/>
        <w:rPr>
          <w:rFonts w:hint="eastAsia" w:ascii="Verdana" w:hAnsi="Verdana" w:cs="宋体"/>
          <w:kern w:val="0"/>
          <w:szCs w:val="21"/>
        </w:rPr>
      </w:pPr>
      <w:r>
        <w:rPr>
          <w:rFonts w:ascii="Verdana" w:hAnsi="Verdana" w:cs="宋体"/>
          <w:kern w:val="0"/>
          <w:szCs w:val="21"/>
        </w:rPr>
        <w:t>（三）建筑物、构筑物外立面工程；</w:t>
      </w:r>
    </w:p>
    <w:p>
      <w:pPr>
        <w:spacing w:line="560" w:lineRule="exact"/>
        <w:ind w:firstLine="640" w:firstLineChars="200"/>
        <w:rPr>
          <w:rFonts w:hint="eastAsia" w:ascii="Verdana" w:hAnsi="Verdana" w:cs="宋体"/>
          <w:kern w:val="0"/>
          <w:szCs w:val="21"/>
        </w:rPr>
      </w:pPr>
      <w:r>
        <w:rPr>
          <w:rFonts w:ascii="Verdana" w:hAnsi="Verdana" w:cs="宋体"/>
          <w:kern w:val="0"/>
          <w:szCs w:val="21"/>
        </w:rPr>
        <w:t>（四）法律、法规规定的其他工程。</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第二十九条</w:t>
      </w:r>
      <w:r>
        <w:rPr>
          <w:rFonts w:hint="eastAsia" w:ascii="黑体" w:hAnsi="黑体" w:eastAsia="黑体" w:cs="宋体"/>
          <w:kern w:val="0"/>
          <w:szCs w:val="21"/>
        </w:rPr>
        <w:t xml:space="preserve">  </w:t>
      </w:r>
      <w:r>
        <w:rPr>
          <w:rFonts w:hint="eastAsia" w:ascii="仿宋_GB2312" w:hAnsi="宋体" w:cs="宋体"/>
          <w:kern w:val="0"/>
          <w:szCs w:val="32"/>
        </w:rPr>
        <w:t>申请办理建设工程规划许可证，应当提交使用土地的有关证明文件、建设工程设计方案等材料。需要建设单位编制修建性详细规划的建设项目，还应当提交修建性详细规划。自建设工程规划许可证核发之日起一年内，建设项目未申请办理开工验线且建设工程规划许可证未被批准延期的，建设工程规划许可证失效。</w:t>
      </w:r>
    </w:p>
    <w:p>
      <w:pPr>
        <w:adjustRightInd w:val="0"/>
        <w:snapToGrid w:val="0"/>
        <w:spacing w:line="560" w:lineRule="exact"/>
        <w:ind w:firstLine="640" w:firstLineChars="200"/>
        <w:rPr>
          <w:rFonts w:ascii="仿宋_GB2312" w:hAnsi="宋体" w:cs="宋体"/>
          <w:szCs w:val="32"/>
        </w:rPr>
      </w:pPr>
      <w:r>
        <w:rPr>
          <w:rFonts w:ascii="黑体" w:hAnsi="黑体" w:eastAsia="黑体" w:cs="Courier New"/>
          <w:szCs w:val="21"/>
        </w:rPr>
        <w:t>第三十条</w:t>
      </w:r>
      <w:r>
        <w:rPr>
          <w:rFonts w:hint="eastAsia" w:ascii="黑体" w:hAnsi="黑体" w:eastAsia="黑体" w:cs="Courier New"/>
          <w:szCs w:val="21"/>
        </w:rPr>
        <w:t xml:space="preserve">  </w:t>
      </w:r>
      <w:r>
        <w:rPr>
          <w:rFonts w:hint="eastAsia" w:ascii="仿宋_GB2312" w:hAnsi="宋体" w:cs="宋体"/>
          <w:szCs w:val="32"/>
        </w:rPr>
        <w:t>建设工程设计方案应当包含：主体工程、外装修、户外广告设施、室外工程、环境景观、夜景观照明等的设计文件。建设单位编制的施工图应当符合建设工程规划许可证核准的建设工程设计方案。</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与道路、桥梁以及地下空间同步建设的管线工程，其建设工程设计方案应当与道路、桥梁以及地下空间的建设工程设计方案同步提交城乡规划主管部门。</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第三十一条</w:t>
      </w:r>
      <w:r>
        <w:rPr>
          <w:rFonts w:hint="eastAsia" w:ascii="Verdana" w:hAnsi="Verdana" w:cs="宋体"/>
          <w:kern w:val="0"/>
          <w:szCs w:val="21"/>
        </w:rPr>
        <w:t xml:space="preserve">  </w:t>
      </w:r>
      <w:r>
        <w:rPr>
          <w:rFonts w:ascii="Verdana" w:hAnsi="Verdana" w:cs="宋体"/>
          <w:kern w:val="0"/>
          <w:szCs w:val="21"/>
        </w:rPr>
        <w:t>村庄规划区内的建设工程，建设单位或者个人应当依法取得乡村建设规划许可证。未取得乡村建设规划许可证的，土地主管部门不得办理用地审批手续。</w:t>
      </w:r>
    </w:p>
    <w:p>
      <w:pPr>
        <w:spacing w:line="560" w:lineRule="exact"/>
        <w:ind w:firstLine="640" w:firstLineChars="200"/>
        <w:rPr>
          <w:rFonts w:hint="eastAsia" w:ascii="Verdana" w:hAnsi="Verdana" w:cs="宋体"/>
          <w:kern w:val="0"/>
          <w:szCs w:val="21"/>
        </w:rPr>
      </w:pPr>
      <w:r>
        <w:rPr>
          <w:rFonts w:ascii="Verdana" w:hAnsi="Verdana" w:cs="宋体"/>
          <w:kern w:val="0"/>
          <w:szCs w:val="21"/>
        </w:rPr>
        <w:t>在村庄规划区内进行乡镇企业、乡村公共设施和公益事业建设的，应当向镇人民政府提出申请。镇人民政府应当根据村庄规划，对建设工程的性质、规模提出审查意见，报县级市城乡规划主管部门核发乡村建设规划许可证。</w:t>
      </w:r>
    </w:p>
    <w:p>
      <w:pPr>
        <w:spacing w:line="560" w:lineRule="exact"/>
        <w:ind w:firstLine="640" w:firstLineChars="200"/>
        <w:rPr>
          <w:rFonts w:hint="eastAsia" w:ascii="Verdana" w:hAnsi="Verdana" w:cs="宋体"/>
          <w:kern w:val="0"/>
          <w:szCs w:val="21"/>
        </w:rPr>
      </w:pPr>
      <w:r>
        <w:rPr>
          <w:rFonts w:ascii="Verdana" w:hAnsi="Verdana" w:cs="宋体"/>
          <w:kern w:val="0"/>
          <w:szCs w:val="21"/>
        </w:rPr>
        <w:t>村民新建、改建住宅的，应当向村民委员会提出建房申请，由村民委员会组织进行公示，并将公示意见与建房申请一并报镇人民政府审查。镇人民政府应当自受理之日起二十日内进行审查，符合建房条件的，报县级市城乡规划主管部门核发乡村建设规划许可证。村民住宅进行恢复性建设的，按照前列规定公示、审查后，由镇人民政府核发乡村建设规划许可证。</w:t>
      </w:r>
    </w:p>
    <w:p>
      <w:pPr>
        <w:spacing w:line="560" w:lineRule="exact"/>
        <w:ind w:firstLine="640" w:firstLineChars="200"/>
        <w:rPr>
          <w:rFonts w:hint="eastAsia" w:ascii="Verdana" w:hAnsi="Verdana" w:cs="宋体"/>
          <w:kern w:val="0"/>
          <w:szCs w:val="21"/>
        </w:rPr>
      </w:pPr>
      <w:r>
        <w:rPr>
          <w:rFonts w:ascii="Verdana" w:hAnsi="Verdana" w:cs="宋体"/>
          <w:kern w:val="0"/>
          <w:szCs w:val="21"/>
        </w:rPr>
        <w:t>自乡村建设规划许可证核发之日起二年内，建设项目未取得建设用地批准手续且乡村建设规划许可证未被批准延期的，乡村建设规划许可证失效。</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第三十二条</w:t>
      </w:r>
      <w:r>
        <w:rPr>
          <w:rFonts w:hint="eastAsia" w:ascii="黑体" w:hAnsi="黑体" w:eastAsia="黑体" w:cs="宋体"/>
          <w:kern w:val="0"/>
          <w:szCs w:val="21"/>
        </w:rPr>
        <w:t xml:space="preserve">  </w:t>
      </w:r>
      <w:r>
        <w:rPr>
          <w:rFonts w:ascii="Verdana" w:hAnsi="Verdana" w:cs="宋体"/>
          <w:kern w:val="0"/>
          <w:szCs w:val="21"/>
        </w:rPr>
        <w:t>建设单位或者个人需要延续依法取得的选址意见书、建设用地规划许可证、建设工程规划许可证、乡村建设规划许可证等规划许可有效期的，应当在有效期届满三十日前向原发证机关提出申请。符合条件的，可以批准延期一次，延长期限不得超过半年。</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第三十三条</w:t>
      </w:r>
      <w:r>
        <w:rPr>
          <w:rFonts w:hint="eastAsia" w:ascii="黑体" w:hAnsi="黑体" w:eastAsia="黑体" w:cs="宋体"/>
          <w:kern w:val="0"/>
          <w:szCs w:val="21"/>
        </w:rPr>
        <w:t xml:space="preserve">  </w:t>
      </w:r>
      <w:r>
        <w:rPr>
          <w:rFonts w:ascii="Verdana" w:hAnsi="Verdana" w:cs="宋体"/>
          <w:kern w:val="0"/>
          <w:szCs w:val="21"/>
        </w:rPr>
        <w:t>城市、镇规划区内的建设工程，建设单位或者个人应当向城乡规划主管部门申请验线；村庄规划区内的建设工程，应当向镇人民政府申请验线。</w:t>
      </w:r>
    </w:p>
    <w:p>
      <w:pPr>
        <w:spacing w:line="560" w:lineRule="exact"/>
        <w:ind w:firstLine="640" w:firstLineChars="200"/>
        <w:rPr>
          <w:rFonts w:hint="eastAsia" w:ascii="Verdana" w:hAnsi="Verdana" w:cs="宋体"/>
          <w:kern w:val="0"/>
          <w:szCs w:val="21"/>
        </w:rPr>
      </w:pPr>
      <w:r>
        <w:rPr>
          <w:rFonts w:ascii="Verdana" w:hAnsi="Verdana" w:cs="宋体"/>
          <w:kern w:val="0"/>
          <w:szCs w:val="21"/>
        </w:rPr>
        <w:t>未经验线或者验线不合格的建设工程，建设单位或者个人不得开工建设。</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第三十四条</w:t>
      </w:r>
      <w:r>
        <w:rPr>
          <w:rFonts w:hint="eastAsia" w:ascii="黑体" w:hAnsi="黑体" w:eastAsia="黑体" w:cs="宋体"/>
          <w:kern w:val="0"/>
          <w:szCs w:val="21"/>
        </w:rPr>
        <w:t xml:space="preserve">  </w:t>
      </w:r>
      <w:r>
        <w:rPr>
          <w:rFonts w:ascii="Verdana" w:hAnsi="Verdana" w:cs="宋体"/>
          <w:kern w:val="0"/>
          <w:szCs w:val="21"/>
        </w:rPr>
        <w:t>严格控制临时建设。因工程建设、公共服务确需进行临时建设的，应当经城乡规划主管部门批准。临时建设影响近期建设规划或者控制性详细规划的实施以及影响公共安全、公共卫生和公共交通的，不得批准。</w:t>
      </w:r>
    </w:p>
    <w:p>
      <w:pPr>
        <w:spacing w:line="560" w:lineRule="exact"/>
        <w:ind w:firstLine="640" w:firstLineChars="200"/>
        <w:rPr>
          <w:rFonts w:hint="eastAsia" w:ascii="Verdana" w:hAnsi="Verdana" w:cs="宋体"/>
          <w:kern w:val="0"/>
          <w:szCs w:val="21"/>
        </w:rPr>
      </w:pPr>
      <w:r>
        <w:rPr>
          <w:rFonts w:ascii="Verdana" w:hAnsi="Verdana" w:cs="宋体"/>
          <w:kern w:val="0"/>
          <w:szCs w:val="21"/>
        </w:rPr>
        <w:t>临时建筑的使用期限不得超过二年，历史城区和风景名胜区保护范围内临时建筑的使用期限不得超过一年。</w:t>
      </w:r>
    </w:p>
    <w:p>
      <w:pPr>
        <w:spacing w:line="560" w:lineRule="exact"/>
        <w:ind w:firstLine="640" w:firstLineChars="200"/>
        <w:rPr>
          <w:rFonts w:hint="eastAsia" w:ascii="Verdana" w:hAnsi="Verdana" w:cs="宋体"/>
          <w:kern w:val="0"/>
          <w:szCs w:val="21"/>
        </w:rPr>
      </w:pPr>
      <w:r>
        <w:rPr>
          <w:rFonts w:ascii="Verdana" w:hAnsi="Verdana" w:cs="宋体"/>
          <w:kern w:val="0"/>
          <w:szCs w:val="21"/>
        </w:rPr>
        <w:t>临时建筑期满需要继续使用的，可以申请延长使用期限一次。延长期限不得超过一年。</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第三十五条</w:t>
      </w:r>
      <w:r>
        <w:rPr>
          <w:rFonts w:hint="eastAsia" w:ascii="黑体" w:hAnsi="黑体" w:eastAsia="黑体" w:cs="宋体"/>
          <w:kern w:val="0"/>
          <w:szCs w:val="21"/>
        </w:rPr>
        <w:t xml:space="preserve">  </w:t>
      </w:r>
      <w:r>
        <w:rPr>
          <w:rFonts w:ascii="Verdana" w:hAnsi="Verdana" w:cs="宋体"/>
          <w:kern w:val="0"/>
          <w:szCs w:val="21"/>
        </w:rPr>
        <w:t>临时建筑应当按照批准的方案建设，按照批准的功能使用，不得转让或者租赁。未经城乡规划主管部门批准，不得改变临时建筑的使用功能。</w:t>
      </w:r>
    </w:p>
    <w:p>
      <w:pPr>
        <w:spacing w:line="560" w:lineRule="exact"/>
        <w:ind w:firstLine="640" w:firstLineChars="200"/>
        <w:rPr>
          <w:rFonts w:hint="eastAsia" w:ascii="Verdana" w:hAnsi="Verdana" w:cs="宋体"/>
          <w:kern w:val="0"/>
          <w:szCs w:val="21"/>
        </w:rPr>
      </w:pPr>
      <w:r>
        <w:rPr>
          <w:rFonts w:ascii="Verdana" w:hAnsi="Verdana" w:cs="宋体"/>
          <w:kern w:val="0"/>
          <w:szCs w:val="21"/>
        </w:rPr>
        <w:t>临时建筑使用期满</w:t>
      </w:r>
      <w:r>
        <w:rPr>
          <w:rFonts w:hint="eastAsia" w:ascii="Verdana" w:hAnsi="Verdana" w:cs="宋体"/>
          <w:kern w:val="0"/>
          <w:szCs w:val="21"/>
        </w:rPr>
        <w:t>，</w:t>
      </w:r>
      <w:r>
        <w:rPr>
          <w:rFonts w:ascii="Verdana" w:hAnsi="Verdana" w:cs="宋体"/>
          <w:kern w:val="0"/>
          <w:szCs w:val="21"/>
        </w:rPr>
        <w:t>使用单位或者个人应当自行拆除。拒不拆除的，按照违法建筑依法予以拆除。</w:t>
      </w:r>
    </w:p>
    <w:p>
      <w:pPr>
        <w:spacing w:line="560" w:lineRule="exact"/>
        <w:ind w:firstLine="640" w:firstLineChars="200"/>
        <w:rPr>
          <w:rFonts w:hint="eastAsia" w:ascii="Verdana" w:hAnsi="Verdana" w:cs="宋体"/>
          <w:kern w:val="0"/>
          <w:szCs w:val="21"/>
        </w:rPr>
      </w:pPr>
      <w:r>
        <w:rPr>
          <w:rFonts w:ascii="Verdana" w:hAnsi="Verdana" w:cs="宋体"/>
          <w:kern w:val="0"/>
          <w:szCs w:val="21"/>
        </w:rPr>
        <w:t>在批准使用期间的临时建筑，因城乡规划建设需要拆除的，应当及时拆除。对当事人应当依法给予补偿。</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第三十六条</w:t>
      </w:r>
      <w:r>
        <w:rPr>
          <w:rFonts w:hint="eastAsia" w:ascii="黑体" w:hAnsi="黑体" w:eastAsia="黑体" w:cs="宋体"/>
          <w:kern w:val="0"/>
          <w:szCs w:val="21"/>
        </w:rPr>
        <w:t xml:space="preserve">  </w:t>
      </w:r>
      <w:r>
        <w:rPr>
          <w:rFonts w:ascii="Verdana" w:hAnsi="Verdana" w:cs="宋体"/>
          <w:kern w:val="0"/>
          <w:szCs w:val="21"/>
        </w:rPr>
        <w:t>城乡规划主管部门应当组织编制中心城区、大型交通枢纽、城市主干道、高速公路和铁路沿线的户外广告设施专项规划。</w:t>
      </w:r>
    </w:p>
    <w:p>
      <w:pPr>
        <w:spacing w:line="560" w:lineRule="exact"/>
        <w:ind w:firstLine="640" w:firstLineChars="200"/>
        <w:rPr>
          <w:rFonts w:hint="eastAsia" w:ascii="Verdana" w:hAnsi="Verdana" w:cs="宋体"/>
          <w:kern w:val="0"/>
          <w:szCs w:val="21"/>
        </w:rPr>
      </w:pPr>
      <w:r>
        <w:rPr>
          <w:rFonts w:ascii="Verdana" w:hAnsi="Verdana" w:cs="宋体"/>
          <w:kern w:val="0"/>
          <w:szCs w:val="21"/>
        </w:rPr>
        <w:t>户外广告的设置应当符合户外广告设施专项规划的要求。</w:t>
      </w:r>
    </w:p>
    <w:p>
      <w:pPr>
        <w:spacing w:line="560" w:lineRule="exact"/>
        <w:ind w:firstLine="640" w:firstLineChars="200"/>
        <w:rPr>
          <w:rFonts w:hint="eastAsia" w:ascii="Verdana" w:hAnsi="Verdana" w:cs="宋体"/>
          <w:kern w:val="0"/>
          <w:szCs w:val="21"/>
        </w:rPr>
      </w:pPr>
      <w:r>
        <w:rPr>
          <w:rFonts w:ascii="Verdana" w:hAnsi="Verdana" w:cs="宋体"/>
          <w:kern w:val="0"/>
          <w:szCs w:val="21"/>
        </w:rPr>
        <w:t>使用公共资源的户外广告的设置权应当依法通过招标、拍卖等方式取得，专门用于公益用途的除外。</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第三十七条</w:t>
      </w:r>
      <w:r>
        <w:rPr>
          <w:rFonts w:hint="eastAsia" w:ascii="黑体" w:hAnsi="黑体" w:eastAsia="黑体" w:cs="宋体"/>
          <w:kern w:val="0"/>
          <w:szCs w:val="21"/>
        </w:rPr>
        <w:t xml:space="preserve">  </w:t>
      </w:r>
      <w:r>
        <w:rPr>
          <w:rFonts w:ascii="Verdana" w:hAnsi="Verdana" w:cs="宋体"/>
          <w:kern w:val="0"/>
          <w:szCs w:val="21"/>
        </w:rPr>
        <w:t>地下空间开发利用应当符合城市总体规划和专项规划，充分考虑防灾减灾、人民防空工程和通信等需要，并与地面设施有机结合，提高空间资源利用的综合效益。</w:t>
      </w:r>
    </w:p>
    <w:p>
      <w:pPr>
        <w:spacing w:line="560" w:lineRule="exact"/>
        <w:ind w:firstLine="640" w:firstLineChars="200"/>
        <w:rPr>
          <w:rFonts w:hint="eastAsia" w:ascii="Verdana" w:hAnsi="Verdana" w:cs="宋体"/>
          <w:kern w:val="0"/>
          <w:szCs w:val="21"/>
        </w:rPr>
      </w:pPr>
      <w:r>
        <w:rPr>
          <w:rFonts w:ascii="Verdana" w:hAnsi="Verdana" w:cs="宋体"/>
          <w:kern w:val="0"/>
          <w:szCs w:val="21"/>
        </w:rPr>
        <w:t>附着地面建筑进行地下工程建设，应当随地面建筑一并向城乡规划主管部门申请办理有关规划许可。</w:t>
      </w:r>
    </w:p>
    <w:p>
      <w:pPr>
        <w:spacing w:line="560" w:lineRule="exact"/>
        <w:ind w:firstLine="640" w:firstLineChars="200"/>
        <w:rPr>
          <w:rFonts w:hint="eastAsia" w:ascii="Verdana" w:hAnsi="Verdana" w:cs="宋体"/>
          <w:kern w:val="0"/>
          <w:szCs w:val="21"/>
        </w:rPr>
      </w:pPr>
      <w:r>
        <w:rPr>
          <w:rFonts w:ascii="Verdana" w:hAnsi="Verdana" w:cs="宋体"/>
          <w:kern w:val="0"/>
          <w:szCs w:val="21"/>
        </w:rPr>
        <w:t>独立开发的用于商业、交通、停车、仓储、能源、人民防空等的地下建设工程，应当按照本条例的规定，向城乡规划主管部门申请办理选址意见书、建设用地规划许可证、建设工程规划许可证。</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第三十八条</w:t>
      </w:r>
      <w:r>
        <w:rPr>
          <w:rFonts w:hint="eastAsia" w:ascii="黑体" w:hAnsi="黑体" w:eastAsia="黑体" w:cs="宋体"/>
          <w:kern w:val="0"/>
          <w:szCs w:val="21"/>
        </w:rPr>
        <w:t xml:space="preserve">  </w:t>
      </w:r>
      <w:r>
        <w:rPr>
          <w:rFonts w:ascii="Verdana" w:hAnsi="Verdana" w:cs="宋体"/>
          <w:kern w:val="0"/>
          <w:szCs w:val="21"/>
        </w:rPr>
        <w:t>城市、镇规划区内的建筑间距，应当依照国家有关日照、消防、防空、抗震、防灾、卫生等标准和要求，结合具体条件确定。</w:t>
      </w:r>
    </w:p>
    <w:p>
      <w:pPr>
        <w:spacing w:line="560" w:lineRule="exact"/>
        <w:ind w:firstLine="640" w:firstLineChars="200"/>
        <w:rPr>
          <w:rFonts w:hint="eastAsia" w:ascii="Verdana" w:hAnsi="Verdana" w:cs="宋体"/>
          <w:kern w:val="0"/>
          <w:szCs w:val="21"/>
        </w:rPr>
      </w:pPr>
      <w:r>
        <w:rPr>
          <w:rFonts w:ascii="Verdana" w:hAnsi="Verdana" w:cs="宋体"/>
          <w:kern w:val="0"/>
          <w:szCs w:val="21"/>
        </w:rPr>
        <w:t>建筑日照间距的具体计算和管理办法，由市人民政府制定。</w:t>
      </w:r>
    </w:p>
    <w:p>
      <w:pPr>
        <w:spacing w:line="560" w:lineRule="exact"/>
        <w:ind w:firstLine="640" w:firstLineChars="200"/>
        <w:rPr>
          <w:rFonts w:hint="eastAsia" w:ascii="Verdana" w:hAnsi="Verdana" w:cs="宋体"/>
          <w:kern w:val="0"/>
          <w:szCs w:val="21"/>
        </w:rPr>
      </w:pPr>
      <w:r>
        <w:rPr>
          <w:rFonts w:ascii="Verdana" w:hAnsi="Verdana" w:cs="宋体"/>
          <w:kern w:val="0"/>
          <w:szCs w:val="21"/>
        </w:rPr>
        <w:t>需要进行日照分析的，建设单位或者个人应当委托具有相应专业资质的测绘单位进行。</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第三十九条</w:t>
      </w:r>
      <w:r>
        <w:rPr>
          <w:rFonts w:hint="eastAsia" w:ascii="黑体" w:hAnsi="黑体" w:eastAsia="黑体" w:cs="宋体"/>
          <w:kern w:val="0"/>
          <w:szCs w:val="21"/>
        </w:rPr>
        <w:t xml:space="preserve">  </w:t>
      </w:r>
      <w:r>
        <w:rPr>
          <w:rFonts w:ascii="Verdana" w:hAnsi="Verdana" w:cs="宋体"/>
          <w:kern w:val="0"/>
          <w:szCs w:val="21"/>
        </w:rPr>
        <w:t>建设项目可能影响相邻居住环境、公共利益或者与较大范围公众利益密切相关的，城乡规划主管部门应当在作出规划许可决定前，将建设项目的规划选址、设计方案等内容，在规划展示固定场所和政府网站进行公示，并提前二日在建设项目所在地及其周边对公示的场所和时间进行公告。</w:t>
      </w:r>
    </w:p>
    <w:p>
      <w:pPr>
        <w:spacing w:line="560" w:lineRule="exact"/>
        <w:ind w:firstLine="640" w:firstLineChars="200"/>
        <w:rPr>
          <w:rFonts w:hint="eastAsia" w:ascii="Verdana" w:hAnsi="Verdana" w:cs="宋体"/>
          <w:kern w:val="0"/>
          <w:szCs w:val="21"/>
        </w:rPr>
      </w:pPr>
      <w:r>
        <w:rPr>
          <w:rFonts w:ascii="Verdana" w:hAnsi="Verdana" w:cs="宋体"/>
          <w:kern w:val="0"/>
          <w:szCs w:val="21"/>
        </w:rPr>
        <w:t>公示期限不得少于七日。公示时间不计入许可期限。</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第四十条</w:t>
      </w:r>
      <w:r>
        <w:rPr>
          <w:rFonts w:hint="eastAsia" w:ascii="黑体" w:hAnsi="黑体" w:eastAsia="黑体" w:cs="宋体"/>
          <w:kern w:val="0"/>
          <w:szCs w:val="21"/>
        </w:rPr>
        <w:t xml:space="preserve">  </w:t>
      </w:r>
      <w:r>
        <w:rPr>
          <w:rFonts w:ascii="Verdana" w:hAnsi="Verdana" w:cs="宋体"/>
          <w:kern w:val="0"/>
          <w:szCs w:val="21"/>
        </w:rPr>
        <w:t>建设单位或者个人应当在建设工程施工现场的显著位置设置建设工程规划公示牌，公开该建设工程规划许可的内容和相关规划确定的相邻地块的用地性质、建设布局等。</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第四十一条</w:t>
      </w:r>
      <w:r>
        <w:rPr>
          <w:rFonts w:hint="eastAsia" w:ascii="黑体" w:hAnsi="黑体" w:eastAsia="黑体" w:cs="宋体"/>
          <w:kern w:val="0"/>
          <w:szCs w:val="21"/>
        </w:rPr>
        <w:t xml:space="preserve">  </w:t>
      </w:r>
      <w:r>
        <w:rPr>
          <w:rFonts w:ascii="Verdana" w:hAnsi="Verdana" w:cs="宋体"/>
          <w:kern w:val="0"/>
          <w:szCs w:val="21"/>
        </w:rPr>
        <w:t>建设单位委托进行建设项目的设计，应当向设计单位如实提供城乡规划主管部门提出的规划条件以及相关规划要求。设计单位应当按照规划条件以及相关规划要求进行设计，并遵守法律、法规和技术标准的规定。</w:t>
      </w:r>
    </w:p>
    <w:p>
      <w:pPr>
        <w:spacing w:line="560" w:lineRule="exact"/>
        <w:ind w:firstLine="640" w:firstLineChars="200"/>
        <w:rPr>
          <w:rFonts w:hint="eastAsia" w:ascii="Verdana" w:hAnsi="Verdana" w:cs="宋体"/>
          <w:kern w:val="0"/>
          <w:szCs w:val="21"/>
        </w:rPr>
      </w:pPr>
      <w:r>
        <w:rPr>
          <w:rFonts w:ascii="Verdana" w:hAnsi="Verdana" w:cs="宋体"/>
          <w:kern w:val="0"/>
          <w:szCs w:val="21"/>
        </w:rPr>
        <w:t>施工单位应当按照城乡规划主管部门批准的施工图设计文件进行建设，并遵守法律、法规和技术标准的规定。</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第四十二条</w:t>
      </w:r>
      <w:r>
        <w:rPr>
          <w:rFonts w:hint="eastAsia" w:ascii="黑体" w:hAnsi="黑体" w:eastAsia="黑体" w:cs="宋体"/>
          <w:kern w:val="0"/>
          <w:szCs w:val="21"/>
        </w:rPr>
        <w:t xml:space="preserve"> </w:t>
      </w:r>
      <w:r>
        <w:rPr>
          <w:rFonts w:hint="eastAsia" w:ascii="Verdana" w:hAnsi="Verdana" w:cs="宋体"/>
          <w:kern w:val="0"/>
          <w:szCs w:val="21"/>
        </w:rPr>
        <w:t xml:space="preserve"> </w:t>
      </w:r>
      <w:r>
        <w:rPr>
          <w:rFonts w:hint="eastAsia" w:ascii="仿宋_GB2312" w:hAnsi="宋体" w:cs="宋体"/>
          <w:kern w:val="0"/>
          <w:szCs w:val="32"/>
        </w:rPr>
        <w:t>建设单位和个人申请变更规划条件中强制性内容的，应当由城乡规划主管部门组织专家论证及征求公众意见，报城乡规划委员会审议，并经市、县级市人民政府批准后方可办理规划许可变更手续。变更内容不符合控制性详细规划的，不得批准。确需变更的，应当先按照法定程序修改控制性详细规划。</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第四十三条</w:t>
      </w:r>
      <w:r>
        <w:rPr>
          <w:rFonts w:hint="eastAsia" w:ascii="黑体" w:hAnsi="黑体" w:eastAsia="黑体" w:cs="宋体"/>
          <w:kern w:val="0"/>
          <w:szCs w:val="21"/>
        </w:rPr>
        <w:t xml:space="preserve">  </w:t>
      </w:r>
      <w:r>
        <w:rPr>
          <w:rFonts w:ascii="Verdana" w:hAnsi="Verdana" w:cs="宋体"/>
          <w:kern w:val="0"/>
          <w:szCs w:val="21"/>
        </w:rPr>
        <w:t>在选址意见书、建设用地规划许可证、建设工程规划许可证和乡村建设规划许可证发放后，因依法修改城乡规划给被许可人合法权益造成损失的，应当依法给予补偿。</w:t>
      </w:r>
    </w:p>
    <w:p>
      <w:pPr>
        <w:spacing w:line="560" w:lineRule="exact"/>
        <w:ind w:firstLine="640" w:firstLineChars="200"/>
        <w:rPr>
          <w:rFonts w:hint="eastAsia" w:ascii="Verdana" w:hAnsi="Verdana" w:cs="宋体"/>
          <w:kern w:val="0"/>
          <w:szCs w:val="21"/>
        </w:rPr>
      </w:pPr>
      <w:r>
        <w:rPr>
          <w:rFonts w:ascii="Verdana" w:hAnsi="Verdana" w:cs="宋体"/>
          <w:kern w:val="0"/>
          <w:szCs w:val="21"/>
        </w:rPr>
        <w:t>经依法审定的修建性详细规划、建设工程设计方案的总平面图确需修改的，城乡规划主管部门应当听取利害关系人的意见。因规划修改给利害关系人合法权益造成损失的，应当依法给予补偿。</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第四十四条</w:t>
      </w:r>
      <w:r>
        <w:rPr>
          <w:rFonts w:hint="eastAsia" w:ascii="黑体" w:hAnsi="黑体" w:eastAsia="黑体" w:cs="宋体"/>
          <w:kern w:val="0"/>
          <w:szCs w:val="21"/>
        </w:rPr>
        <w:t xml:space="preserve">  </w:t>
      </w:r>
      <w:r>
        <w:rPr>
          <w:rFonts w:ascii="Verdana" w:hAnsi="Verdana" w:cs="宋体"/>
          <w:kern w:val="0"/>
          <w:szCs w:val="21"/>
        </w:rPr>
        <w:t>建设工程投入使用前，建设单位或者个人应当向城乡规划主管部门申请规划验收。城乡规划主管部门应当对建设工程进行审查，对符合规划条件和规划许可内容的，核发建设工程竣工规划验收合格证。</w:t>
      </w:r>
    </w:p>
    <w:p>
      <w:pPr>
        <w:spacing w:line="560" w:lineRule="exact"/>
        <w:ind w:firstLine="640" w:firstLineChars="200"/>
        <w:rPr>
          <w:rFonts w:hint="eastAsia" w:ascii="Verdana" w:hAnsi="Verdana" w:cs="宋体"/>
          <w:kern w:val="0"/>
          <w:szCs w:val="21"/>
        </w:rPr>
      </w:pPr>
      <w:r>
        <w:rPr>
          <w:rFonts w:ascii="Verdana" w:hAnsi="Verdana" w:cs="宋体"/>
          <w:kern w:val="0"/>
          <w:szCs w:val="21"/>
        </w:rPr>
        <w:t>管线、地下工程复土前，建设单位或者个人应当委托具有相应专业资质的测绘单位进行竣工测量。</w:t>
      </w:r>
    </w:p>
    <w:p>
      <w:pPr>
        <w:spacing w:line="560" w:lineRule="exact"/>
        <w:ind w:firstLine="640" w:firstLineChars="200"/>
        <w:rPr>
          <w:rFonts w:hint="eastAsia" w:ascii="Verdana" w:hAnsi="Verdana" w:cs="宋体"/>
          <w:kern w:val="0"/>
          <w:szCs w:val="21"/>
        </w:rPr>
      </w:pPr>
      <w:r>
        <w:rPr>
          <w:rFonts w:ascii="Verdana" w:hAnsi="Verdana" w:cs="宋体"/>
          <w:kern w:val="0"/>
          <w:szCs w:val="21"/>
        </w:rPr>
        <w:t>对未取得建设工程竣工规划验收合格证的建筑物，建设主管部门不得办理竣工验收备案手续，房屋登记机构不得办理房屋权属登记。</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第四十五条</w:t>
      </w:r>
      <w:r>
        <w:rPr>
          <w:rFonts w:hint="eastAsia" w:ascii="黑体" w:hAnsi="黑体" w:eastAsia="黑体" w:cs="宋体"/>
          <w:kern w:val="0"/>
          <w:szCs w:val="21"/>
        </w:rPr>
        <w:t xml:space="preserve">  </w:t>
      </w:r>
      <w:r>
        <w:rPr>
          <w:rFonts w:ascii="Verdana" w:hAnsi="Verdana" w:cs="宋体"/>
          <w:kern w:val="0"/>
          <w:szCs w:val="21"/>
        </w:rPr>
        <w:t>建筑物应当严格按照城乡规划主管部门批准的性质或者用途使用。确需改变建筑物使用性质的，应当符合控制性详细规划以及相关专项规划的强制性要求，并依法征得利害关系人的同意后，报城乡规划主管部门批准。</w:t>
      </w:r>
    </w:p>
    <w:p>
      <w:pPr>
        <w:spacing w:line="560" w:lineRule="exact"/>
        <w:ind w:firstLine="640" w:firstLineChars="200"/>
        <w:rPr>
          <w:rFonts w:hint="eastAsia" w:ascii="Verdana" w:hAnsi="Verdana" w:cs="宋体"/>
          <w:kern w:val="0"/>
          <w:szCs w:val="21"/>
        </w:rPr>
      </w:pPr>
      <w:r>
        <w:rPr>
          <w:rFonts w:ascii="Verdana" w:hAnsi="Verdana" w:cs="宋体"/>
          <w:kern w:val="0"/>
          <w:szCs w:val="21"/>
        </w:rPr>
        <w:t>居住建筑与商业建筑混合建设的，商业建筑的使用不得违反环境保护、消防等规定，不得影响居民的生活环境。</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第四十六条</w:t>
      </w:r>
      <w:r>
        <w:rPr>
          <w:rFonts w:hint="eastAsia" w:ascii="黑体" w:hAnsi="黑体" w:eastAsia="黑体" w:cs="宋体"/>
          <w:kern w:val="0"/>
          <w:szCs w:val="21"/>
        </w:rPr>
        <w:t xml:space="preserve">  </w:t>
      </w:r>
      <w:r>
        <w:rPr>
          <w:rFonts w:ascii="Verdana" w:hAnsi="Verdana" w:cs="宋体"/>
          <w:kern w:val="0"/>
          <w:szCs w:val="21"/>
        </w:rPr>
        <w:t>经依法批准建设的建筑物、构筑物和其他设施需要拆除的，应当经城乡规划主管部门批准。</w:t>
      </w:r>
    </w:p>
    <w:p>
      <w:pPr>
        <w:spacing w:line="560" w:lineRule="exact"/>
        <w:ind w:firstLine="640" w:firstLineChars="200"/>
        <w:rPr>
          <w:rFonts w:hint="eastAsia" w:ascii="Verdana" w:hAnsi="Verdana" w:cs="宋体"/>
          <w:kern w:val="0"/>
          <w:szCs w:val="21"/>
        </w:rPr>
      </w:pPr>
      <w:r>
        <w:rPr>
          <w:rFonts w:ascii="Verdana" w:hAnsi="Verdana" w:cs="宋体"/>
          <w:kern w:val="0"/>
          <w:szCs w:val="21"/>
        </w:rPr>
        <w:t>在城市、镇规划区内，对符合城乡规划和工程建设标准，在合理使用寿命内的建筑物，除为了公共利益的需要外，城乡规划主管部门不得决定或者批准拆除。</w:t>
      </w:r>
    </w:p>
    <w:p>
      <w:pPr>
        <w:spacing w:line="560" w:lineRule="exact"/>
        <w:rPr>
          <w:rFonts w:ascii="Verdana" w:hAnsi="Verdana" w:cs="宋体"/>
          <w:kern w:val="0"/>
          <w:szCs w:val="21"/>
        </w:rPr>
      </w:pPr>
    </w:p>
    <w:p>
      <w:pPr>
        <w:spacing w:line="560" w:lineRule="exact"/>
        <w:jc w:val="center"/>
        <w:rPr>
          <w:rFonts w:hint="eastAsia" w:ascii="黑体" w:hAnsi="黑体" w:eastAsia="黑体" w:cs="宋体"/>
          <w:kern w:val="0"/>
          <w:szCs w:val="21"/>
        </w:rPr>
      </w:pPr>
      <w:r>
        <w:rPr>
          <w:rFonts w:ascii="黑体" w:hAnsi="黑体" w:eastAsia="黑体" w:cs="宋体"/>
          <w:kern w:val="0"/>
          <w:szCs w:val="21"/>
        </w:rPr>
        <w:t>第四章</w:t>
      </w:r>
      <w:r>
        <w:rPr>
          <w:rFonts w:hint="eastAsia" w:ascii="黑体" w:hAnsi="黑体" w:eastAsia="黑体" w:cs="宋体"/>
          <w:kern w:val="0"/>
          <w:szCs w:val="21"/>
        </w:rPr>
        <w:t xml:space="preserve">  </w:t>
      </w:r>
      <w:r>
        <w:rPr>
          <w:rFonts w:ascii="黑体" w:hAnsi="黑体" w:eastAsia="黑体" w:cs="宋体"/>
          <w:kern w:val="0"/>
          <w:szCs w:val="21"/>
        </w:rPr>
        <w:t>特色风貌保护</w:t>
      </w:r>
    </w:p>
    <w:p>
      <w:pPr>
        <w:spacing w:line="560" w:lineRule="exact"/>
        <w:rPr>
          <w:rFonts w:ascii="Verdana" w:hAnsi="Verdana" w:cs="宋体"/>
          <w:kern w:val="0"/>
          <w:szCs w:val="21"/>
        </w:rPr>
      </w:pP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第四十七条</w:t>
      </w:r>
      <w:r>
        <w:rPr>
          <w:rFonts w:hint="eastAsia" w:ascii="黑体" w:hAnsi="黑体" w:eastAsia="黑体" w:cs="宋体"/>
          <w:kern w:val="0"/>
          <w:szCs w:val="21"/>
        </w:rPr>
        <w:t xml:space="preserve">  </w:t>
      </w:r>
      <w:r>
        <w:rPr>
          <w:rFonts w:ascii="Verdana" w:hAnsi="Verdana" w:cs="宋体"/>
          <w:kern w:val="0"/>
          <w:szCs w:val="21"/>
        </w:rPr>
        <w:t>制定和实施城乡规划，应当突出对本市特色风貌的保护。特色风貌保护，应当遵循科学规划、整体保护、严格保护的原则，正确处理经济社会发展与自然资源、生态环境和历史文化遗产保护的关系。</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第四十八条</w:t>
      </w:r>
      <w:r>
        <w:rPr>
          <w:rFonts w:hint="eastAsia" w:ascii="黑体" w:hAnsi="黑体" w:eastAsia="黑体" w:cs="宋体"/>
          <w:kern w:val="0"/>
          <w:szCs w:val="21"/>
        </w:rPr>
        <w:t xml:space="preserve">  </w:t>
      </w:r>
      <w:r>
        <w:rPr>
          <w:rFonts w:ascii="Verdana" w:hAnsi="Verdana" w:cs="宋体"/>
          <w:kern w:val="0"/>
          <w:szCs w:val="21"/>
        </w:rPr>
        <w:t>特色风貌的主要保护内容：</w:t>
      </w:r>
    </w:p>
    <w:p>
      <w:pPr>
        <w:spacing w:line="560" w:lineRule="exact"/>
        <w:ind w:firstLine="640" w:firstLineChars="200"/>
        <w:rPr>
          <w:rFonts w:hint="eastAsia" w:ascii="Verdana" w:hAnsi="Verdana" w:cs="宋体"/>
          <w:kern w:val="0"/>
          <w:szCs w:val="21"/>
        </w:rPr>
      </w:pPr>
      <w:r>
        <w:rPr>
          <w:rFonts w:ascii="Verdana" w:hAnsi="Verdana" w:cs="宋体"/>
          <w:kern w:val="0"/>
          <w:szCs w:val="21"/>
        </w:rPr>
        <w:t>（一）由山体、水体、丘陵地形、沙滩、礁石、岬角等自然要素构成的环境风貌；</w:t>
      </w:r>
    </w:p>
    <w:p>
      <w:pPr>
        <w:spacing w:line="560" w:lineRule="exact"/>
        <w:ind w:firstLine="640" w:firstLineChars="200"/>
        <w:rPr>
          <w:rFonts w:hint="eastAsia" w:ascii="Verdana" w:hAnsi="Verdana" w:cs="宋体"/>
          <w:kern w:val="0"/>
          <w:szCs w:val="21"/>
        </w:rPr>
      </w:pPr>
      <w:r>
        <w:rPr>
          <w:rFonts w:ascii="Verdana" w:hAnsi="Verdana" w:cs="宋体"/>
          <w:kern w:val="0"/>
          <w:szCs w:val="21"/>
        </w:rPr>
        <w:t>（二）反映本市历史文化传承的建筑物、构筑物、名胜古迹、古树名木等历史文化风貌；</w:t>
      </w:r>
    </w:p>
    <w:p>
      <w:pPr>
        <w:spacing w:line="560" w:lineRule="exact"/>
        <w:ind w:firstLine="640" w:firstLineChars="200"/>
        <w:rPr>
          <w:rFonts w:hint="eastAsia" w:ascii="Verdana" w:hAnsi="Verdana" w:cs="宋体"/>
          <w:kern w:val="0"/>
          <w:szCs w:val="21"/>
        </w:rPr>
      </w:pPr>
      <w:r>
        <w:rPr>
          <w:rFonts w:ascii="Verdana" w:hAnsi="Verdana" w:cs="宋体"/>
          <w:kern w:val="0"/>
          <w:szCs w:val="21"/>
        </w:rPr>
        <w:t>（三）现有城市空间尺度、街巷格局等整体风貌；</w:t>
      </w:r>
    </w:p>
    <w:p>
      <w:pPr>
        <w:spacing w:line="560" w:lineRule="exact"/>
        <w:ind w:firstLine="640" w:firstLineChars="200"/>
        <w:rPr>
          <w:rFonts w:hint="eastAsia" w:ascii="Verdana" w:hAnsi="Verdana" w:cs="宋体"/>
          <w:kern w:val="0"/>
          <w:szCs w:val="21"/>
        </w:rPr>
      </w:pPr>
      <w:r>
        <w:rPr>
          <w:rFonts w:ascii="Verdana" w:hAnsi="Verdana" w:cs="宋体"/>
          <w:kern w:val="0"/>
          <w:szCs w:val="21"/>
        </w:rPr>
        <w:t>（四）市人民政府确定的其他保护内容。</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第四十九条</w:t>
      </w:r>
      <w:r>
        <w:rPr>
          <w:rFonts w:hint="eastAsia" w:ascii="黑体" w:hAnsi="黑体" w:eastAsia="黑体" w:cs="宋体"/>
          <w:kern w:val="0"/>
          <w:szCs w:val="21"/>
        </w:rPr>
        <w:t xml:space="preserve">  </w:t>
      </w:r>
      <w:r>
        <w:rPr>
          <w:rFonts w:ascii="Verdana" w:hAnsi="Verdana" w:cs="宋体"/>
          <w:kern w:val="0"/>
          <w:szCs w:val="21"/>
        </w:rPr>
        <w:t>市、县级市人民政府应当将特色风貌保护工作纳入国民经济和社会发展规划，所需经费列入政府财政预算。</w:t>
      </w:r>
    </w:p>
    <w:p>
      <w:pPr>
        <w:spacing w:line="560" w:lineRule="exact"/>
        <w:ind w:firstLine="640" w:firstLineChars="200"/>
        <w:rPr>
          <w:rFonts w:hint="eastAsia" w:ascii="Verdana" w:hAnsi="Verdana" w:cs="宋体"/>
          <w:kern w:val="0"/>
          <w:szCs w:val="21"/>
        </w:rPr>
      </w:pPr>
      <w:r>
        <w:rPr>
          <w:rFonts w:ascii="Verdana" w:hAnsi="Verdana" w:cs="宋体"/>
          <w:kern w:val="0"/>
          <w:szCs w:val="21"/>
        </w:rPr>
        <w:t>鼓励公民、法人或者其他组织以捐赠、资助、提供技术服务或者提出建议等方式，参与特色风貌保护。</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第五十条</w:t>
      </w:r>
      <w:r>
        <w:rPr>
          <w:rFonts w:hint="eastAsia" w:ascii="黑体" w:hAnsi="黑体" w:eastAsia="黑体" w:cs="宋体"/>
          <w:kern w:val="0"/>
          <w:szCs w:val="21"/>
        </w:rPr>
        <w:t xml:space="preserve">  </w:t>
      </w:r>
      <w:r>
        <w:rPr>
          <w:rFonts w:ascii="Verdana" w:hAnsi="Verdana" w:cs="宋体"/>
          <w:kern w:val="0"/>
          <w:szCs w:val="21"/>
        </w:rPr>
        <w:t>市人民政府组织编制的特色风貌保护规划以及历史文化名城保护规划，应当确定本市特色风貌以及历史文化名城的保护内容、保护范围、保护措施和实施方案。</w:t>
      </w:r>
    </w:p>
    <w:p>
      <w:pPr>
        <w:spacing w:line="560" w:lineRule="exact"/>
        <w:ind w:firstLine="640" w:firstLineChars="200"/>
        <w:rPr>
          <w:rFonts w:hint="eastAsia" w:ascii="Verdana" w:hAnsi="Verdana" w:cs="宋体"/>
          <w:kern w:val="0"/>
          <w:szCs w:val="21"/>
        </w:rPr>
      </w:pPr>
      <w:r>
        <w:rPr>
          <w:rFonts w:ascii="Verdana" w:hAnsi="Verdana" w:cs="宋体"/>
          <w:kern w:val="0"/>
          <w:szCs w:val="21"/>
        </w:rPr>
        <w:t>市城乡规划主管部门应当根据保护规划，组织编制各类特色风貌以及历史文化名城保护详细规划，报市人民政府批准。</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第五十一条</w:t>
      </w:r>
      <w:r>
        <w:rPr>
          <w:rFonts w:hint="eastAsia" w:ascii="黑体" w:hAnsi="黑体" w:eastAsia="黑体" w:cs="宋体"/>
          <w:kern w:val="0"/>
          <w:szCs w:val="21"/>
        </w:rPr>
        <w:t xml:space="preserve">  </w:t>
      </w:r>
      <w:r>
        <w:rPr>
          <w:rFonts w:ascii="Verdana" w:hAnsi="Verdana" w:cs="宋体"/>
          <w:kern w:val="0"/>
          <w:szCs w:val="21"/>
        </w:rPr>
        <w:t>对环境风貌的保护，应当按照法律、法规和海岸带、海湾、海岛、湿地、山体等特定区域规划的要求，严格控制开发建设行为，保持自然风貌特色。</w:t>
      </w:r>
    </w:p>
    <w:p>
      <w:pPr>
        <w:spacing w:line="560" w:lineRule="exact"/>
        <w:rPr>
          <w:rFonts w:hint="eastAsia" w:ascii="Verdana" w:hAnsi="Verdana" w:cs="宋体"/>
          <w:kern w:val="0"/>
          <w:szCs w:val="21"/>
        </w:rPr>
      </w:pPr>
      <w:r>
        <w:rPr>
          <w:rFonts w:ascii="Verdana" w:hAnsi="Verdana" w:cs="宋体"/>
          <w:kern w:val="0"/>
          <w:szCs w:val="21"/>
        </w:rPr>
        <w:t>合理控制建筑物的高度、密度和空间形态，保护城市景观视廊、道路对景点和城市天际轮廓线，保护城市整体风貌。</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第五十二条</w:t>
      </w:r>
      <w:r>
        <w:rPr>
          <w:rFonts w:hint="eastAsia" w:ascii="黑体" w:hAnsi="黑体" w:eastAsia="黑体" w:cs="宋体"/>
          <w:kern w:val="0"/>
          <w:szCs w:val="21"/>
        </w:rPr>
        <w:t xml:space="preserve">  </w:t>
      </w:r>
      <w:r>
        <w:rPr>
          <w:rFonts w:ascii="Verdana" w:hAnsi="Verdana" w:cs="宋体"/>
          <w:kern w:val="0"/>
          <w:szCs w:val="21"/>
        </w:rPr>
        <w:t>市人民政府依法编制的历史文化名城保护规划，应当确定历史城区、历史文化街区范围并向社会公布。历史建筑的认定、调整、撤销，应当经历史文化名城保护委员会评审通过，报市人民政府批准后向社会公布。</w:t>
      </w:r>
    </w:p>
    <w:p>
      <w:pPr>
        <w:spacing w:line="560" w:lineRule="exact"/>
        <w:ind w:firstLine="640" w:firstLineChars="200"/>
        <w:rPr>
          <w:rFonts w:hint="eastAsia" w:ascii="Verdana" w:hAnsi="Verdana" w:cs="宋体"/>
          <w:kern w:val="0"/>
          <w:szCs w:val="21"/>
        </w:rPr>
      </w:pPr>
      <w:r>
        <w:rPr>
          <w:rFonts w:ascii="Verdana" w:hAnsi="Verdana" w:cs="宋体"/>
          <w:kern w:val="0"/>
          <w:szCs w:val="21"/>
        </w:rPr>
        <w:t>经确定为历史文化街区、历史建筑的，文物行政部门或者城乡规划主管部门应当设置保护标志牌。</w:t>
      </w:r>
    </w:p>
    <w:p>
      <w:pPr>
        <w:spacing w:line="560" w:lineRule="exact"/>
        <w:ind w:firstLine="640" w:firstLineChars="200"/>
        <w:rPr>
          <w:rFonts w:hint="eastAsia" w:ascii="Verdana" w:hAnsi="Verdana" w:cs="宋体"/>
          <w:kern w:val="0"/>
          <w:szCs w:val="21"/>
        </w:rPr>
      </w:pPr>
      <w:r>
        <w:rPr>
          <w:rFonts w:ascii="Verdana" w:hAnsi="Verdana" w:cs="宋体"/>
          <w:kern w:val="0"/>
          <w:szCs w:val="21"/>
        </w:rPr>
        <w:t>公民、法人或者其他组织对其认为具有历史文化价值的街区、建筑物、构筑物，可以向城乡规划主管部门提出保护建议。</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第五十三条</w:t>
      </w:r>
      <w:r>
        <w:rPr>
          <w:rFonts w:hint="eastAsia" w:ascii="黑体" w:hAnsi="黑体" w:eastAsia="黑体" w:cs="宋体"/>
          <w:kern w:val="0"/>
          <w:szCs w:val="21"/>
        </w:rPr>
        <w:t xml:space="preserve">  </w:t>
      </w:r>
      <w:r>
        <w:rPr>
          <w:rFonts w:ascii="Verdana" w:hAnsi="Verdana" w:cs="宋体"/>
          <w:kern w:val="0"/>
          <w:szCs w:val="21"/>
        </w:rPr>
        <w:t>历史城区应当整体保护，保持其传统的空间尺度、道路线形、自然风貌和建筑环境，严格控制历史城区内的建设强度，合理控制人口密度，完善基础设施。</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第五十四条</w:t>
      </w:r>
      <w:r>
        <w:rPr>
          <w:rFonts w:hint="eastAsia" w:ascii="黑体" w:hAnsi="黑体" w:eastAsia="黑体" w:cs="宋体"/>
          <w:kern w:val="0"/>
          <w:szCs w:val="21"/>
        </w:rPr>
        <w:t xml:space="preserve">  </w:t>
      </w:r>
      <w:r>
        <w:rPr>
          <w:rFonts w:ascii="Verdana" w:hAnsi="Verdana" w:cs="宋体"/>
          <w:kern w:val="0"/>
          <w:szCs w:val="21"/>
        </w:rPr>
        <w:t>历史文化街区应当保留和维护有特色的、与历史风貌相协调的建筑物、构筑物、广场、绿地、市政设施和地面铺装。</w:t>
      </w:r>
    </w:p>
    <w:p>
      <w:pPr>
        <w:spacing w:line="560" w:lineRule="exact"/>
        <w:ind w:firstLine="640" w:firstLineChars="200"/>
        <w:rPr>
          <w:rFonts w:hint="eastAsia" w:ascii="Verdana" w:hAnsi="Verdana" w:cs="宋体"/>
          <w:kern w:val="0"/>
          <w:szCs w:val="21"/>
        </w:rPr>
      </w:pPr>
      <w:r>
        <w:rPr>
          <w:rFonts w:ascii="Verdana" w:hAnsi="Verdana" w:cs="宋体"/>
          <w:kern w:val="0"/>
          <w:szCs w:val="21"/>
        </w:rPr>
        <w:t>历史文化街区内的建筑物、构筑物外装修材质、色彩以及室外广告、雕塑、夜景观照明和户外环境设施等，应当与街区的总体环境相协调。</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第五十五条</w:t>
      </w:r>
      <w:r>
        <w:rPr>
          <w:rFonts w:hint="eastAsia" w:ascii="黑体" w:hAnsi="黑体" w:eastAsia="黑体" w:cs="宋体"/>
          <w:kern w:val="0"/>
          <w:szCs w:val="21"/>
        </w:rPr>
        <w:t xml:space="preserve">  </w:t>
      </w:r>
      <w:r>
        <w:rPr>
          <w:rFonts w:ascii="Verdana" w:hAnsi="Verdana" w:cs="宋体"/>
          <w:kern w:val="0"/>
          <w:szCs w:val="21"/>
        </w:rPr>
        <w:t>在历史文化街区内进行建设活动，应当符合保护规划确定的保护要求，并按照程序组织专业设计，经征求市文物行政部门意见和市城乡规划主管部门批准后，方可实施。</w:t>
      </w:r>
    </w:p>
    <w:p>
      <w:pPr>
        <w:spacing w:line="560" w:lineRule="exact"/>
        <w:ind w:firstLine="640" w:firstLineChars="200"/>
        <w:rPr>
          <w:rFonts w:hint="eastAsia" w:ascii="Verdana" w:hAnsi="Verdana" w:cs="宋体"/>
          <w:kern w:val="0"/>
          <w:szCs w:val="21"/>
        </w:rPr>
      </w:pPr>
      <w:r>
        <w:rPr>
          <w:rFonts w:ascii="Verdana" w:hAnsi="Verdana" w:cs="宋体"/>
          <w:kern w:val="0"/>
          <w:szCs w:val="21"/>
        </w:rPr>
        <w:t>在历史文化街区保护规划确定的非建设地带，不得进行除绿化、道路以及市政基础设施外的建设活动。</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第五十六条</w:t>
      </w:r>
      <w:r>
        <w:rPr>
          <w:rFonts w:hint="eastAsia" w:ascii="黑体" w:hAnsi="黑体" w:eastAsia="黑体" w:cs="宋体"/>
          <w:kern w:val="0"/>
          <w:szCs w:val="21"/>
        </w:rPr>
        <w:t xml:space="preserve">  </w:t>
      </w:r>
      <w:r>
        <w:rPr>
          <w:rFonts w:ascii="Verdana" w:hAnsi="Verdana" w:cs="宋体"/>
          <w:kern w:val="0"/>
          <w:szCs w:val="21"/>
        </w:rPr>
        <w:t>对历史城区、历史文化街区内的建设项目，市城乡规划主管部门在作出规划许可决定前，应当向社会公示，组织专家论证，并提请历史文化名城保护委员会审议。公示期限不得少于二十日。公示时间、专家论证时间和历史文化名城保护委员会的审议时间不计入许可期限。</w:t>
      </w:r>
    </w:p>
    <w:p>
      <w:pPr>
        <w:spacing w:line="560" w:lineRule="exact"/>
        <w:ind w:firstLine="640" w:firstLineChars="200"/>
        <w:rPr>
          <w:rFonts w:hint="eastAsia" w:ascii="Verdana" w:hAnsi="Verdana" w:cs="宋体"/>
          <w:kern w:val="0"/>
          <w:szCs w:val="21"/>
        </w:rPr>
      </w:pPr>
      <w:r>
        <w:rPr>
          <w:rFonts w:ascii="Verdana" w:hAnsi="Verdana" w:cs="宋体"/>
          <w:kern w:val="0"/>
          <w:szCs w:val="21"/>
        </w:rPr>
        <w:t>对历史城区、历史文化街区内的危旧房屋进行改造，不得破坏其原有风貌、格局和形态。建设单位或者个人在办理规划许可前，应当委托具有甲级规划编制资质的单位，对建设项目进行传统格局和历史风貌影响的评估，并向市城乡规划主管部门提交评估报告。</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第五十七条</w:t>
      </w:r>
      <w:r>
        <w:rPr>
          <w:rFonts w:hint="eastAsia" w:ascii="黑体" w:hAnsi="黑体" w:eastAsia="黑体" w:cs="宋体"/>
          <w:kern w:val="0"/>
          <w:szCs w:val="21"/>
        </w:rPr>
        <w:t xml:space="preserve">  </w:t>
      </w:r>
      <w:r>
        <w:rPr>
          <w:rFonts w:ascii="Verdana" w:hAnsi="Verdana" w:cs="宋体"/>
          <w:kern w:val="0"/>
          <w:szCs w:val="21"/>
        </w:rPr>
        <w:t>根据历史建筑价值、特色和保护要求不同，对历史建筑实行分类保护。具体办法由市人民政府制定。</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第五十八条</w:t>
      </w:r>
      <w:r>
        <w:rPr>
          <w:rFonts w:hint="eastAsia" w:ascii="黑体" w:hAnsi="黑体" w:eastAsia="黑体" w:cs="宋体"/>
          <w:kern w:val="0"/>
          <w:szCs w:val="21"/>
        </w:rPr>
        <w:t xml:space="preserve">  </w:t>
      </w:r>
      <w:r>
        <w:rPr>
          <w:rFonts w:ascii="Verdana" w:hAnsi="Verdana" w:cs="宋体"/>
          <w:kern w:val="0"/>
          <w:szCs w:val="21"/>
        </w:rPr>
        <w:t>历史建筑的所有权人应当按照保护规划和修缮标准的要求，负责历史建筑的维护和修缮。</w:t>
      </w:r>
    </w:p>
    <w:p>
      <w:pPr>
        <w:spacing w:line="560" w:lineRule="exact"/>
        <w:ind w:firstLine="640" w:firstLineChars="200"/>
        <w:rPr>
          <w:rFonts w:hint="eastAsia" w:ascii="Verdana" w:hAnsi="Verdana" w:cs="宋体"/>
          <w:kern w:val="0"/>
          <w:szCs w:val="21"/>
        </w:rPr>
      </w:pPr>
      <w:r>
        <w:rPr>
          <w:rFonts w:ascii="Verdana" w:hAnsi="Verdana" w:cs="宋体"/>
          <w:kern w:val="0"/>
          <w:szCs w:val="21"/>
        </w:rPr>
        <w:t>市人民政府应当制定历史建筑的修缮计划，及时组织对历史建筑进行修缮，对维护和修缮历史建筑有困难的所有权人给予补助。</w:t>
      </w:r>
    </w:p>
    <w:p>
      <w:pPr>
        <w:spacing w:line="560" w:lineRule="exact"/>
        <w:ind w:firstLine="640" w:firstLineChars="200"/>
        <w:rPr>
          <w:rFonts w:hint="eastAsia" w:ascii="Verdana" w:hAnsi="Verdana" w:cs="宋体"/>
          <w:kern w:val="0"/>
          <w:szCs w:val="21"/>
        </w:rPr>
      </w:pPr>
      <w:r>
        <w:rPr>
          <w:rFonts w:ascii="Verdana" w:hAnsi="Verdana" w:cs="宋体"/>
          <w:kern w:val="0"/>
          <w:szCs w:val="21"/>
        </w:rPr>
        <w:t>修缮历史建筑应当保持其原有价值和特色。建设单位或者个人应当委托具有甲级建筑设计资质以及相应专业设计资质的单位编制方案，按照规定征求有关部门意见，报市城乡规划主管部门批准后实施。</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第五十九条</w:t>
      </w:r>
      <w:r>
        <w:rPr>
          <w:rFonts w:hint="eastAsia" w:ascii="黑体" w:hAnsi="黑体" w:eastAsia="黑体" w:cs="宋体"/>
          <w:kern w:val="0"/>
          <w:szCs w:val="21"/>
        </w:rPr>
        <w:t xml:space="preserve">  </w:t>
      </w:r>
      <w:r>
        <w:rPr>
          <w:rFonts w:ascii="Verdana" w:hAnsi="Verdana" w:cs="宋体"/>
          <w:kern w:val="0"/>
          <w:szCs w:val="21"/>
        </w:rPr>
        <w:t>历史建筑所有权人无力承担维护和修缮责任时，经双方协商同意，市人民政府可以委托专门机构按照市场评估价格，置换或者收购历史建筑，并依法实施保护。</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第六十条</w:t>
      </w:r>
      <w:r>
        <w:rPr>
          <w:rFonts w:hint="eastAsia" w:ascii="黑体" w:hAnsi="黑体" w:eastAsia="黑体" w:cs="宋体"/>
          <w:kern w:val="0"/>
          <w:szCs w:val="21"/>
        </w:rPr>
        <w:t xml:space="preserve">  </w:t>
      </w:r>
      <w:r>
        <w:rPr>
          <w:rFonts w:ascii="Verdana" w:hAnsi="Verdana" w:cs="宋体"/>
          <w:kern w:val="0"/>
          <w:szCs w:val="21"/>
        </w:rPr>
        <w:t>禁止擅自拆除、迁移、改建历史建筑。禁止在历史建筑及其附属设施上刻划、涂污、设置广告、牌匾、安装动力设备以及实施其他危害、损毁历史建筑或者影响历史建筑风貌的行为。</w:t>
      </w:r>
    </w:p>
    <w:p>
      <w:pPr>
        <w:spacing w:line="560" w:lineRule="exact"/>
        <w:ind w:firstLine="640" w:firstLineChars="200"/>
        <w:rPr>
          <w:rFonts w:hint="eastAsia" w:ascii="Verdana" w:hAnsi="Verdana" w:cs="宋体"/>
          <w:kern w:val="0"/>
          <w:szCs w:val="21"/>
        </w:rPr>
      </w:pPr>
      <w:r>
        <w:rPr>
          <w:rFonts w:ascii="Verdana" w:hAnsi="Verdana" w:cs="宋体"/>
          <w:kern w:val="0"/>
          <w:szCs w:val="21"/>
        </w:rPr>
        <w:t>历史建筑经鉴定为危房，并经历史文化名城保护委员会审议可以进行恢复性建设的，建设单位或者个人应当向市城乡规划主管部门提出申请。恢复性建设应当按照原地、原占地面积、原建筑体量、原建筑外观进行规划与设计。</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第六十一条</w:t>
      </w:r>
      <w:r>
        <w:rPr>
          <w:rFonts w:hint="eastAsia" w:ascii="黑体" w:hAnsi="黑体" w:eastAsia="黑体" w:cs="宋体"/>
          <w:kern w:val="0"/>
          <w:szCs w:val="21"/>
        </w:rPr>
        <w:t xml:space="preserve">  </w:t>
      </w:r>
      <w:r>
        <w:rPr>
          <w:rFonts w:ascii="Verdana" w:hAnsi="Verdana" w:cs="宋体"/>
          <w:kern w:val="0"/>
          <w:szCs w:val="21"/>
        </w:rPr>
        <w:t>对保护规划范围内不符合保护规划要求的现有建筑物、构筑物以及其他设施，应当按照保护规划的要求进行改造、迁建或者拆除。</w:t>
      </w:r>
    </w:p>
    <w:p>
      <w:pPr>
        <w:spacing w:line="560" w:lineRule="exact"/>
        <w:rPr>
          <w:rFonts w:ascii="Verdana" w:hAnsi="Verdana" w:cs="宋体"/>
          <w:kern w:val="0"/>
          <w:szCs w:val="21"/>
        </w:rPr>
      </w:pPr>
    </w:p>
    <w:p>
      <w:pPr>
        <w:spacing w:line="560" w:lineRule="exact"/>
        <w:jc w:val="center"/>
        <w:rPr>
          <w:rFonts w:hint="eastAsia" w:ascii="黑体" w:hAnsi="黑体" w:eastAsia="黑体" w:cs="宋体"/>
          <w:kern w:val="0"/>
          <w:szCs w:val="21"/>
        </w:rPr>
      </w:pPr>
      <w:r>
        <w:rPr>
          <w:rFonts w:ascii="黑体" w:hAnsi="黑体" w:eastAsia="黑体" w:cs="宋体"/>
          <w:kern w:val="0"/>
          <w:szCs w:val="21"/>
        </w:rPr>
        <w:t>第五章</w:t>
      </w:r>
      <w:r>
        <w:rPr>
          <w:rFonts w:hint="eastAsia" w:ascii="黑体" w:hAnsi="黑体" w:eastAsia="黑体" w:cs="宋体"/>
          <w:kern w:val="0"/>
          <w:szCs w:val="21"/>
        </w:rPr>
        <w:t xml:space="preserve">  </w:t>
      </w:r>
      <w:r>
        <w:rPr>
          <w:rFonts w:ascii="黑体" w:hAnsi="黑体" w:eastAsia="黑体" w:cs="宋体"/>
          <w:kern w:val="0"/>
          <w:szCs w:val="21"/>
        </w:rPr>
        <w:t>监督检查</w:t>
      </w:r>
    </w:p>
    <w:p>
      <w:pPr>
        <w:spacing w:line="560" w:lineRule="exact"/>
        <w:rPr>
          <w:rFonts w:ascii="Verdana" w:hAnsi="Verdana" w:cs="宋体"/>
          <w:kern w:val="0"/>
          <w:szCs w:val="21"/>
        </w:rPr>
      </w:pP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第六十二条</w:t>
      </w:r>
      <w:r>
        <w:rPr>
          <w:rFonts w:hint="eastAsia" w:ascii="Verdana" w:hAnsi="Verdana" w:cs="宋体"/>
          <w:kern w:val="0"/>
          <w:szCs w:val="21"/>
        </w:rPr>
        <w:t xml:space="preserve">  </w:t>
      </w:r>
      <w:r>
        <w:rPr>
          <w:rFonts w:ascii="Verdana" w:hAnsi="Verdana" w:cs="宋体"/>
          <w:kern w:val="0"/>
          <w:szCs w:val="21"/>
        </w:rPr>
        <w:t>市和县级市、镇人民政府应当每年向本级人民代表大会常务委员会、镇人民代表大会报告城乡规划的实施情况，并接受监督。</w:t>
      </w:r>
    </w:p>
    <w:p>
      <w:pPr>
        <w:spacing w:line="560" w:lineRule="exact"/>
        <w:ind w:firstLine="640" w:firstLineChars="200"/>
        <w:rPr>
          <w:rFonts w:hint="eastAsia" w:ascii="Verdana" w:hAnsi="Verdana" w:cs="宋体"/>
          <w:kern w:val="0"/>
          <w:szCs w:val="21"/>
        </w:rPr>
      </w:pPr>
      <w:r>
        <w:rPr>
          <w:rFonts w:ascii="Verdana" w:hAnsi="Verdana" w:cs="宋体"/>
          <w:kern w:val="0"/>
          <w:szCs w:val="21"/>
        </w:rPr>
        <w:t>市城乡规划主管部门应当定期对各县级市城乡规划的制定和实施情况进行监督检查，并将监督检查情况报市人民政府。</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第六十三条</w:t>
      </w:r>
      <w:r>
        <w:rPr>
          <w:rFonts w:hint="eastAsia" w:ascii="黑体" w:hAnsi="黑体" w:eastAsia="黑体" w:cs="宋体"/>
          <w:kern w:val="0"/>
          <w:szCs w:val="21"/>
        </w:rPr>
        <w:t xml:space="preserve">  </w:t>
      </w:r>
      <w:r>
        <w:rPr>
          <w:rFonts w:ascii="Verdana" w:hAnsi="Verdana" w:cs="宋体"/>
          <w:kern w:val="0"/>
          <w:szCs w:val="21"/>
        </w:rPr>
        <w:t>城乡规划主管部门、城管执法部门以及其他有关部门、镇人民政府，应当建立健全城乡规划管理信息共享和工作配合机制，按照职责对建设活动实施监督检查。</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第六十四条</w:t>
      </w:r>
      <w:r>
        <w:rPr>
          <w:rFonts w:hint="eastAsia" w:ascii="黑体" w:hAnsi="黑体" w:eastAsia="黑体" w:cs="宋体"/>
          <w:kern w:val="0"/>
          <w:szCs w:val="21"/>
        </w:rPr>
        <w:t xml:space="preserve">  </w:t>
      </w:r>
      <w:r>
        <w:rPr>
          <w:rFonts w:ascii="Verdana" w:hAnsi="Verdana" w:cs="宋体"/>
          <w:kern w:val="0"/>
          <w:szCs w:val="21"/>
        </w:rPr>
        <w:t>城乡规划主管部门、城管执法部门进行监督检查时，有权采取下列措施：</w:t>
      </w:r>
    </w:p>
    <w:p>
      <w:pPr>
        <w:spacing w:line="560" w:lineRule="exact"/>
        <w:ind w:firstLine="640" w:firstLineChars="200"/>
        <w:rPr>
          <w:rFonts w:hint="eastAsia" w:ascii="Verdana" w:hAnsi="Verdana" w:cs="宋体"/>
          <w:kern w:val="0"/>
          <w:szCs w:val="21"/>
        </w:rPr>
      </w:pPr>
      <w:r>
        <w:rPr>
          <w:rFonts w:ascii="Verdana" w:hAnsi="Verdana" w:cs="宋体"/>
          <w:kern w:val="0"/>
          <w:szCs w:val="21"/>
        </w:rPr>
        <w:t>（一）要求有关单位和人员提供与监督事项有关的文件、资料；</w:t>
      </w:r>
    </w:p>
    <w:p>
      <w:pPr>
        <w:spacing w:line="560" w:lineRule="exact"/>
        <w:ind w:firstLine="640" w:firstLineChars="200"/>
        <w:rPr>
          <w:rFonts w:hint="eastAsia" w:ascii="Verdana" w:hAnsi="Verdana" w:cs="宋体"/>
          <w:kern w:val="0"/>
          <w:szCs w:val="21"/>
        </w:rPr>
      </w:pPr>
      <w:r>
        <w:rPr>
          <w:rFonts w:ascii="Verdana" w:hAnsi="Verdana" w:cs="宋体"/>
          <w:kern w:val="0"/>
          <w:szCs w:val="21"/>
        </w:rPr>
        <w:t>（二）要求有关单位和人员就监督事项涉及的问题作出解释和说明；</w:t>
      </w:r>
    </w:p>
    <w:p>
      <w:pPr>
        <w:spacing w:line="560" w:lineRule="exact"/>
        <w:ind w:firstLine="640" w:firstLineChars="200"/>
        <w:rPr>
          <w:rFonts w:hint="eastAsia" w:ascii="Verdana" w:hAnsi="Verdana" w:cs="宋体"/>
          <w:kern w:val="0"/>
          <w:szCs w:val="21"/>
        </w:rPr>
      </w:pPr>
      <w:r>
        <w:rPr>
          <w:rFonts w:ascii="Verdana" w:hAnsi="Verdana" w:cs="宋体"/>
          <w:kern w:val="0"/>
          <w:szCs w:val="21"/>
        </w:rPr>
        <w:t>（三）根据需要进入现场进行勘测；</w:t>
      </w:r>
    </w:p>
    <w:p>
      <w:pPr>
        <w:spacing w:line="560" w:lineRule="exact"/>
        <w:ind w:firstLine="640" w:firstLineChars="200"/>
        <w:rPr>
          <w:rFonts w:hint="eastAsia" w:ascii="Verdana" w:hAnsi="Verdana" w:cs="宋体"/>
          <w:kern w:val="0"/>
          <w:szCs w:val="21"/>
        </w:rPr>
      </w:pPr>
      <w:r>
        <w:rPr>
          <w:rFonts w:ascii="Verdana" w:hAnsi="Verdana" w:cs="宋体"/>
          <w:kern w:val="0"/>
          <w:szCs w:val="21"/>
        </w:rPr>
        <w:t>（四）责令有关单位和人员停止违反有关城乡规划法律、法规的行为。</w:t>
      </w:r>
    </w:p>
    <w:p>
      <w:pPr>
        <w:spacing w:line="560" w:lineRule="exact"/>
        <w:ind w:firstLine="640" w:firstLineChars="200"/>
        <w:rPr>
          <w:rFonts w:hint="eastAsia" w:ascii="Verdana" w:hAnsi="Verdana" w:cs="宋体"/>
          <w:kern w:val="0"/>
          <w:szCs w:val="21"/>
        </w:rPr>
      </w:pPr>
      <w:r>
        <w:rPr>
          <w:rFonts w:ascii="Verdana" w:hAnsi="Verdana" w:cs="宋体"/>
          <w:kern w:val="0"/>
          <w:szCs w:val="21"/>
        </w:rPr>
        <w:t>执法人员履行前款规定的监督检查职责，应当出示执法证件。被监督检查的单位和人员应当予以配合，不得妨碍和阻挠依法进行的监督检查活动。</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第六十五条</w:t>
      </w:r>
      <w:r>
        <w:rPr>
          <w:rFonts w:hint="eastAsia" w:ascii="黑体" w:hAnsi="黑体" w:eastAsia="黑体" w:cs="宋体"/>
          <w:kern w:val="0"/>
          <w:szCs w:val="21"/>
        </w:rPr>
        <w:t xml:space="preserve">  </w:t>
      </w:r>
      <w:r>
        <w:rPr>
          <w:rFonts w:ascii="Verdana" w:hAnsi="Verdana" w:cs="宋体"/>
          <w:kern w:val="0"/>
          <w:szCs w:val="21"/>
        </w:rPr>
        <w:t>城乡规划主管部门应当自建设工程规划许可证、临时建设工程规划许可证核发之日起三日内，将许可证件复印件以及核准的相关施工图纸抄送城管执法部门。</w:t>
      </w:r>
    </w:p>
    <w:p>
      <w:pPr>
        <w:spacing w:line="560" w:lineRule="exact"/>
        <w:ind w:firstLine="640" w:firstLineChars="200"/>
        <w:rPr>
          <w:rFonts w:hint="eastAsia" w:ascii="Verdana" w:hAnsi="Verdana" w:cs="宋体"/>
          <w:kern w:val="0"/>
          <w:szCs w:val="21"/>
        </w:rPr>
      </w:pPr>
      <w:r>
        <w:rPr>
          <w:rFonts w:ascii="Verdana" w:hAnsi="Verdana" w:cs="宋体"/>
          <w:kern w:val="0"/>
          <w:szCs w:val="21"/>
        </w:rPr>
        <w:t>城管执法部门对建筑物使用性质是否被改变不能直接确认时，应当书面征询城乡规划主管部门意见，城乡规划主管部门应当依据原许可资料对建筑物使用性质是否被改变予以确认。</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第六十六条</w:t>
      </w:r>
      <w:r>
        <w:rPr>
          <w:rFonts w:hint="eastAsia" w:ascii="黑体" w:hAnsi="黑体" w:eastAsia="黑体" w:cs="宋体"/>
          <w:kern w:val="0"/>
          <w:szCs w:val="21"/>
        </w:rPr>
        <w:t xml:space="preserve">  </w:t>
      </w:r>
      <w:r>
        <w:rPr>
          <w:rFonts w:ascii="Verdana" w:hAnsi="Verdana" w:cs="宋体"/>
          <w:kern w:val="0"/>
          <w:szCs w:val="21"/>
        </w:rPr>
        <w:t>城管执法部门应当建立临时建筑跟踪监督制度，随时检查临时建筑的建设、使用情况，对使用期满后没有自行拆除的临时建筑，及时调查处理并作出处理决定。</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第六十七条</w:t>
      </w:r>
      <w:r>
        <w:rPr>
          <w:rFonts w:hint="eastAsia" w:ascii="Verdana" w:hAnsi="Verdana" w:cs="宋体"/>
          <w:kern w:val="0"/>
          <w:szCs w:val="21"/>
        </w:rPr>
        <w:t xml:space="preserve">  </w:t>
      </w:r>
      <w:r>
        <w:rPr>
          <w:rFonts w:ascii="Verdana" w:hAnsi="Verdana" w:cs="宋体"/>
          <w:kern w:val="0"/>
          <w:szCs w:val="21"/>
        </w:rPr>
        <w:t>城管执法部门在监督检查中发现违法建设活动的，应当当场予以制止并及时查处。</w:t>
      </w:r>
    </w:p>
    <w:p>
      <w:pPr>
        <w:spacing w:line="560" w:lineRule="exact"/>
        <w:ind w:firstLine="640" w:firstLineChars="200"/>
        <w:rPr>
          <w:rFonts w:hint="eastAsia" w:ascii="Verdana" w:hAnsi="Verdana" w:cs="宋体"/>
          <w:kern w:val="0"/>
          <w:szCs w:val="21"/>
        </w:rPr>
      </w:pPr>
      <w:r>
        <w:rPr>
          <w:rFonts w:ascii="Verdana" w:hAnsi="Verdana" w:cs="宋体"/>
          <w:kern w:val="0"/>
          <w:szCs w:val="21"/>
        </w:rPr>
        <w:t>对申请利用或者部分利用违法建筑从事经营活动，以及申请利用建筑物从事不符合其批准的使用性质或者使用功能的经营活动的，工商、卫生、环境保护等部门不得批准。</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第六十八条</w:t>
      </w:r>
      <w:r>
        <w:rPr>
          <w:rFonts w:hint="eastAsia" w:ascii="黑体" w:hAnsi="黑体" w:eastAsia="黑体" w:cs="宋体"/>
          <w:kern w:val="0"/>
          <w:szCs w:val="21"/>
        </w:rPr>
        <w:t xml:space="preserve">  </w:t>
      </w:r>
      <w:r>
        <w:rPr>
          <w:rFonts w:ascii="Verdana" w:hAnsi="Verdana" w:cs="宋体"/>
          <w:kern w:val="0"/>
          <w:szCs w:val="21"/>
        </w:rPr>
        <w:t>城乡规划主管部门应当在政府网站上建立统一的信息公开平台，除依法不得公开的内容外，将以下城乡规划信息，自形成或者批准之日起二十日内向社会公开：</w:t>
      </w:r>
    </w:p>
    <w:p>
      <w:pPr>
        <w:spacing w:line="560" w:lineRule="exact"/>
        <w:ind w:firstLine="480" w:firstLineChars="150"/>
        <w:rPr>
          <w:rFonts w:hint="eastAsia" w:ascii="Verdana" w:hAnsi="Verdana" w:cs="宋体"/>
          <w:kern w:val="0"/>
          <w:szCs w:val="21"/>
        </w:rPr>
      </w:pPr>
      <w:r>
        <w:rPr>
          <w:rFonts w:ascii="Verdana" w:hAnsi="Verdana" w:cs="宋体"/>
          <w:kern w:val="0"/>
          <w:szCs w:val="21"/>
        </w:rPr>
        <w:t>（一）经依法批准的城乡规划；</w:t>
      </w:r>
    </w:p>
    <w:p>
      <w:pPr>
        <w:spacing w:line="560" w:lineRule="exact"/>
        <w:ind w:firstLine="480" w:firstLineChars="150"/>
        <w:rPr>
          <w:rFonts w:hint="eastAsia" w:ascii="Verdana" w:hAnsi="Verdana" w:cs="宋体"/>
          <w:kern w:val="0"/>
          <w:szCs w:val="21"/>
        </w:rPr>
      </w:pPr>
      <w:r>
        <w:rPr>
          <w:rFonts w:ascii="Verdana" w:hAnsi="Verdana" w:cs="宋体"/>
          <w:kern w:val="0"/>
          <w:szCs w:val="21"/>
        </w:rPr>
        <w:t>（二）经依法批准修改的城乡规划；</w:t>
      </w:r>
    </w:p>
    <w:p>
      <w:pPr>
        <w:spacing w:line="560" w:lineRule="exact"/>
        <w:ind w:firstLine="480" w:firstLineChars="150"/>
        <w:rPr>
          <w:rFonts w:hint="eastAsia" w:ascii="Verdana" w:hAnsi="Verdana" w:cs="宋体"/>
          <w:kern w:val="0"/>
          <w:szCs w:val="21"/>
        </w:rPr>
      </w:pPr>
      <w:r>
        <w:rPr>
          <w:rFonts w:ascii="Verdana" w:hAnsi="Verdana" w:cs="宋体"/>
          <w:kern w:val="0"/>
          <w:szCs w:val="21"/>
        </w:rPr>
        <w:t>（三）规划许可的条件、程序和作出的许可决定；</w:t>
      </w:r>
    </w:p>
    <w:p>
      <w:pPr>
        <w:spacing w:line="560" w:lineRule="exact"/>
        <w:ind w:firstLine="480" w:firstLineChars="150"/>
        <w:rPr>
          <w:rFonts w:hint="eastAsia" w:ascii="Verdana" w:hAnsi="Verdana" w:cs="宋体"/>
          <w:kern w:val="0"/>
          <w:szCs w:val="21"/>
        </w:rPr>
      </w:pPr>
      <w:r>
        <w:rPr>
          <w:rFonts w:ascii="Verdana" w:hAnsi="Verdana" w:cs="宋体"/>
          <w:kern w:val="0"/>
          <w:szCs w:val="21"/>
        </w:rPr>
        <w:t>（四）城乡规划实施的监督检查情况以及处理结果；</w:t>
      </w:r>
    </w:p>
    <w:p>
      <w:pPr>
        <w:spacing w:line="560" w:lineRule="exact"/>
        <w:ind w:firstLine="480" w:firstLineChars="150"/>
        <w:rPr>
          <w:rFonts w:hint="eastAsia" w:ascii="Verdana" w:hAnsi="Verdana" w:cs="宋体"/>
          <w:kern w:val="0"/>
          <w:szCs w:val="21"/>
        </w:rPr>
      </w:pPr>
      <w:r>
        <w:rPr>
          <w:rFonts w:ascii="Verdana" w:hAnsi="Verdana" w:cs="宋体"/>
          <w:kern w:val="0"/>
          <w:szCs w:val="21"/>
        </w:rPr>
        <w:t>（五）其他依照法律、法规和国家有关规定应当主动公开的信息。</w:t>
      </w:r>
    </w:p>
    <w:p>
      <w:pPr>
        <w:spacing w:line="560" w:lineRule="exact"/>
        <w:ind w:firstLine="640" w:firstLineChars="200"/>
        <w:rPr>
          <w:rFonts w:hint="eastAsia" w:ascii="Verdana" w:hAnsi="Verdana" w:cs="宋体"/>
          <w:kern w:val="0"/>
          <w:szCs w:val="21"/>
        </w:rPr>
      </w:pPr>
      <w:r>
        <w:rPr>
          <w:rFonts w:ascii="Verdana" w:hAnsi="Verdana" w:cs="宋体"/>
          <w:kern w:val="0"/>
          <w:szCs w:val="21"/>
        </w:rPr>
        <w:t>城乡规划主管部门应当设立规划展示固定场所，并配备方便查询的设施、设备。</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第六十九条</w:t>
      </w:r>
      <w:r>
        <w:rPr>
          <w:rFonts w:hint="eastAsia" w:ascii="黑体" w:hAnsi="黑体" w:eastAsia="黑体" w:cs="宋体"/>
          <w:kern w:val="0"/>
          <w:szCs w:val="21"/>
        </w:rPr>
        <w:t xml:space="preserve">  </w:t>
      </w:r>
      <w:r>
        <w:rPr>
          <w:rFonts w:ascii="Verdana" w:hAnsi="Verdana" w:cs="宋体"/>
          <w:kern w:val="0"/>
          <w:szCs w:val="21"/>
        </w:rPr>
        <w:t>城管执法部门进行监督检查的情况和对违反城乡规划行为的处理结果，应当依法公开，供公众查阅和监督。</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第七十条</w:t>
      </w:r>
      <w:r>
        <w:rPr>
          <w:rFonts w:hint="eastAsia" w:ascii="Verdana" w:hAnsi="Verdana" w:cs="宋体"/>
          <w:kern w:val="0"/>
          <w:szCs w:val="21"/>
        </w:rPr>
        <w:t xml:space="preserve">  </w:t>
      </w:r>
      <w:r>
        <w:rPr>
          <w:rFonts w:ascii="Verdana" w:hAnsi="Verdana" w:cs="宋体"/>
          <w:kern w:val="0"/>
          <w:szCs w:val="21"/>
        </w:rPr>
        <w:t>任何单位和个人有权就涉及其利害关系的建设活动是否符合规划要求，向城乡规划主管部门查询或者查阅经批准的城乡规划。依法不得公开的内容除外。</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第七十一条</w:t>
      </w:r>
      <w:r>
        <w:rPr>
          <w:rFonts w:hint="eastAsia" w:ascii="黑体" w:hAnsi="黑体" w:eastAsia="黑体" w:cs="宋体"/>
          <w:kern w:val="0"/>
          <w:szCs w:val="21"/>
        </w:rPr>
        <w:t xml:space="preserve">  </w:t>
      </w:r>
      <w:r>
        <w:rPr>
          <w:rFonts w:ascii="Verdana" w:hAnsi="Verdana" w:cs="宋体"/>
          <w:kern w:val="0"/>
          <w:szCs w:val="21"/>
        </w:rPr>
        <w:t>任何单位和个人有权投诉、举报违反城乡规划的行为。城乡规划主管部门、城管执法部门应当自接到投诉举报之日起七日内进行核查、处理，将处理情况反馈投诉举报人，并不得泄露投诉举报人的身份信息。</w:t>
      </w:r>
    </w:p>
    <w:p>
      <w:pPr>
        <w:spacing w:line="560" w:lineRule="exact"/>
        <w:ind w:firstLine="640" w:firstLineChars="200"/>
        <w:rPr>
          <w:rFonts w:hint="eastAsia" w:ascii="Verdana" w:hAnsi="Verdana" w:cs="宋体"/>
          <w:kern w:val="0"/>
          <w:szCs w:val="21"/>
        </w:rPr>
      </w:pPr>
      <w:r>
        <w:rPr>
          <w:rFonts w:ascii="Verdana" w:hAnsi="Verdana" w:cs="宋体"/>
          <w:kern w:val="0"/>
          <w:szCs w:val="21"/>
        </w:rPr>
        <w:t>新闻媒体应当积极开展对城乡规划编制和实施工作的宣传，加强对违反城乡规划法律、法规行为的舆论监督。</w:t>
      </w:r>
    </w:p>
    <w:p>
      <w:pPr>
        <w:spacing w:line="560" w:lineRule="exact"/>
        <w:rPr>
          <w:rFonts w:ascii="Verdana" w:hAnsi="Verdana" w:cs="宋体"/>
          <w:kern w:val="0"/>
          <w:szCs w:val="21"/>
        </w:rPr>
      </w:pPr>
    </w:p>
    <w:p>
      <w:pPr>
        <w:spacing w:line="560" w:lineRule="exact"/>
        <w:jc w:val="center"/>
        <w:rPr>
          <w:rFonts w:hint="eastAsia" w:ascii="黑体" w:hAnsi="黑体" w:eastAsia="黑体" w:cs="宋体"/>
          <w:kern w:val="0"/>
          <w:szCs w:val="21"/>
        </w:rPr>
      </w:pPr>
      <w:r>
        <w:rPr>
          <w:rFonts w:ascii="黑体" w:hAnsi="黑体" w:eastAsia="黑体" w:cs="宋体"/>
          <w:kern w:val="0"/>
          <w:szCs w:val="21"/>
        </w:rPr>
        <w:t>第六章</w:t>
      </w:r>
      <w:r>
        <w:rPr>
          <w:rFonts w:hint="eastAsia" w:ascii="黑体" w:hAnsi="黑体" w:eastAsia="黑体" w:cs="宋体"/>
          <w:kern w:val="0"/>
          <w:szCs w:val="21"/>
        </w:rPr>
        <w:t xml:space="preserve">  </w:t>
      </w:r>
      <w:r>
        <w:rPr>
          <w:rFonts w:ascii="黑体" w:hAnsi="黑体" w:eastAsia="黑体" w:cs="宋体"/>
          <w:kern w:val="0"/>
          <w:szCs w:val="21"/>
        </w:rPr>
        <w:t>法律责任</w:t>
      </w:r>
    </w:p>
    <w:p>
      <w:pPr>
        <w:spacing w:line="560" w:lineRule="exact"/>
        <w:rPr>
          <w:rFonts w:ascii="Verdana" w:hAnsi="Verdana" w:cs="宋体"/>
          <w:kern w:val="0"/>
          <w:szCs w:val="21"/>
        </w:rPr>
      </w:pP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第七十二条</w:t>
      </w:r>
      <w:r>
        <w:rPr>
          <w:rFonts w:hint="eastAsia" w:ascii="黑体" w:hAnsi="黑体" w:eastAsia="黑体" w:cs="宋体"/>
          <w:kern w:val="0"/>
          <w:szCs w:val="21"/>
        </w:rPr>
        <w:t xml:space="preserve">  </w:t>
      </w:r>
      <w:r>
        <w:rPr>
          <w:rFonts w:ascii="Verdana" w:hAnsi="Verdana" w:cs="宋体"/>
          <w:kern w:val="0"/>
          <w:szCs w:val="21"/>
        </w:rPr>
        <w:t>对违反本条例规定的行为，法律、法规已有规定的，依照相关规定处理。</w:t>
      </w:r>
    </w:p>
    <w:p>
      <w:pPr>
        <w:spacing w:line="560" w:lineRule="exact"/>
        <w:ind w:firstLine="640" w:firstLineChars="200"/>
        <w:rPr>
          <w:rFonts w:ascii="Verdana" w:hAnsi="Verdana" w:cs="宋体"/>
          <w:kern w:val="0"/>
          <w:szCs w:val="21"/>
        </w:rPr>
      </w:pPr>
      <w:r>
        <w:rPr>
          <w:rFonts w:ascii="黑体" w:hAnsi="黑体" w:eastAsia="黑体" w:cs="宋体"/>
          <w:kern w:val="0"/>
          <w:szCs w:val="21"/>
        </w:rPr>
        <w:t>第七十三条</w:t>
      </w:r>
      <w:r>
        <w:rPr>
          <w:rFonts w:hint="eastAsia" w:ascii="黑体" w:hAnsi="黑体" w:eastAsia="黑体" w:cs="宋体"/>
          <w:kern w:val="0"/>
          <w:szCs w:val="21"/>
        </w:rPr>
        <w:t xml:space="preserve">  </w:t>
      </w:r>
      <w:r>
        <w:rPr>
          <w:rFonts w:ascii="Verdana" w:hAnsi="Verdana" w:cs="宋体"/>
          <w:kern w:val="0"/>
          <w:szCs w:val="21"/>
        </w:rPr>
        <w:t>城乡规划主管部门有下列行为之一的，由本级人民政府、上级城乡规划主管部门或者监察机关依据职权责令改正,通报批评；对直接负责的主管人员和其他直接责任人员依法给予处分:</w:t>
      </w:r>
    </w:p>
    <w:p>
      <w:pPr>
        <w:spacing w:line="560" w:lineRule="exact"/>
        <w:ind w:firstLine="640" w:firstLineChars="200"/>
        <w:rPr>
          <w:rFonts w:ascii="Verdana" w:hAnsi="Verdana" w:cs="宋体"/>
          <w:kern w:val="0"/>
          <w:szCs w:val="21"/>
        </w:rPr>
      </w:pPr>
      <w:r>
        <w:rPr>
          <w:rFonts w:ascii="Verdana" w:hAnsi="Verdana" w:cs="宋体"/>
          <w:kern w:val="0"/>
          <w:szCs w:val="21"/>
        </w:rPr>
        <w:t>（一）违反控制性详细规划提出建设用地规划条件的；</w:t>
      </w:r>
    </w:p>
    <w:p>
      <w:pPr>
        <w:spacing w:line="560" w:lineRule="exact"/>
        <w:ind w:firstLine="640" w:firstLineChars="200"/>
        <w:rPr>
          <w:rFonts w:ascii="Verdana" w:hAnsi="Verdana" w:cs="宋体"/>
          <w:kern w:val="0"/>
          <w:szCs w:val="21"/>
        </w:rPr>
      </w:pPr>
      <w:r>
        <w:rPr>
          <w:rFonts w:ascii="Verdana" w:hAnsi="Verdana" w:cs="宋体"/>
          <w:kern w:val="0"/>
          <w:szCs w:val="21"/>
        </w:rPr>
        <w:t>（二）超越职权或者对不符合法定条件的申请人核发建设工程竣工规划验收合格证、临时建设工程规划许可证的；</w:t>
      </w:r>
    </w:p>
    <w:p>
      <w:pPr>
        <w:spacing w:line="560" w:lineRule="exact"/>
        <w:ind w:firstLine="640" w:firstLineChars="200"/>
        <w:rPr>
          <w:rFonts w:ascii="Verdana" w:hAnsi="Verdana" w:cs="宋体"/>
          <w:kern w:val="0"/>
          <w:szCs w:val="21"/>
        </w:rPr>
      </w:pPr>
      <w:r>
        <w:rPr>
          <w:rFonts w:ascii="Verdana" w:hAnsi="Verdana" w:cs="宋体"/>
          <w:kern w:val="0"/>
          <w:szCs w:val="21"/>
        </w:rPr>
        <w:t>（三）对符合法定条件的申请人未在法定期限内核发建设工程竣工规划验收合格证、临时建设工程规划许可证的；</w:t>
      </w:r>
    </w:p>
    <w:p>
      <w:pPr>
        <w:spacing w:line="560" w:lineRule="exact"/>
        <w:ind w:firstLine="640" w:firstLineChars="200"/>
        <w:rPr>
          <w:rFonts w:ascii="Verdana" w:hAnsi="Verdana" w:cs="宋体"/>
          <w:kern w:val="0"/>
          <w:szCs w:val="21"/>
        </w:rPr>
      </w:pPr>
      <w:r>
        <w:rPr>
          <w:rFonts w:ascii="Verdana" w:hAnsi="Verdana" w:cs="宋体"/>
          <w:kern w:val="0"/>
          <w:szCs w:val="21"/>
        </w:rPr>
        <w:t>（四）未按照本条例第三十九条规定组织建设项目公示的；</w:t>
      </w:r>
    </w:p>
    <w:p>
      <w:pPr>
        <w:spacing w:line="560" w:lineRule="exact"/>
        <w:ind w:firstLine="640" w:firstLineChars="200"/>
        <w:rPr>
          <w:rFonts w:ascii="Verdana" w:hAnsi="Verdana" w:cs="宋体"/>
          <w:kern w:val="0"/>
          <w:szCs w:val="21"/>
        </w:rPr>
      </w:pPr>
      <w:r>
        <w:rPr>
          <w:rFonts w:ascii="Verdana" w:hAnsi="Verdana" w:cs="宋体"/>
          <w:kern w:val="0"/>
          <w:szCs w:val="21"/>
        </w:rPr>
        <w:t>（五）违反本条例第五十六条第一款规定，对建设项目未组织公示、专家论证或者未提请历史文化名城保护委员会审议的；</w:t>
      </w:r>
    </w:p>
    <w:p>
      <w:pPr>
        <w:spacing w:line="560" w:lineRule="exact"/>
        <w:ind w:firstLine="640" w:firstLineChars="200"/>
        <w:rPr>
          <w:rFonts w:hint="eastAsia" w:ascii="Verdana" w:hAnsi="Verdana" w:cs="宋体"/>
          <w:kern w:val="0"/>
          <w:szCs w:val="21"/>
        </w:rPr>
      </w:pPr>
      <w:r>
        <w:rPr>
          <w:rFonts w:ascii="Verdana" w:hAnsi="Verdana" w:cs="宋体"/>
          <w:kern w:val="0"/>
          <w:szCs w:val="21"/>
        </w:rPr>
        <w:t>（六）未按照本条例第六十八条第一款规定进行城乡规划信息公开的。</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第七十四条</w:t>
      </w:r>
      <w:r>
        <w:rPr>
          <w:rFonts w:hint="eastAsia" w:ascii="黑体" w:hAnsi="黑体" w:eastAsia="黑体" w:cs="宋体"/>
          <w:kern w:val="0"/>
          <w:szCs w:val="21"/>
        </w:rPr>
        <w:t xml:space="preserve">  </w:t>
      </w:r>
      <w:r>
        <w:rPr>
          <w:rFonts w:ascii="Verdana" w:hAnsi="Verdana" w:cs="宋体"/>
          <w:kern w:val="0"/>
          <w:szCs w:val="21"/>
        </w:rPr>
        <w:t>政府有关部门违反本条例第四十四条第三款、第六十七条第二款、第七十一条第一款规定的，由本级人民政府或者上级人民政府有关部门依据职权责令改正，通报批评；对直接负责的主管人员和其他直接责任人员依法给予处分。</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第七十五条</w:t>
      </w:r>
      <w:r>
        <w:rPr>
          <w:rFonts w:hint="eastAsia" w:ascii="黑体" w:hAnsi="黑体" w:eastAsia="黑体" w:cs="宋体"/>
          <w:kern w:val="0"/>
          <w:szCs w:val="21"/>
        </w:rPr>
        <w:t xml:space="preserve">  </w:t>
      </w:r>
      <w:r>
        <w:rPr>
          <w:rFonts w:ascii="Verdana" w:hAnsi="Verdana" w:cs="宋体"/>
          <w:kern w:val="0"/>
          <w:szCs w:val="21"/>
        </w:rPr>
        <w:t>建设单位或者个人违反本条例有关规定，虚报、瞒报规划设计指标或者提供虚假资料骗取规划许可的，城乡规划主管部门应当依法撤销该许可。</w:t>
      </w:r>
    </w:p>
    <w:p>
      <w:pPr>
        <w:spacing w:line="560" w:lineRule="exact"/>
        <w:ind w:firstLine="640" w:firstLineChars="200"/>
        <w:rPr>
          <w:rFonts w:ascii="Verdana" w:hAnsi="Verdana" w:cs="宋体"/>
          <w:kern w:val="0"/>
          <w:szCs w:val="21"/>
        </w:rPr>
      </w:pPr>
      <w:r>
        <w:rPr>
          <w:rFonts w:ascii="黑体" w:hAnsi="黑体" w:eastAsia="黑体" w:cs="宋体"/>
          <w:kern w:val="0"/>
          <w:szCs w:val="21"/>
        </w:rPr>
        <w:t>第七十六条</w:t>
      </w:r>
      <w:r>
        <w:rPr>
          <w:rFonts w:hint="eastAsia" w:ascii="黑体" w:hAnsi="黑体" w:eastAsia="黑体" w:cs="宋体"/>
          <w:kern w:val="0"/>
          <w:szCs w:val="21"/>
        </w:rPr>
        <w:t xml:space="preserve">  </w:t>
      </w:r>
      <w:r>
        <w:rPr>
          <w:rFonts w:ascii="Verdana" w:hAnsi="Verdana" w:cs="宋体"/>
          <w:kern w:val="0"/>
          <w:szCs w:val="21"/>
        </w:rPr>
        <w:t>建设单位或者个人违反本条例有关规定，由城乡规划主管部门按照以下规定处罚：</w:t>
      </w:r>
    </w:p>
    <w:p>
      <w:pPr>
        <w:spacing w:line="560" w:lineRule="exact"/>
        <w:ind w:firstLine="640" w:firstLineChars="200"/>
        <w:rPr>
          <w:rFonts w:ascii="Verdana" w:hAnsi="Verdana" w:cs="宋体"/>
          <w:kern w:val="0"/>
          <w:szCs w:val="21"/>
        </w:rPr>
      </w:pPr>
      <w:r>
        <w:rPr>
          <w:rFonts w:ascii="Verdana" w:hAnsi="Verdana" w:cs="宋体"/>
          <w:kern w:val="0"/>
          <w:szCs w:val="21"/>
        </w:rPr>
        <w:t>（一）违反本条例第三十三条第二款规定，未经验线或者验线不合格擅自开工建设的，责令停止建设，限期改正，按违法建筑面积处每平方米一百元以上二百元以下罚款；</w:t>
      </w:r>
    </w:p>
    <w:p>
      <w:pPr>
        <w:spacing w:line="560" w:lineRule="exact"/>
        <w:ind w:firstLine="640" w:firstLineChars="200"/>
        <w:rPr>
          <w:rFonts w:ascii="Verdana" w:hAnsi="Verdana" w:cs="宋体"/>
          <w:kern w:val="0"/>
          <w:szCs w:val="21"/>
        </w:rPr>
      </w:pPr>
      <w:r>
        <w:rPr>
          <w:rFonts w:ascii="Verdana" w:hAnsi="Verdana" w:cs="宋体"/>
          <w:kern w:val="0"/>
          <w:szCs w:val="21"/>
        </w:rPr>
        <w:t>（二）违反本条例第三十五条第一款规定，未按照批准的功能使用临时建筑或者转让、租赁临时建筑的，责令停止违法行为，限期改正，按建筑面积处每平方米一百元以上五百元以下罚款；</w:t>
      </w:r>
    </w:p>
    <w:p>
      <w:pPr>
        <w:spacing w:line="560" w:lineRule="exact"/>
        <w:ind w:firstLine="640" w:firstLineChars="200"/>
        <w:rPr>
          <w:rFonts w:ascii="Verdana" w:hAnsi="Verdana" w:cs="宋体"/>
          <w:kern w:val="0"/>
          <w:szCs w:val="21"/>
        </w:rPr>
      </w:pPr>
      <w:r>
        <w:rPr>
          <w:rFonts w:ascii="Verdana" w:hAnsi="Verdana" w:cs="宋体"/>
          <w:kern w:val="0"/>
          <w:szCs w:val="21"/>
        </w:rPr>
        <w:t>（三）违反本条例第四十条规定，未在建设工程施工现场的显著位置设置建设工程规划公示牌的，责令限期改正，处一千元以上五千元以下罚款；</w:t>
      </w:r>
    </w:p>
    <w:p>
      <w:pPr>
        <w:spacing w:line="560" w:lineRule="exact"/>
        <w:ind w:firstLine="640" w:firstLineChars="200"/>
        <w:rPr>
          <w:rFonts w:ascii="Verdana" w:hAnsi="Verdana" w:cs="宋体"/>
          <w:kern w:val="0"/>
          <w:szCs w:val="21"/>
        </w:rPr>
      </w:pPr>
      <w:r>
        <w:rPr>
          <w:rFonts w:ascii="Verdana" w:hAnsi="Verdana" w:cs="宋体"/>
          <w:kern w:val="0"/>
          <w:szCs w:val="21"/>
        </w:rPr>
        <w:t>（四）违反本条例第四十四条第一款规定，未经规划验收将建设工程投入使用的，责令停止违法行为，限期改正，处十万元以上二十万元以下罚款；</w:t>
      </w:r>
    </w:p>
    <w:p>
      <w:pPr>
        <w:spacing w:line="560" w:lineRule="exact"/>
        <w:ind w:firstLine="640" w:firstLineChars="200"/>
        <w:rPr>
          <w:rFonts w:ascii="Verdana" w:hAnsi="Verdana" w:cs="宋体"/>
          <w:kern w:val="0"/>
          <w:szCs w:val="21"/>
        </w:rPr>
      </w:pPr>
      <w:r>
        <w:rPr>
          <w:rFonts w:ascii="Verdana" w:hAnsi="Verdana" w:cs="宋体"/>
          <w:kern w:val="0"/>
          <w:szCs w:val="21"/>
        </w:rPr>
        <w:t>（五）违反本条例第四十四条第二款规定，管线、地下工程复土前未进行竣工测量的，责令停止违法行为，限期改正，处五万元以上十万元以下罚款；</w:t>
      </w:r>
    </w:p>
    <w:p>
      <w:pPr>
        <w:spacing w:line="560" w:lineRule="exact"/>
        <w:ind w:firstLine="640" w:firstLineChars="200"/>
        <w:rPr>
          <w:rFonts w:ascii="Verdana" w:hAnsi="Verdana" w:cs="宋体"/>
          <w:kern w:val="0"/>
          <w:szCs w:val="21"/>
        </w:rPr>
      </w:pPr>
      <w:r>
        <w:rPr>
          <w:rFonts w:ascii="Verdana" w:hAnsi="Verdana" w:cs="宋体"/>
          <w:kern w:val="0"/>
          <w:szCs w:val="21"/>
        </w:rPr>
        <w:t>（六）违反本条例第四十五条第一款规定，擅自改变建筑物使用性质的,责令限期改正，按建筑面积处每平方米一百元以上五百元以下罚款；逾期不改正的，每逾期一日，按罚款额的百分之三加处罚款；</w:t>
      </w:r>
    </w:p>
    <w:p>
      <w:pPr>
        <w:spacing w:line="560" w:lineRule="exact"/>
        <w:ind w:firstLine="640" w:firstLineChars="200"/>
        <w:rPr>
          <w:rFonts w:hint="eastAsia" w:ascii="Verdana" w:hAnsi="Verdana" w:cs="宋体"/>
          <w:kern w:val="0"/>
          <w:szCs w:val="21"/>
        </w:rPr>
      </w:pPr>
      <w:r>
        <w:rPr>
          <w:rFonts w:ascii="Verdana" w:hAnsi="Verdana" w:cs="宋体"/>
          <w:kern w:val="0"/>
          <w:szCs w:val="21"/>
        </w:rPr>
        <w:t>（七）违反本条例第四十六条第一款规定，擅自拆除建筑物、构筑物和其他设施的,责令停止违法行为，按已拆除建筑面积处每平方米五十元以上二百元以下罚款；不能计算面积的，处建设工程造价百分之十以下罚款。</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第七十七条</w:t>
      </w:r>
      <w:r>
        <w:rPr>
          <w:rFonts w:hint="eastAsia" w:ascii="黑体" w:hAnsi="黑体" w:eastAsia="黑体" w:cs="宋体"/>
          <w:kern w:val="0"/>
          <w:szCs w:val="21"/>
        </w:rPr>
        <w:t xml:space="preserve">  </w:t>
      </w:r>
      <w:r>
        <w:rPr>
          <w:rFonts w:ascii="Verdana" w:hAnsi="Verdana" w:cs="宋体"/>
          <w:kern w:val="0"/>
          <w:szCs w:val="21"/>
        </w:rPr>
        <w:t>建设单位向城乡规划主管部门报审的建设项目设计，不符合规划条件以及相关规划要求的，责令改正；仍不改正的，由城乡规划主管部门处设计费百分之二十以上百分之五十以下罚款。</w:t>
      </w:r>
    </w:p>
    <w:p>
      <w:pPr>
        <w:spacing w:line="560" w:lineRule="exact"/>
        <w:ind w:firstLine="640" w:firstLineChars="200"/>
        <w:rPr>
          <w:rFonts w:ascii="Verdana" w:hAnsi="Verdana" w:cs="宋体"/>
          <w:kern w:val="0"/>
          <w:szCs w:val="21"/>
        </w:rPr>
      </w:pPr>
      <w:r>
        <w:rPr>
          <w:rFonts w:ascii="黑体" w:hAnsi="黑体" w:eastAsia="黑体" w:cs="宋体"/>
          <w:kern w:val="0"/>
          <w:szCs w:val="21"/>
        </w:rPr>
        <w:t>第七十八条</w:t>
      </w:r>
      <w:r>
        <w:rPr>
          <w:rFonts w:hint="eastAsia" w:ascii="黑体" w:hAnsi="黑体" w:eastAsia="黑体" w:cs="宋体"/>
          <w:kern w:val="0"/>
          <w:szCs w:val="21"/>
        </w:rPr>
        <w:t xml:space="preserve">  </w:t>
      </w:r>
      <w:r>
        <w:rPr>
          <w:rFonts w:ascii="Verdana" w:hAnsi="Verdana" w:cs="宋体"/>
          <w:kern w:val="0"/>
          <w:szCs w:val="21"/>
        </w:rPr>
        <w:t>建设单位或者个人违反本条例规定，有下列行为之一的，由城乡规划主管部门责令停止违法行为、限期拆除、恢复原状或者采取其他补救措施；逾期不恢复原状或者不采取其他补救措施的，委托代为恢复原状或者采取其他补救措施所需费</w:t>
      </w:r>
      <w:bookmarkStart w:id="0" w:name="_GoBack"/>
      <w:bookmarkEnd w:id="0"/>
      <w:r>
        <w:rPr>
          <w:rFonts w:ascii="Verdana" w:hAnsi="Verdana" w:cs="宋体"/>
          <w:kern w:val="0"/>
          <w:szCs w:val="21"/>
        </w:rPr>
        <w:t>用由当事人承担；有违法所得的，没收违法所得，并处以下罚款：</w:t>
      </w:r>
    </w:p>
    <w:p>
      <w:pPr>
        <w:spacing w:line="560" w:lineRule="exact"/>
        <w:ind w:firstLine="640" w:firstLineChars="200"/>
        <w:rPr>
          <w:rFonts w:ascii="Verdana" w:hAnsi="Verdana" w:cs="宋体"/>
          <w:kern w:val="0"/>
          <w:szCs w:val="21"/>
        </w:rPr>
      </w:pPr>
      <w:r>
        <w:rPr>
          <w:rFonts w:ascii="Verdana" w:hAnsi="Verdana" w:cs="宋体"/>
          <w:kern w:val="0"/>
          <w:szCs w:val="21"/>
        </w:rPr>
        <w:t>（一）在历史建筑及其附属设施上设置广告、牌匾、安装动力设备，或者实施其他危害、损毁历史建筑和影响历史建筑风貌的行为的，对单位处五万元以上十万元以下罚款，对个人处一万元以上五万元以下罚款；</w:t>
      </w:r>
    </w:p>
    <w:p>
      <w:pPr>
        <w:spacing w:line="560" w:lineRule="exact"/>
        <w:ind w:firstLine="640" w:firstLineChars="200"/>
        <w:rPr>
          <w:rFonts w:ascii="Verdana" w:hAnsi="Verdana" w:cs="宋体"/>
          <w:kern w:val="0"/>
          <w:szCs w:val="21"/>
        </w:rPr>
      </w:pPr>
      <w:r>
        <w:rPr>
          <w:rFonts w:ascii="Verdana" w:hAnsi="Verdana" w:cs="宋体"/>
          <w:kern w:val="0"/>
          <w:szCs w:val="21"/>
        </w:rPr>
        <w:t>（二）未按照批准的方案对历史建筑进行维护、修缮的，处五万元以上十万元以下罚款；</w:t>
      </w:r>
    </w:p>
    <w:p>
      <w:pPr>
        <w:spacing w:line="560" w:lineRule="exact"/>
        <w:ind w:firstLine="640" w:firstLineChars="200"/>
        <w:rPr>
          <w:rFonts w:ascii="Verdana" w:hAnsi="Verdana" w:cs="宋体"/>
          <w:kern w:val="0"/>
          <w:szCs w:val="21"/>
        </w:rPr>
      </w:pPr>
      <w:r>
        <w:rPr>
          <w:rFonts w:ascii="Verdana" w:hAnsi="Verdana" w:cs="宋体"/>
          <w:kern w:val="0"/>
          <w:szCs w:val="21"/>
        </w:rPr>
        <w:t>（三）未经批准改建历史建筑及其附属设施的，处十万元以上二十万元以下罚款；</w:t>
      </w:r>
    </w:p>
    <w:p>
      <w:pPr>
        <w:spacing w:line="560" w:lineRule="exact"/>
        <w:ind w:firstLine="640" w:firstLineChars="200"/>
        <w:rPr>
          <w:rFonts w:hint="eastAsia" w:ascii="Verdana" w:hAnsi="Verdana" w:cs="宋体"/>
          <w:kern w:val="0"/>
          <w:szCs w:val="21"/>
        </w:rPr>
      </w:pPr>
      <w:r>
        <w:rPr>
          <w:rFonts w:ascii="Verdana" w:hAnsi="Verdana" w:cs="宋体"/>
          <w:kern w:val="0"/>
          <w:szCs w:val="21"/>
        </w:rPr>
        <w:t>（四）未经批准在历史城区、历史文化街区内进行建设的，处五十万元以上一百万元以下罚款。</w:t>
      </w:r>
    </w:p>
    <w:p>
      <w:pPr>
        <w:spacing w:line="560" w:lineRule="exact"/>
        <w:ind w:firstLine="640" w:firstLineChars="200"/>
        <w:rPr>
          <w:rFonts w:hint="eastAsia" w:ascii="Verdana" w:hAnsi="Verdana" w:cs="宋体"/>
          <w:kern w:val="0"/>
          <w:szCs w:val="21"/>
        </w:rPr>
      </w:pPr>
      <w:r>
        <w:rPr>
          <w:rFonts w:ascii="黑体" w:hAnsi="黑体" w:eastAsia="黑体" w:cs="宋体"/>
          <w:kern w:val="0"/>
          <w:szCs w:val="21"/>
        </w:rPr>
        <w:t>第七十九条</w:t>
      </w:r>
      <w:r>
        <w:rPr>
          <w:rFonts w:hint="eastAsia" w:ascii="黑体" w:hAnsi="黑体" w:eastAsia="黑体" w:cs="宋体"/>
          <w:kern w:val="0"/>
          <w:szCs w:val="21"/>
        </w:rPr>
        <w:t xml:space="preserve">  </w:t>
      </w:r>
      <w:r>
        <w:rPr>
          <w:rFonts w:ascii="Verdana" w:hAnsi="Verdana" w:cs="宋体"/>
          <w:kern w:val="0"/>
          <w:szCs w:val="21"/>
        </w:rPr>
        <w:t>城乡规划主管部门作出责令停止建设或者限期拆除的决定后，当事人不停止建设或者逾期不拆除的，市、县级市人民政府可以责成有关部门采取查封施工现场、强制拆除等措施。拆除违法建筑的费用由当事人承担。阻碍国家工作人员依法执行公务的，公安机关应当依法处置。</w:t>
      </w:r>
    </w:p>
    <w:p>
      <w:pPr>
        <w:spacing w:line="560" w:lineRule="exact"/>
        <w:rPr>
          <w:rFonts w:hint="eastAsia" w:ascii="Verdana" w:hAnsi="Verdana" w:cs="宋体"/>
          <w:kern w:val="0"/>
          <w:szCs w:val="21"/>
        </w:rPr>
      </w:pPr>
      <w:r>
        <w:rPr>
          <w:rFonts w:ascii="Verdana" w:hAnsi="Verdana" w:cs="宋体"/>
          <w:kern w:val="0"/>
          <w:szCs w:val="21"/>
        </w:rPr>
        <w:t>　　</w:t>
      </w:r>
      <w:r>
        <w:rPr>
          <w:rFonts w:ascii="黑体" w:hAnsi="黑体" w:eastAsia="黑体" w:cs="宋体"/>
          <w:kern w:val="0"/>
          <w:szCs w:val="21"/>
        </w:rPr>
        <w:t>第八十条</w:t>
      </w:r>
      <w:r>
        <w:rPr>
          <w:rFonts w:hint="eastAsia" w:ascii="黑体" w:hAnsi="黑体" w:eastAsia="黑体" w:cs="宋体"/>
          <w:kern w:val="0"/>
          <w:szCs w:val="21"/>
        </w:rPr>
        <w:t xml:space="preserve">  </w:t>
      </w:r>
      <w:r>
        <w:rPr>
          <w:rFonts w:ascii="Verdana" w:hAnsi="Verdana" w:cs="宋体"/>
          <w:kern w:val="0"/>
          <w:szCs w:val="21"/>
        </w:rPr>
        <w:t>本章规定的行政处罚，按照相对集中行政处罚权的有关规定由城管执法部门实施的，依照其规定。</w:t>
      </w:r>
    </w:p>
    <w:p>
      <w:pPr>
        <w:spacing w:line="560" w:lineRule="exact"/>
        <w:rPr>
          <w:rFonts w:ascii="Verdana" w:hAnsi="Verdana" w:cs="宋体"/>
          <w:kern w:val="0"/>
          <w:szCs w:val="21"/>
        </w:rPr>
      </w:pPr>
      <w:r>
        <w:rPr>
          <w:rFonts w:ascii="Verdana" w:hAnsi="Verdana" w:cs="宋体"/>
          <w:kern w:val="0"/>
          <w:szCs w:val="21"/>
        </w:rPr>
        <w:t>　　</w:t>
      </w:r>
    </w:p>
    <w:p>
      <w:pPr>
        <w:spacing w:line="560" w:lineRule="exact"/>
        <w:jc w:val="center"/>
        <w:rPr>
          <w:rFonts w:hint="eastAsia" w:ascii="黑体" w:hAnsi="黑体" w:eastAsia="黑体" w:cs="宋体"/>
          <w:kern w:val="0"/>
          <w:szCs w:val="21"/>
        </w:rPr>
      </w:pPr>
      <w:r>
        <w:rPr>
          <w:rFonts w:ascii="黑体" w:hAnsi="黑体" w:eastAsia="黑体" w:cs="宋体"/>
          <w:kern w:val="0"/>
          <w:szCs w:val="21"/>
        </w:rPr>
        <w:t>第七章</w:t>
      </w:r>
      <w:r>
        <w:rPr>
          <w:rFonts w:hint="eastAsia" w:ascii="黑体" w:hAnsi="黑体" w:eastAsia="黑体" w:cs="宋体"/>
          <w:kern w:val="0"/>
          <w:szCs w:val="21"/>
        </w:rPr>
        <w:t xml:space="preserve">  </w:t>
      </w:r>
      <w:r>
        <w:rPr>
          <w:rFonts w:ascii="黑体" w:hAnsi="黑体" w:eastAsia="黑体" w:cs="宋体"/>
          <w:kern w:val="0"/>
          <w:szCs w:val="21"/>
        </w:rPr>
        <w:t>附 则</w:t>
      </w:r>
    </w:p>
    <w:p>
      <w:pPr>
        <w:spacing w:line="560" w:lineRule="exact"/>
        <w:rPr>
          <w:rFonts w:ascii="Verdana" w:hAnsi="Verdana" w:cs="宋体"/>
          <w:kern w:val="0"/>
          <w:szCs w:val="21"/>
        </w:rPr>
      </w:pPr>
      <w:r>
        <w:rPr>
          <w:rFonts w:ascii="Verdana" w:hAnsi="Verdana" w:cs="宋体"/>
          <w:kern w:val="0"/>
          <w:szCs w:val="21"/>
        </w:rPr>
        <w:t>　</w:t>
      </w:r>
      <w:r>
        <w:rPr>
          <w:rFonts w:hint="eastAsia" w:ascii="Verdana" w:hAnsi="Verdana" w:cs="宋体"/>
          <w:kern w:val="0"/>
          <w:szCs w:val="21"/>
        </w:rPr>
        <w:t xml:space="preserve"> </w:t>
      </w:r>
    </w:p>
    <w:p>
      <w:pPr>
        <w:spacing w:line="560" w:lineRule="exact"/>
        <w:ind w:firstLine="480" w:firstLineChars="150"/>
        <w:rPr>
          <w:rFonts w:hint="eastAsia" w:ascii="仿宋_GB2312" w:hAnsi="Arial" w:cs="Arial"/>
          <w:b/>
          <w:bCs/>
          <w:kern w:val="0"/>
          <w:szCs w:val="32"/>
        </w:rPr>
      </w:pPr>
      <w:r>
        <w:rPr>
          <w:rFonts w:ascii="黑体" w:hAnsi="黑体" w:eastAsia="黑体" w:cs="宋体"/>
          <w:kern w:val="0"/>
          <w:szCs w:val="21"/>
        </w:rPr>
        <w:t>第八十一条</w:t>
      </w:r>
      <w:r>
        <w:rPr>
          <w:rFonts w:hint="eastAsia" w:ascii="黑体" w:hAnsi="黑体" w:eastAsia="黑体" w:cs="宋体"/>
          <w:kern w:val="0"/>
          <w:szCs w:val="21"/>
        </w:rPr>
        <w:t xml:space="preserve">  </w:t>
      </w:r>
      <w:r>
        <w:rPr>
          <w:rFonts w:ascii="Verdana" w:hAnsi="Verdana" w:cs="宋体"/>
          <w:kern w:val="0"/>
          <w:szCs w:val="21"/>
        </w:rPr>
        <w:t>本条例自</w:t>
      </w:r>
      <w:r>
        <w:rPr>
          <w:rFonts w:hint="eastAsia" w:ascii="仿宋_GB2312" w:hAnsi="Verdana" w:cs="宋体"/>
          <w:kern w:val="0"/>
          <w:szCs w:val="21"/>
        </w:rPr>
        <w:t>2011年7月1日起施行。2000年12月22日青岛市人民代表大会常务委员会公布的《青岛市城市规划条例》和《青岛市村镇规划条例》、2003年11月28日青岛市人民代表大会常务委员会公布的《青岛市城市建筑规划管理办法》同时废止。</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4232D"/>
    <w:rsid w:val="1C74232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2017-12-27T07:20:00Z</dcterms:created>
  <dc:creator>Administrator</dc:creator>
  <cp:lastModifiedBy>Administrator</cp:lastModifiedBy>
  <dcterms:modified xsi:type="dcterms:W3CDTF">2017-12-27T07:29:32Z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