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韶关市制定地方性法规条例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（2016年1月22日韶关市第十三届人民代表大会第六次会议通过　2016年3月31日广东省第十二届人民代表大会常务委员会第二十五次会议批准　根据2024年7月10日韶关市第十五届人民代表大会常务委员会第二十一次会议通过并经2024年9月26日广东省第十四届人民代表大会常务委员会第十二次会议批准的《关于修改〈韶关市制定地方性法规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立法规划、立法计划和法规起草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地方性法规的报请批准和公布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地方性法规解释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完善立法程序，提高立法质量，发挥立法的引领和推动作用，保障和发展社会主义民主，全面推进依法治市，根据宪法和《中华人民共和国地方各级人民代表大会和地方各级人民政府组织法》《中华人民共和国立法法》等有关法律，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本条例适用于本市地方性法规的制定、修改、废止及其相关活动。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（一）符合宪法的规定、原则和精神，依照法定的权限和程序，从国家整体利益出发，维护社会主义法制的统一、尊严、权威；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（二）科学立法、民主立法、依法立法，通过制定、修改、废止、解释法规等多种形式，增强立法的系统性、整体性、协同性、时效性；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（三）坚持和发展全过程人民民主，尊重和保障人权，保障和促进社会公平正义；制定法规应当体现人民的意志，发扬社会主义民主，坚持立法公开，保障人民通过多种途径参与立法活动。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（四）从实际出发，适应经济社会发展和全面深化改革的要求，科学合理地规定公民、法人和其他组织的权利和义务、地方国家机关的权力和责任。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（六）在法治下推进改革和在改革中完善法治相统一，引导、推动、规范、保障相关改革，发挥法治在本行政区域治理体系和治理能力现代化中的重要作用。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制定地方性法规应当丰富立法形式，突出地方特色，具有针对性和可执行性。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市人民代表大会和市人民代表大会常务委员会加强对制定地方性法规工作的组织协调，发挥在制定地方性法规工作中的主导作用。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立法规划、立法计划和法规起草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市人民代表大会常务委员会通过立法规划、年度立法计划、专项立法计划等形式，加强对立法工作的统筹安排。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编制立法规划和立法计划，应当向市人民代表大会代表、本市选出的省人民代表大会代表、全国人民代表大会代表，县（市、区）人民代表大会常务委员会、有关部门、基层立法联系点和公众征集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国家机关、各政党和各社会团体、各企业事业组织、公民都可以向市人民代表大会常务委员会提出制定、修改、废止地方性法规的建议，并说明理由。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有权提出地方性法规案的机关，应当于每年第三季度向市人民代表大会常务委员会提出下一年度立法计划的建议。提出年度立法计划项目建议时，应当报送立法建议项目书，并附法规建议稿，明确送审时间。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市人民代表大会有关的专门委员会、常务委员会工作机构应当分别对立法建议项目进行初步审查，提出是否列入立法规划和立法计划的意见。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立法建议项目列入市人民代表大会常务委员会立法规划和立法计划前，应当进行论证。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立法建议项目的论证可以邀请相关领域专家、实务工作者、人大代表和有关单位负责人参加。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应当根据代表议案和建议等方面意见以及论证的情况，根据经济社会发展和民主法治建设的需要，按照加强重点领域、新兴领域立法的要求，提出立法规划草案和立法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法制工作机构应当于每年第四季度对各方面提出的立法意见和建议进行综合研究，提出下一年度立法计划草案。年度立法计划应当明确法规草案拟提请市人民代表大会常务委员会会议审议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立法规划草案和立法计划草案应当向市人民代表大会代表，本市选出的省人民代表大会代表、全国人民代表大会代表征求意见。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立法规划和立法计划，由市人民代表大会常务委员会法制工作机构提请主任会议通过，并向社会公布。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市人民代表大会常务委员会编制的立法计划应当报送广东省人民代表大会常务委员会有关工作机构。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由市人民代表大会常务委员会法制工作机构、市人民政府司法行政部门分别组织实施。市人民代表大会有关的专门委员会和市人民代表大会常务委员会有关工作机构在各自职责范围内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立法规划和立法计划需要进行调整的，由市人民代表大会常务委员会法制工作机构提出调整意见，报主任会议决定。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有关部门和单位应当根据立法计划的安排，按照起草工作要求，做好有关地方性法规草案的起草工作，按时提出地方性法规草案。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的专门委员会、常务委员会有关工作机构应当提前参与有关方面的地方性法规草案起草工作；综合性、全局性、基础性的重要法规草案，可以由有关的专门委员会或者常务委员会有关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专业性较强的地方性法规草案，可以吸收相关领域的专家参与起草，或者委托有关专家、教学科研单位、社会组织起草。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深入开展调查研究，注重解决实际问题，广泛征求社会各界意见。拟设定行政许可、行政处罚、行政强制以及其他涉及社会公众切身利益等内容的，应当通过听证会、论证会等形式听取意见，并向制定机关作出书面说明。</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市人民代表大会立法权限和程序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下列事项由市人民代表大会制定地方性法规：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（一）城乡建设与管理、生态文明建设、历史文化保护、基层治理等方面特别重大事项的；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（二）规定市人民代表大会及其常务委员会制定地方性法规程序的；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（三）其他必须由市人民代表大会制定地方性法规的。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代表十人以上联名，可以向市人民代表大会提出地方性法规案，由主席团决定是否列入大会议程，或者先交有关的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有关专门委员会和常务委员会工作机构进行立法调研，可以邀请有关的市人民代表大会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地方性法规案，应当同时提出法规草案文本及其说明，并提供必要的参阅资料。修改地方性法规的，还应当提交修改前后的对照文本。法规草案的说明应当包括制定或者修改该法规的必要性、可行性和主要内容，以及起草过程中对重大分歧意见的协调处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常务委员会决定提请市人民代表大会会议审议的地方性法规案，应当在会议举行的一个月前将法规草案发给代表，并可以适时组织代表研读讨论，征求代表的意见。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各代表团审议地方性法规案时，根据代表团的要求，有关机关、组织应当派人到会介绍情况。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地方性法规草案修改稿经各代表团审议，由法制委员会根据各代表团审议意见进行修改，提出地方性法规草案表决稿，由主席团提请大会全体会议表决，由全体代表的过半数通过。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市人民代表大会常务委员会立法权限和程序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下列事项由市人民代表大会常务委员会制定地方性法规：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（一）城乡建设与管理、生态文明建设、历史文化保护、基层治理等方面的事项作具体规定的；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（二）市人民代表大会授权常务委员会作规定的；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（三）法律规定的其他由设区的市制定地方性法规的。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在市人民代表大会闭会期间，市人民代表大会常务委员会可以对市人民代表大会制定的地方性法规进行部分修改和补充，但不得同该法规的基本原则相抵触。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市人民代表大会常务委员会提出地方性法规案，由主任会议决定列入常务委员会会议议程，或者先交有关的专门委员会审议、提出报告，再决定列入常务委员会会议议程。主任会议认为地方性法规案有重大问题需要进一步研究，可以建议提案人修改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常务委员会提出地方性法规案，应当同时提出法规草案文本及其说明，并提供必要的参阅资料。修改地方性法规的，还应当提交修改前后的对照文本。法规草案的说明应当包括制定或者修改该法规的必要性、可行性和主要内容，以及起草过程中对重大分歧意见的协调处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收到提请审议的地方性法规案后，有关的专门委员会提出审议意见或者由常务委员会法制工作机构提出初步审查意见，向主任会议报告，由主任会议决定列入常务委员会会议议程，并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常务委员会会议审议地方性法规案时，应当邀请提出地方性法规案或者立法建议的市人民代表大会代表，以及有关的市人民代表大会代表列席会议。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地方性法规草案与市人民代表大会及其常务委员会制定的其他地方性法规相关规定不一致的，提案人应当予以说明并提出处理意见，必要时应当同时提出修改或者废止本市其他地方性法规相关规定的议案。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法制委员会和有关的专门委员会审议地方性法规案时，认为需要修改或者废止本市其他地方性法规相关规定的，应当提出处理意见。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向市人民代表大会常务委员会提出的地方性法规案，在列入会议议程前，提案人有权撤回。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各方面意见比较一致的，可以经两次常务委员会会议审议后交付表决；调整事项较为单一或者部分修改的、废止的地方性法规案，各方面意见比较一致，或者遇有紧急情形的，可以经一次常务委员会会议审议即交付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常务委员会会议第一次审议地方性法规案，在全体会议上听取提案人的说明；由分组会议对法规草案、有关的专门委员会的审议意见或者常务委员会法制工作机构的初步审查意见进行初步审议。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常务委员会会议第二次审议地方性法规案，在全体会议上听取法制委员会关于法规草案修改情况的报告，由分组会议进一步审议。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常务委员会会议第三次审议地方性法规案，在全体会议上听取法制委员会关于法规草案审议结果的报告，由分组会议对法规草案修改稿进行审议。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由法制委员会根据常务委员会组成人员、有关的专门委员会的审议意见和各方面提出的意见，对地方性法规案进行统一审议，向常务委员会会议提出修改情况报告或者审议结果报告和法规草案修改稿，对法规草案的修改有重要的不同意见应当在修改情况报告或者审议结果报告中予以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法制委员会审议法规案时，应当邀请有关的专门委员会的成员列席会议，发表意见。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常务委员会会议审议修改地方性法规案、废止地方性法规案，在全体会议上听取提案人的说明，由分组会议对地方性法规的修改的、废止的决定草案进行审议。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常务委员会审议地方性法规案时，根据需要，可以召开联组会议或者全体会议，对法规草案中的主要问题进行讨论。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常务委员会分组会议审议地方性法规案，提案人应当派人到会听取意见，回答询问。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常务委员会分组会议审议地方性法规案时，根据小组的要求，有关机关、组织应当派人到会介绍情况。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有关的专门委员会审议地方性法规案时，应当召开全体会议，根据需要，可以要求有关机关、组织派有关负责人说明情况。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专门委员会之间对地方性法规草案的重要问题意见不一致时，应当向主任会议报告。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列入常务委员会会议议程的地方性法规案，法制委员会、有关的专门委员会和常务委员会工作机构应当听取各方面的意见。听取意见可以采用座谈会、论证会、听证会等多种形式。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地方性法规案有关问题专业性较强，需要进行可行性评价的，应当召开论证会，听取有关专家、部门、人大代表等方面的意见。论证情况应当向常务委员会报告。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地方性法规案审议过程中，对争议较大的问题、社会公众反映意见较为集中的问题，可以有针对性地组织论证。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人大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常务委员会工作机构应当将地方性法规草案发送相关领域的市人民代表大会代表、县（市、区）人大常委会以及有关机关、组织和专家征求意见。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应当在常务委员会会议后将法规草案及其起草、修改的说明等向社会公布，征求意见。但是经主任会议决定不公布的除外。向社会公布征求意见的时间一般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征求意见的情况整理后，可以根据需要印发常务委员会会议，作为审议参阅资料。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有关的专门委员会或者常务委员会法制工作机构可以书面提出对地方性法规草案中个别重要条款进行单独表决的建议，由主任会议决定提请常务委员会全体会议对该条款进行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该法规草案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地方性法规案的论证、评估和地方性法规的立法后评估，可以根据实际需要，委托有关专家、教学科研单位、社会组织等进行，接受委托的有关专家、教学科研单位、社会组织等应当提出论证报告或者评估报告。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市人民代表大会常务委员会根据实际需要设立基层立法联系点，深入听取基层群众和有关方面对地方性法规草案和立法工作的意见。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地方性法规的报请批准和公布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市人民代表大会及其常务委员会制定的地方性法规，应当在法规通过后三十日内报请省人民代表大会常务委员会批准。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报请批准的报告，应当提交法规文本及其说明，修改地方性法规的，还应当提交修改前后的对照文本。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市人民代表大会及其常务委员会制定的地方性法规报经批准后，由市人民代表大会常务委员会发布公告予以公布。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省人民代表大会常务委员会附修改意见批准的法规，市人民代表大会常务委员会法制工作机构依照修改意见进行修改，报告主任会议后由市人民代表大会常务委员会发布公告予以实施。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地方性法规公布后，其文本以及草案的说明、审议结果报告等，应当及时在市人民代表大会常务委员会公报、韶关人大网和《韶关日报》上刊载，法规被修改的，应当同时刊载修改后的法规文本。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公布地方性法规的公告应当载明该法规的制定机关、批准机关，通过、批准和实施时间。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市人民代表大会常务委员会应当在地方性法规公布后的十五日内，将公布的法规公告、法规正式文本和说明及其电子文本报送省人民代表大会常务委员会。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地方性法规解释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市人民代表大会及其常务委员会制定的地方性法规，由市人民代表大会常务委员会解释。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市人民政府、市监察委员会、市中级人民法院、市人民检察院、市人大专门委员会以及县（市、区）人大常委会可以向市人民代表大会常务委员会提出地方性法规解释的要求。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市人民代表大会常务委员会法制工作机构应当对地方性法规的解释要求进行审查，认为有必要作出解释的，应当研究拟订法规解释草案，由主任会议决定列入常务委员会会议议程。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列入常务委员会会议议程的地方性法规解释案，由常务委员会法制工作机构在会议上作法规解释草案的说明，分组会议对法规解释草案进行审议。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法规解释草案经常务委员会会议审议，由法制委员会根据常务委员会组成人员的审议意见进行审议、修改，提出法规解释草案表决稿。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法规解释草案表决稿由主任会议决定提请常务委员会全体会议表决，由常务委员会全体组成人员的过半数通过。由常务委员会发布公告予以公布。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法规解释，应当在法规解释作出后的十五日内报省人民代表大会常务委员会备案。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市人民代表大会常务委员会的地方性法规解释同地方性法规具有同等效力。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明确要求有关国家机关对专门事项作出配套具体规定的，有关国家机关应当自地方性法规施行之日起一年内作出规定。有关国家机关未能在期限内作出配套具体规定的，应当向市人民代表大会常务委员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地方性法规实施两年后，或者社会环境发生重大变化的，有关的专门委员会、常务委员会工作机构可以组织对地方性法规或者地方性法规中有关规定进行立法后评估。评估情况应当向常务委员会报告。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地方性法规的修改和废止程序，适用本条例的有关规定。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地方性法规部分条文被修改的，应当公布新的法规文本。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市人民代表大会及其常务委员会作出有关地方性法规问题的决定，适用本条例的有关规定。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市人民代表大会常务委员会工作机构加强立法宣传工作，通过多种形式发布立法信息、介绍立法情况、回应社会关切。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本条例自2016年4月1日起施行。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