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4F8" w:rsidRDefault="004734F8">
      <w:pPr>
        <w:ind w:firstLineChars="250" w:firstLine="1104"/>
        <w:rPr>
          <w:rFonts w:asciiTheme="minorEastAsia" w:hAnsiTheme="minorEastAsia"/>
          <w:b/>
          <w:sz w:val="44"/>
          <w:szCs w:val="44"/>
        </w:rPr>
      </w:pPr>
    </w:p>
    <w:p w:rsidR="004734F8" w:rsidRDefault="004734F8">
      <w:pPr>
        <w:ind w:firstLineChars="250" w:firstLine="1104"/>
        <w:rPr>
          <w:rFonts w:asciiTheme="minorEastAsia" w:hAnsiTheme="minorEastAsia"/>
          <w:b/>
          <w:sz w:val="44"/>
          <w:szCs w:val="44"/>
        </w:rPr>
      </w:pPr>
    </w:p>
    <w:p w:rsidR="004734F8" w:rsidRDefault="00A646B1">
      <w:pPr>
        <w:ind w:firstLineChars="250" w:firstLine="1104"/>
        <w:rPr>
          <w:rFonts w:asciiTheme="minorEastAsia" w:hAnsiTheme="minorEastAsia"/>
          <w:b/>
          <w:sz w:val="44"/>
          <w:szCs w:val="44"/>
        </w:rPr>
      </w:pPr>
      <w:r>
        <w:rPr>
          <w:rFonts w:asciiTheme="minorEastAsia" w:hAnsiTheme="minorEastAsia" w:hint="eastAsia"/>
          <w:b/>
          <w:sz w:val="44"/>
          <w:szCs w:val="44"/>
        </w:rPr>
        <w:t>黑河市市容和环境卫生管理条例</w:t>
      </w:r>
    </w:p>
    <w:p w:rsidR="004734F8" w:rsidRDefault="00A646B1">
      <w:pPr>
        <w:rPr>
          <w:rFonts w:ascii="楷体" w:eastAsia="楷体" w:hAnsi="楷体"/>
          <w:sz w:val="32"/>
          <w:szCs w:val="32"/>
        </w:rPr>
      </w:pPr>
      <w:r>
        <w:rPr>
          <w:rFonts w:ascii="楷体" w:eastAsia="楷体" w:hAnsi="楷体" w:cs="Arial" w:hint="eastAsia"/>
          <w:kern w:val="0"/>
          <w:sz w:val="32"/>
          <w:szCs w:val="32"/>
        </w:rPr>
        <w:t>（</w:t>
      </w:r>
      <w:r>
        <w:rPr>
          <w:rFonts w:ascii="楷体" w:eastAsia="楷体" w:hAnsi="楷体" w:cs="Arial"/>
          <w:kern w:val="0"/>
          <w:sz w:val="32"/>
          <w:szCs w:val="32"/>
        </w:rPr>
        <w:t>201</w:t>
      </w:r>
      <w:r>
        <w:rPr>
          <w:rFonts w:ascii="楷体" w:eastAsia="楷体" w:hAnsi="楷体" w:cs="Arial" w:hint="eastAsia"/>
          <w:kern w:val="0"/>
          <w:sz w:val="32"/>
          <w:szCs w:val="32"/>
        </w:rPr>
        <w:t>7</w:t>
      </w:r>
      <w:r>
        <w:rPr>
          <w:rFonts w:ascii="楷体" w:eastAsia="楷体" w:hAnsi="楷体" w:cs="Arial"/>
          <w:kern w:val="0"/>
          <w:sz w:val="32"/>
          <w:szCs w:val="32"/>
        </w:rPr>
        <w:t>年</w:t>
      </w:r>
      <w:r>
        <w:rPr>
          <w:rFonts w:ascii="楷体" w:eastAsia="楷体" w:hAnsi="楷体" w:cs="Arial" w:hint="eastAsia"/>
          <w:kern w:val="0"/>
          <w:sz w:val="32"/>
          <w:szCs w:val="32"/>
        </w:rPr>
        <w:t>8</w:t>
      </w:r>
      <w:r>
        <w:rPr>
          <w:rFonts w:ascii="楷体" w:eastAsia="楷体" w:hAnsi="楷体" w:cs="Arial"/>
          <w:kern w:val="0"/>
          <w:sz w:val="32"/>
          <w:szCs w:val="32"/>
        </w:rPr>
        <w:t>月</w:t>
      </w:r>
      <w:r>
        <w:rPr>
          <w:rFonts w:ascii="楷体" w:eastAsia="楷体" w:hAnsi="楷体" w:cs="Arial"/>
          <w:kern w:val="0"/>
          <w:sz w:val="32"/>
          <w:szCs w:val="32"/>
        </w:rPr>
        <w:t>2</w:t>
      </w:r>
      <w:r>
        <w:rPr>
          <w:rFonts w:ascii="楷体" w:eastAsia="楷体" w:hAnsi="楷体" w:cs="Arial" w:hint="eastAsia"/>
          <w:kern w:val="0"/>
          <w:sz w:val="32"/>
          <w:szCs w:val="32"/>
        </w:rPr>
        <w:t>5</w:t>
      </w:r>
      <w:r>
        <w:rPr>
          <w:rFonts w:ascii="楷体" w:eastAsia="楷体" w:hAnsi="楷体" w:cs="Arial"/>
          <w:kern w:val="0"/>
          <w:sz w:val="32"/>
          <w:szCs w:val="32"/>
        </w:rPr>
        <w:t>日</w:t>
      </w:r>
      <w:r>
        <w:rPr>
          <w:rFonts w:ascii="楷体" w:eastAsia="楷体" w:hAnsi="楷体" w:cs="Arial" w:hint="eastAsia"/>
          <w:kern w:val="0"/>
          <w:sz w:val="32"/>
          <w:szCs w:val="32"/>
        </w:rPr>
        <w:t>黑河</w:t>
      </w:r>
      <w:r>
        <w:rPr>
          <w:rFonts w:ascii="楷体" w:eastAsia="楷体" w:hAnsi="楷体" w:cs="Arial"/>
          <w:kern w:val="0"/>
          <w:sz w:val="32"/>
          <w:szCs w:val="32"/>
        </w:rPr>
        <w:t>市第六届人民代表大会常务委员会</w:t>
      </w:r>
      <w:r>
        <w:rPr>
          <w:rFonts w:ascii="楷体" w:eastAsia="楷体" w:hAnsi="楷体" w:cs="Arial" w:hint="eastAsia"/>
          <w:kern w:val="0"/>
          <w:sz w:val="32"/>
          <w:szCs w:val="32"/>
        </w:rPr>
        <w:t>第四</w:t>
      </w:r>
      <w:r>
        <w:rPr>
          <w:rFonts w:ascii="楷体" w:eastAsia="楷体" w:hAnsi="楷体" w:cs="Arial"/>
          <w:kern w:val="0"/>
          <w:sz w:val="32"/>
          <w:szCs w:val="32"/>
        </w:rPr>
        <w:t>次会议通过</w:t>
      </w:r>
      <w:r>
        <w:rPr>
          <w:rFonts w:ascii="楷体" w:eastAsia="楷体" w:hAnsi="楷体" w:cs="Arial"/>
          <w:kern w:val="0"/>
          <w:sz w:val="32"/>
          <w:szCs w:val="32"/>
        </w:rPr>
        <w:t>2017</w:t>
      </w:r>
      <w:r>
        <w:rPr>
          <w:rFonts w:ascii="楷体" w:eastAsia="楷体" w:hAnsi="楷体" w:cs="Arial"/>
          <w:kern w:val="0"/>
          <w:sz w:val="32"/>
          <w:szCs w:val="32"/>
        </w:rPr>
        <w:t>年</w:t>
      </w:r>
      <w:r>
        <w:rPr>
          <w:rFonts w:ascii="楷体" w:eastAsia="楷体" w:hAnsi="楷体" w:cs="Arial" w:hint="eastAsia"/>
          <w:kern w:val="0"/>
          <w:sz w:val="32"/>
          <w:szCs w:val="32"/>
        </w:rPr>
        <w:t>10</w:t>
      </w:r>
      <w:r>
        <w:rPr>
          <w:rFonts w:ascii="楷体" w:eastAsia="楷体" w:hAnsi="楷体" w:cs="Arial"/>
          <w:kern w:val="0"/>
          <w:sz w:val="32"/>
          <w:szCs w:val="32"/>
        </w:rPr>
        <w:t>月</w:t>
      </w:r>
      <w:r>
        <w:rPr>
          <w:rFonts w:ascii="楷体" w:eastAsia="楷体" w:hAnsi="楷体" w:cs="Arial" w:hint="eastAsia"/>
          <w:kern w:val="0"/>
          <w:sz w:val="32"/>
          <w:szCs w:val="32"/>
        </w:rPr>
        <w:t>13</w:t>
      </w:r>
      <w:r>
        <w:rPr>
          <w:rFonts w:ascii="楷体" w:eastAsia="楷体" w:hAnsi="楷体" w:cs="Arial"/>
          <w:kern w:val="0"/>
          <w:sz w:val="32"/>
          <w:szCs w:val="32"/>
        </w:rPr>
        <w:t>日</w:t>
      </w:r>
      <w:r>
        <w:rPr>
          <w:rFonts w:ascii="楷体" w:eastAsia="楷体" w:hAnsi="楷体" w:cs="Arial" w:hint="eastAsia"/>
          <w:kern w:val="0"/>
          <w:sz w:val="32"/>
          <w:szCs w:val="32"/>
        </w:rPr>
        <w:t>黑龙江</w:t>
      </w:r>
      <w:r>
        <w:rPr>
          <w:rFonts w:ascii="楷体" w:eastAsia="楷体" w:hAnsi="楷体" w:cs="Arial"/>
          <w:kern w:val="0"/>
          <w:sz w:val="32"/>
          <w:szCs w:val="32"/>
        </w:rPr>
        <w:t>省第十二届人民代表大会常务委员会第三十</w:t>
      </w:r>
      <w:r>
        <w:rPr>
          <w:rFonts w:ascii="楷体" w:eastAsia="楷体" w:hAnsi="楷体" w:cs="Arial" w:hint="eastAsia"/>
          <w:kern w:val="0"/>
          <w:sz w:val="32"/>
          <w:szCs w:val="32"/>
        </w:rPr>
        <w:t>六</w:t>
      </w:r>
      <w:r>
        <w:rPr>
          <w:rFonts w:ascii="楷体" w:eastAsia="楷体" w:hAnsi="楷体" w:cs="Arial"/>
          <w:kern w:val="0"/>
          <w:sz w:val="32"/>
          <w:szCs w:val="32"/>
        </w:rPr>
        <w:t>次会议批准</w:t>
      </w:r>
      <w:r>
        <w:rPr>
          <w:rFonts w:ascii="楷体" w:eastAsia="楷体" w:hAnsi="楷体" w:cs="Arial" w:hint="eastAsia"/>
          <w:kern w:val="0"/>
          <w:sz w:val="32"/>
          <w:szCs w:val="32"/>
        </w:rPr>
        <w:t>）</w:t>
      </w:r>
    </w:p>
    <w:p w:rsidR="004734F8" w:rsidRDefault="00A646B1">
      <w:pPr>
        <w:ind w:firstLineChars="900" w:firstLine="2891"/>
        <w:rPr>
          <w:rFonts w:ascii="楷体" w:eastAsia="楷体" w:hAnsi="楷体"/>
          <w:b/>
          <w:sz w:val="32"/>
          <w:szCs w:val="32"/>
        </w:rPr>
      </w:pPr>
      <w:r>
        <w:rPr>
          <w:rFonts w:ascii="楷体" w:eastAsia="楷体" w:hAnsi="楷体" w:hint="eastAsia"/>
          <w:b/>
          <w:sz w:val="32"/>
          <w:szCs w:val="32"/>
        </w:rPr>
        <w:t>第一章</w:t>
      </w:r>
      <w:r>
        <w:rPr>
          <w:rFonts w:ascii="楷体" w:eastAsia="楷体" w:hAnsi="楷体" w:hint="eastAsia"/>
          <w:b/>
          <w:sz w:val="32"/>
          <w:szCs w:val="32"/>
        </w:rPr>
        <w:t xml:space="preserve">  </w:t>
      </w:r>
      <w:r>
        <w:rPr>
          <w:rFonts w:ascii="楷体" w:eastAsia="楷体" w:hAnsi="楷体" w:hint="eastAsia"/>
          <w:b/>
          <w:sz w:val="32"/>
          <w:szCs w:val="32"/>
        </w:rPr>
        <w:t>总</w:t>
      </w:r>
      <w:r>
        <w:rPr>
          <w:rFonts w:ascii="楷体" w:eastAsia="楷体" w:hAnsi="楷体" w:hint="eastAsia"/>
          <w:b/>
          <w:sz w:val="32"/>
          <w:szCs w:val="32"/>
        </w:rPr>
        <w:t xml:space="preserve">   </w:t>
      </w:r>
      <w:r>
        <w:rPr>
          <w:rFonts w:ascii="楷体" w:eastAsia="楷体" w:hAnsi="楷体" w:hint="eastAsia"/>
          <w:b/>
          <w:sz w:val="32"/>
          <w:szCs w:val="32"/>
        </w:rPr>
        <w:t>则</w:t>
      </w:r>
    </w:p>
    <w:p w:rsidR="004734F8" w:rsidRDefault="00A646B1">
      <w:pPr>
        <w:ind w:firstLineChars="200" w:firstLine="640"/>
        <w:rPr>
          <w:rFonts w:ascii="仿宋" w:eastAsia="仿宋" w:hAnsi="仿宋"/>
          <w:sz w:val="32"/>
          <w:szCs w:val="32"/>
        </w:rPr>
      </w:pPr>
      <w:r>
        <w:rPr>
          <w:rFonts w:ascii="黑体" w:eastAsia="黑体" w:hAnsi="黑体" w:hint="eastAsia"/>
          <w:sz w:val="32"/>
          <w:szCs w:val="32"/>
        </w:rPr>
        <w:t>第一条</w:t>
      </w:r>
      <w:r>
        <w:rPr>
          <w:rFonts w:ascii="仿宋" w:eastAsia="仿宋" w:hAnsi="仿宋" w:hint="eastAsia"/>
          <w:sz w:val="32"/>
          <w:szCs w:val="32"/>
        </w:rPr>
        <w:t xml:space="preserve"> </w:t>
      </w:r>
      <w:r>
        <w:rPr>
          <w:rFonts w:ascii="仿宋" w:eastAsia="仿宋" w:hAnsi="仿宋" w:hint="eastAsia"/>
          <w:sz w:val="32"/>
          <w:szCs w:val="32"/>
        </w:rPr>
        <w:t>为了加强市容和环境卫生管理，创造和维护整洁、有序、优美、文明的城市环境，根据有关法律、法规，结合本市实际，制定本条例。</w:t>
      </w:r>
    </w:p>
    <w:p w:rsidR="004734F8" w:rsidRDefault="00A646B1">
      <w:pPr>
        <w:ind w:firstLineChars="200" w:firstLine="640"/>
        <w:rPr>
          <w:rFonts w:ascii="仿宋" w:eastAsia="仿宋" w:hAnsi="仿宋"/>
          <w:sz w:val="32"/>
          <w:szCs w:val="32"/>
          <w:shd w:val="pct10" w:color="auto" w:fill="FFFFFF"/>
        </w:rPr>
      </w:pPr>
      <w:r>
        <w:rPr>
          <w:rFonts w:ascii="黑体" w:eastAsia="黑体" w:hAnsi="黑体" w:hint="eastAsia"/>
          <w:sz w:val="32"/>
          <w:szCs w:val="32"/>
        </w:rPr>
        <w:t>第二条</w:t>
      </w:r>
      <w:r>
        <w:rPr>
          <w:rFonts w:ascii="仿宋" w:eastAsia="仿宋" w:hAnsi="仿宋" w:hint="eastAsia"/>
          <w:sz w:val="32"/>
          <w:szCs w:val="32"/>
        </w:rPr>
        <w:t xml:space="preserve"> </w:t>
      </w:r>
      <w:r>
        <w:rPr>
          <w:rFonts w:ascii="仿宋" w:eastAsia="仿宋" w:hAnsi="仿宋" w:hint="eastAsia"/>
          <w:sz w:val="32"/>
          <w:szCs w:val="32"/>
        </w:rPr>
        <w:t>本条例适用于市、县（市、区）城市建成区和其他实行城市化管理的区域。</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其他实行城市化管理的区域具体范围，由市、县（市、区）人民政府划定、公布。</w:t>
      </w:r>
    </w:p>
    <w:p w:rsidR="004734F8" w:rsidRDefault="00A646B1">
      <w:pPr>
        <w:ind w:firstLineChars="192" w:firstLine="614"/>
        <w:rPr>
          <w:rFonts w:ascii="仿宋" w:eastAsia="仿宋" w:hAnsi="仿宋" w:cs="Times New Roman"/>
          <w:sz w:val="32"/>
          <w:szCs w:val="32"/>
        </w:rPr>
      </w:pPr>
      <w:r>
        <w:rPr>
          <w:rFonts w:ascii="黑体" w:eastAsia="黑体" w:hAnsi="黑体" w:hint="eastAsia"/>
          <w:sz w:val="32"/>
          <w:szCs w:val="32"/>
        </w:rPr>
        <w:t>第三条</w:t>
      </w:r>
      <w:r>
        <w:rPr>
          <w:rFonts w:ascii="黑体" w:eastAsia="黑体" w:hAnsi="黑体" w:hint="eastAsia"/>
          <w:sz w:val="32"/>
          <w:szCs w:val="32"/>
        </w:rPr>
        <w:t xml:space="preserve"> </w:t>
      </w:r>
      <w:r>
        <w:rPr>
          <w:rFonts w:ascii="仿宋" w:eastAsia="仿宋" w:hAnsi="仿宋" w:hint="eastAsia"/>
          <w:sz w:val="32"/>
          <w:szCs w:val="32"/>
        </w:rPr>
        <w:t>市、县（市、区）</w:t>
      </w:r>
      <w:r>
        <w:rPr>
          <w:rFonts w:ascii="仿宋" w:eastAsia="仿宋" w:hAnsi="仿宋" w:cs="Times New Roman" w:hint="eastAsia"/>
          <w:sz w:val="32"/>
          <w:szCs w:val="32"/>
        </w:rPr>
        <w:t>市容环境卫生主管部门负责本行政区域市容和环境卫生监督管理工作</w:t>
      </w:r>
      <w:r>
        <w:rPr>
          <w:rFonts w:ascii="仿宋" w:eastAsia="仿宋" w:hAnsi="仿宋" w:cs="宋体" w:hint="eastAsia"/>
          <w:kern w:val="0"/>
          <w:sz w:val="32"/>
          <w:szCs w:val="32"/>
        </w:rPr>
        <w:t>。</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发展改革、公安、财政、住房城乡建设、交通运输、水务、商务、文化广电新闻出版、环境保护、城乡规划、国土资源、教育、旅游、卫生、市场监督等部门，应当在各自职责范围内，共同做好市容和环境卫生管理的相关工作。</w:t>
      </w:r>
    </w:p>
    <w:p w:rsidR="004734F8" w:rsidRDefault="00A646B1">
      <w:pPr>
        <w:ind w:firstLine="645"/>
        <w:rPr>
          <w:rFonts w:ascii="仿宋" w:eastAsia="仿宋" w:hAnsi="仿宋"/>
          <w:sz w:val="32"/>
          <w:szCs w:val="32"/>
          <w:shd w:val="pct10" w:color="auto" w:fill="FFFFFF"/>
        </w:rPr>
      </w:pPr>
      <w:r>
        <w:rPr>
          <w:rFonts w:ascii="仿宋" w:eastAsia="仿宋" w:hAnsi="仿宋" w:hint="eastAsia"/>
          <w:sz w:val="32"/>
          <w:szCs w:val="32"/>
        </w:rPr>
        <w:t>街道办事处、相关乡（镇）人民政府负责组织落实本辖区市容和环境卫生管理的具体工作，对居民委员会、村民委</w:t>
      </w:r>
      <w:r>
        <w:rPr>
          <w:rFonts w:ascii="仿宋" w:eastAsia="仿宋" w:hAnsi="仿宋" w:hint="eastAsia"/>
          <w:sz w:val="32"/>
          <w:szCs w:val="32"/>
        </w:rPr>
        <w:lastRenderedPageBreak/>
        <w:t>员会的市容和环境卫生工作进行指导和监督。</w:t>
      </w:r>
    </w:p>
    <w:p w:rsidR="004734F8" w:rsidRDefault="00A646B1">
      <w:pPr>
        <w:ind w:firstLine="645"/>
        <w:rPr>
          <w:rFonts w:ascii="仿宋" w:eastAsia="仿宋" w:hAnsi="仿宋"/>
          <w:sz w:val="32"/>
          <w:szCs w:val="32"/>
          <w:shd w:val="pct10" w:color="auto" w:fill="FFFFFF"/>
        </w:rPr>
      </w:pPr>
      <w:r>
        <w:rPr>
          <w:rFonts w:ascii="黑体" w:eastAsia="黑体" w:hAnsi="黑体" w:hint="eastAsia"/>
          <w:sz w:val="32"/>
          <w:szCs w:val="32"/>
        </w:rPr>
        <w:t>第四条</w:t>
      </w:r>
      <w:r>
        <w:rPr>
          <w:rFonts w:ascii="黑体" w:eastAsia="黑体" w:hAnsi="黑体" w:hint="eastAsia"/>
          <w:sz w:val="32"/>
          <w:szCs w:val="32"/>
        </w:rPr>
        <w:t xml:space="preserve"> </w:t>
      </w:r>
      <w:r>
        <w:rPr>
          <w:rFonts w:ascii="仿宋" w:eastAsia="仿宋" w:hAnsi="仿宋" w:hint="eastAsia"/>
          <w:sz w:val="32"/>
          <w:szCs w:val="32"/>
        </w:rPr>
        <w:t>市、县（市、区）人民政府应当将市容和环境卫生事业纳入国民经济和社会发展规划。市容和环境卫生事业所需经费列入本级财政预算。</w:t>
      </w:r>
    </w:p>
    <w:p w:rsidR="004734F8" w:rsidRDefault="00A646B1">
      <w:pPr>
        <w:ind w:firstLine="645"/>
        <w:rPr>
          <w:rFonts w:ascii="仿宋" w:eastAsia="仿宋" w:hAnsi="仿宋"/>
          <w:sz w:val="32"/>
          <w:szCs w:val="32"/>
        </w:rPr>
      </w:pPr>
      <w:r>
        <w:rPr>
          <w:rFonts w:ascii="仿宋" w:eastAsia="仿宋" w:hAnsi="仿宋" w:hint="eastAsia"/>
          <w:sz w:val="32"/>
          <w:szCs w:val="32"/>
        </w:rPr>
        <w:t>市人民政府应当结合本地实际，制定本市城</w:t>
      </w:r>
      <w:r>
        <w:rPr>
          <w:rFonts w:ascii="仿宋" w:eastAsia="仿宋" w:hAnsi="仿宋" w:hint="eastAsia"/>
          <w:sz w:val="32"/>
          <w:szCs w:val="32"/>
        </w:rPr>
        <w:t>市容貌标准。</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kern w:val="0"/>
          <w:sz w:val="32"/>
          <w:szCs w:val="32"/>
        </w:rPr>
      </w:pPr>
      <w:r>
        <w:rPr>
          <w:rFonts w:ascii="黑体" w:eastAsia="黑体" w:hAnsi="黑体" w:cs="Arial" w:hint="eastAsia"/>
          <w:kern w:val="0"/>
          <w:sz w:val="32"/>
          <w:szCs w:val="32"/>
        </w:rPr>
        <w:t>第五条</w:t>
      </w:r>
      <w:r>
        <w:rPr>
          <w:rFonts w:ascii="仿宋" w:eastAsia="仿宋" w:hAnsi="仿宋" w:cs="Arial" w:hint="eastAsia"/>
          <w:kern w:val="0"/>
          <w:sz w:val="32"/>
          <w:szCs w:val="32"/>
        </w:rPr>
        <w:t xml:space="preserve"> </w:t>
      </w:r>
      <w:r>
        <w:rPr>
          <w:rFonts w:ascii="仿宋" w:eastAsia="仿宋" w:hAnsi="仿宋" w:cs="Arial" w:hint="eastAsia"/>
          <w:kern w:val="0"/>
          <w:sz w:val="32"/>
          <w:szCs w:val="32"/>
        </w:rPr>
        <w:t>市、县（市、区）人民政府应当实行</w:t>
      </w:r>
      <w:r>
        <w:rPr>
          <w:rFonts w:ascii="仿宋" w:eastAsia="仿宋" w:hAnsi="仿宋" w:hint="eastAsia"/>
          <w:sz w:val="32"/>
          <w:szCs w:val="32"/>
        </w:rPr>
        <w:t>城市数字化管理</w:t>
      </w:r>
      <w:r>
        <w:rPr>
          <w:rFonts w:ascii="仿宋" w:eastAsia="仿宋" w:hAnsi="仿宋" w:cs="Arial" w:hint="eastAsia"/>
          <w:kern w:val="0"/>
          <w:sz w:val="32"/>
          <w:szCs w:val="32"/>
        </w:rPr>
        <w:t>，建立市容环境卫生管理信息共享机制，推进公安、卫生、环境保护、交通运输、市场监督等部门公共数据互联互通和开放共享。</w:t>
      </w:r>
    </w:p>
    <w:p w:rsidR="004734F8" w:rsidRDefault="00A646B1">
      <w:pPr>
        <w:ind w:firstLineChars="200" w:firstLine="640"/>
        <w:rPr>
          <w:rFonts w:ascii="仿宋" w:eastAsia="仿宋" w:hAnsi="仿宋"/>
          <w:sz w:val="32"/>
          <w:szCs w:val="32"/>
        </w:rPr>
      </w:pPr>
      <w:r>
        <w:rPr>
          <w:rFonts w:ascii="黑体" w:eastAsia="黑体" w:hAnsi="黑体" w:hint="eastAsia"/>
          <w:sz w:val="32"/>
          <w:szCs w:val="32"/>
        </w:rPr>
        <w:t>第六条</w:t>
      </w:r>
      <w:r>
        <w:rPr>
          <w:rFonts w:ascii="黑体" w:eastAsia="黑体" w:hAnsi="黑体" w:hint="eastAsia"/>
          <w:sz w:val="32"/>
          <w:szCs w:val="32"/>
        </w:rPr>
        <w:t xml:space="preserve"> </w:t>
      </w:r>
      <w:r>
        <w:rPr>
          <w:rFonts w:ascii="仿宋" w:eastAsia="仿宋" w:hAnsi="仿宋" w:hint="eastAsia"/>
          <w:sz w:val="32"/>
          <w:szCs w:val="32"/>
        </w:rPr>
        <w:t>市、县（市、区）人民政府应当加强市容和环境卫生法规和科学知识的宣传教育，</w:t>
      </w:r>
      <w:r>
        <w:rPr>
          <w:rFonts w:ascii="仿宋" w:eastAsia="仿宋" w:hAnsi="仿宋" w:cs="Arial" w:hint="eastAsia"/>
          <w:sz w:val="32"/>
          <w:szCs w:val="32"/>
        </w:rPr>
        <w:t>引导公众有序参与市容和环境卫生管理，</w:t>
      </w:r>
      <w:r>
        <w:rPr>
          <w:rFonts w:ascii="仿宋" w:eastAsia="仿宋" w:hAnsi="仿宋" w:hint="eastAsia"/>
          <w:sz w:val="32"/>
          <w:szCs w:val="32"/>
        </w:rPr>
        <w:t>增强公民市容环境卫生意识。</w:t>
      </w:r>
    </w:p>
    <w:p w:rsidR="004734F8" w:rsidRDefault="00A646B1">
      <w:pPr>
        <w:ind w:firstLineChars="200" w:firstLine="640"/>
        <w:rPr>
          <w:rFonts w:ascii="仿宋" w:eastAsia="仿宋" w:hAnsi="仿宋"/>
          <w:sz w:val="32"/>
          <w:szCs w:val="32"/>
        </w:rPr>
      </w:pPr>
      <w:r>
        <w:rPr>
          <w:rFonts w:ascii="黑体" w:eastAsia="黑体" w:hAnsi="黑体" w:hint="eastAsia"/>
          <w:sz w:val="32"/>
          <w:szCs w:val="32"/>
        </w:rPr>
        <w:t>第七条</w:t>
      </w:r>
      <w:r>
        <w:rPr>
          <w:rFonts w:ascii="仿宋" w:eastAsia="仿宋" w:hAnsi="仿宋" w:hint="eastAsia"/>
          <w:sz w:val="32"/>
          <w:szCs w:val="32"/>
        </w:rPr>
        <w:t xml:space="preserve"> </w:t>
      </w:r>
      <w:r>
        <w:rPr>
          <w:rFonts w:ascii="仿宋" w:eastAsia="仿宋" w:hAnsi="仿宋" w:hint="eastAsia"/>
          <w:sz w:val="32"/>
          <w:szCs w:val="32"/>
        </w:rPr>
        <w:t>单位和个人有维护市容整洁和保持环境卫生的义务，对违反市容和环境卫生管理规定的行为有权劝阻和举报。</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仿宋" w:eastAsia="仿宋" w:hAnsi="仿宋" w:hint="eastAsia"/>
          <w:sz w:val="32"/>
          <w:szCs w:val="32"/>
        </w:rPr>
        <w:t>市容环境卫生主管部门应当建立相应的投诉举报、处理和反馈制度。</w:t>
      </w:r>
    </w:p>
    <w:p w:rsidR="004734F8" w:rsidRDefault="00A646B1">
      <w:pPr>
        <w:jc w:val="center"/>
        <w:rPr>
          <w:rFonts w:ascii="楷体" w:eastAsia="楷体" w:hAnsi="楷体"/>
          <w:b/>
          <w:bCs/>
          <w:sz w:val="32"/>
          <w:szCs w:val="32"/>
        </w:rPr>
      </w:pPr>
      <w:r>
        <w:rPr>
          <w:rFonts w:ascii="楷体" w:eastAsia="楷体" w:hAnsi="楷体" w:hint="eastAsia"/>
          <w:b/>
          <w:bCs/>
          <w:sz w:val="32"/>
          <w:szCs w:val="32"/>
        </w:rPr>
        <w:t>第二章</w:t>
      </w:r>
      <w:r>
        <w:rPr>
          <w:rFonts w:ascii="楷体" w:eastAsia="楷体" w:hAnsi="楷体" w:hint="eastAsia"/>
          <w:b/>
          <w:bCs/>
          <w:sz w:val="32"/>
          <w:szCs w:val="32"/>
        </w:rPr>
        <w:t xml:space="preserve">  </w:t>
      </w:r>
      <w:r>
        <w:rPr>
          <w:rFonts w:ascii="楷体" w:eastAsia="楷体" w:hAnsi="楷体" w:hint="eastAsia"/>
          <w:b/>
          <w:bCs/>
          <w:sz w:val="32"/>
          <w:szCs w:val="32"/>
        </w:rPr>
        <w:t>市容和环境卫生责任</w:t>
      </w:r>
      <w:r>
        <w:rPr>
          <w:rFonts w:ascii="楷体" w:eastAsia="楷体" w:hAnsi="楷体" w:hint="eastAsia"/>
          <w:b/>
          <w:sz w:val="32"/>
          <w:szCs w:val="32"/>
        </w:rPr>
        <w:t>区管理</w:t>
      </w:r>
    </w:p>
    <w:p w:rsidR="004734F8" w:rsidRDefault="00A646B1">
      <w:pPr>
        <w:ind w:firstLine="645"/>
        <w:rPr>
          <w:rFonts w:ascii="仿宋" w:eastAsia="仿宋" w:hAnsi="仿宋"/>
          <w:sz w:val="32"/>
          <w:szCs w:val="32"/>
        </w:rPr>
      </w:pPr>
      <w:r>
        <w:rPr>
          <w:rFonts w:ascii="黑体" w:eastAsia="黑体" w:hAnsi="黑体" w:hint="eastAsia"/>
          <w:sz w:val="32"/>
          <w:szCs w:val="32"/>
        </w:rPr>
        <w:t>第八条</w:t>
      </w:r>
      <w:r>
        <w:rPr>
          <w:rFonts w:ascii="仿宋" w:eastAsia="仿宋" w:hAnsi="仿宋" w:hint="eastAsia"/>
          <w:sz w:val="32"/>
          <w:szCs w:val="32"/>
        </w:rPr>
        <w:t xml:space="preserve"> </w:t>
      </w:r>
      <w:r>
        <w:rPr>
          <w:rFonts w:ascii="仿宋" w:eastAsia="仿宋" w:hAnsi="仿宋" w:hint="eastAsia"/>
          <w:sz w:val="32"/>
          <w:szCs w:val="32"/>
        </w:rPr>
        <w:t>市容和环境卫生管理实行责任区制度。</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本条例所称市容和环境卫生责任区，是指单位和个人所有、使用或者管理的建（构）筑物、设施、场所及其一定范围内的区域。</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lastRenderedPageBreak/>
        <w:t>责任区内的市容和环境卫生工作由责任人负责。</w:t>
      </w:r>
    </w:p>
    <w:p w:rsidR="004734F8" w:rsidRDefault="00A646B1">
      <w:pPr>
        <w:ind w:firstLineChars="200" w:firstLine="640"/>
        <w:rPr>
          <w:rFonts w:ascii="仿宋" w:eastAsia="仿宋" w:hAnsi="仿宋"/>
          <w:sz w:val="32"/>
          <w:szCs w:val="32"/>
          <w:shd w:val="pct10" w:color="auto" w:fill="FFFFFF"/>
        </w:rPr>
      </w:pPr>
      <w:r>
        <w:rPr>
          <w:rFonts w:ascii="黑体" w:eastAsia="黑体" w:hAnsi="黑体" w:hint="eastAsia"/>
          <w:sz w:val="32"/>
          <w:szCs w:val="32"/>
        </w:rPr>
        <w:t>第九条</w:t>
      </w:r>
      <w:r>
        <w:rPr>
          <w:rFonts w:ascii="仿宋" w:eastAsia="仿宋" w:hAnsi="仿宋" w:hint="eastAsia"/>
          <w:sz w:val="32"/>
          <w:szCs w:val="32"/>
        </w:rPr>
        <w:t xml:space="preserve"> </w:t>
      </w:r>
      <w:r>
        <w:rPr>
          <w:rFonts w:ascii="仿宋" w:eastAsia="仿宋" w:hAnsi="仿宋" w:hint="eastAsia"/>
          <w:sz w:val="32"/>
          <w:szCs w:val="32"/>
        </w:rPr>
        <w:t>按照下列规定划分责任区、确定责任人：</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（一）城市主次干道、桥梁、广场、绿地等城市公共区域，由市容环境卫生主管部门负责；其他实行城市化管理的公共区域，由管理者负责。</w:t>
      </w:r>
    </w:p>
    <w:p w:rsidR="004734F8" w:rsidRDefault="00A646B1">
      <w:pPr>
        <w:ind w:firstLine="645"/>
        <w:rPr>
          <w:rFonts w:ascii="仿宋" w:eastAsia="仿宋" w:hAnsi="仿宋"/>
          <w:sz w:val="32"/>
          <w:szCs w:val="32"/>
        </w:rPr>
      </w:pPr>
      <w:r>
        <w:rPr>
          <w:rFonts w:ascii="仿宋" w:eastAsia="仿宋" w:hAnsi="仿宋" w:hint="eastAsia"/>
          <w:sz w:val="32"/>
          <w:szCs w:val="32"/>
        </w:rPr>
        <w:t>（二）街巷、居民小区，由街道办事处或者相关乡（镇）人民政府负责；居民小区实行物业管理的，由物业服务单位负责，物业</w:t>
      </w:r>
      <w:r>
        <w:rPr>
          <w:rFonts w:ascii="仿宋" w:eastAsia="仿宋" w:hAnsi="仿宋" w:hint="eastAsia"/>
          <w:sz w:val="32"/>
          <w:szCs w:val="32"/>
        </w:rPr>
        <w:t>管理部门监督。</w:t>
      </w:r>
    </w:p>
    <w:p w:rsidR="004734F8" w:rsidRDefault="00A646B1">
      <w:pPr>
        <w:ind w:firstLine="645"/>
        <w:rPr>
          <w:rFonts w:ascii="仿宋" w:eastAsia="仿宋" w:hAnsi="仿宋"/>
          <w:sz w:val="32"/>
          <w:szCs w:val="32"/>
        </w:rPr>
      </w:pPr>
      <w:r>
        <w:rPr>
          <w:rFonts w:ascii="仿宋" w:eastAsia="仿宋" w:hAnsi="仿宋" w:hint="eastAsia"/>
          <w:sz w:val="32"/>
          <w:szCs w:val="32"/>
        </w:rPr>
        <w:t>（三）机关、团体、部队、企业、事业等单位的管理区域，由本单位负责。</w:t>
      </w:r>
    </w:p>
    <w:p w:rsidR="004734F8" w:rsidRDefault="00A646B1">
      <w:pPr>
        <w:ind w:firstLine="645"/>
        <w:rPr>
          <w:rFonts w:ascii="仿宋" w:eastAsia="仿宋" w:hAnsi="仿宋"/>
          <w:sz w:val="32"/>
          <w:szCs w:val="32"/>
        </w:rPr>
      </w:pPr>
      <w:r>
        <w:rPr>
          <w:rFonts w:ascii="仿宋" w:eastAsia="仿宋" w:hAnsi="仿宋" w:hint="eastAsia"/>
          <w:sz w:val="32"/>
          <w:szCs w:val="32"/>
        </w:rPr>
        <w:t>（四）机场、车站、码头、公交车站（点）、停车场、集贸市场、早（晚）市场、旅游景区、公园以及文化、体育、娱乐等公众聚集场所，由经营者或者管理者负责。</w:t>
      </w:r>
    </w:p>
    <w:p w:rsidR="004734F8" w:rsidRDefault="00A646B1">
      <w:pPr>
        <w:ind w:firstLine="645"/>
        <w:rPr>
          <w:rFonts w:ascii="仿宋" w:eastAsia="仿宋" w:hAnsi="仿宋"/>
          <w:sz w:val="32"/>
          <w:szCs w:val="32"/>
        </w:rPr>
      </w:pPr>
      <w:r>
        <w:rPr>
          <w:rFonts w:ascii="仿宋" w:eastAsia="仿宋" w:hAnsi="仿宋" w:hint="eastAsia"/>
          <w:sz w:val="32"/>
          <w:szCs w:val="32"/>
        </w:rPr>
        <w:t>（五）铁路、公路、水域以及沿岸（堤防），由管理者负责。</w:t>
      </w:r>
    </w:p>
    <w:p w:rsidR="004734F8" w:rsidRDefault="00A646B1">
      <w:pPr>
        <w:pStyle w:val="a5"/>
        <w:spacing w:before="0" w:beforeAutospacing="0" w:after="0" w:afterAutospacing="0"/>
        <w:ind w:firstLineChars="200" w:firstLine="640"/>
        <w:jc w:val="both"/>
        <w:rPr>
          <w:rFonts w:ascii="仿宋" w:eastAsia="仿宋" w:hAnsi="仿宋"/>
          <w:sz w:val="32"/>
          <w:szCs w:val="32"/>
          <w:shd w:val="pct10" w:color="auto" w:fill="FFFFFF"/>
        </w:rPr>
      </w:pPr>
      <w:r>
        <w:rPr>
          <w:rFonts w:ascii="仿宋" w:eastAsia="仿宋" w:hAnsi="仿宋" w:hint="eastAsia"/>
          <w:sz w:val="32"/>
          <w:szCs w:val="32"/>
        </w:rPr>
        <w:t>（六）建设工地现场，未开工的，由建设单位负责；已开工的，由施工单位负责；已竣工交付使用的，由管理单位负责；弃管的，由建设行政主管部门负责；待建地块，由土地使用权人负责；国家收储土地，由土地储备机构负责。</w:t>
      </w:r>
    </w:p>
    <w:p w:rsidR="004734F8" w:rsidRDefault="00A646B1">
      <w:pPr>
        <w:ind w:firstLine="645"/>
        <w:rPr>
          <w:rFonts w:ascii="仿宋" w:eastAsia="仿宋" w:hAnsi="仿宋"/>
          <w:sz w:val="32"/>
          <w:szCs w:val="32"/>
        </w:rPr>
      </w:pPr>
      <w:r>
        <w:rPr>
          <w:rFonts w:ascii="仿宋" w:eastAsia="仿宋" w:hAnsi="仿宋" w:hint="eastAsia"/>
          <w:sz w:val="32"/>
          <w:szCs w:val="32"/>
        </w:rPr>
        <w:t>（七）临街门店、经批准设置的便民摊点周围由经营者或者所有权人负责。</w:t>
      </w:r>
    </w:p>
    <w:p w:rsidR="004734F8" w:rsidRDefault="00A646B1">
      <w:pPr>
        <w:ind w:firstLineChars="196" w:firstLine="627"/>
        <w:rPr>
          <w:rFonts w:ascii="仿宋" w:eastAsia="仿宋" w:hAnsi="仿宋"/>
          <w:sz w:val="32"/>
          <w:szCs w:val="32"/>
        </w:rPr>
      </w:pPr>
      <w:r>
        <w:rPr>
          <w:rFonts w:ascii="仿宋" w:eastAsia="仿宋" w:hAnsi="仿宋" w:hint="eastAsia"/>
          <w:sz w:val="32"/>
          <w:szCs w:val="32"/>
        </w:rPr>
        <w:t>（八）科技园区、经济开发区、工业园区等独立园区，</w:t>
      </w:r>
      <w:r>
        <w:rPr>
          <w:rFonts w:ascii="仿宋" w:eastAsia="仿宋" w:hAnsi="仿宋" w:hint="eastAsia"/>
          <w:sz w:val="32"/>
          <w:szCs w:val="32"/>
        </w:rPr>
        <w:lastRenderedPageBreak/>
        <w:t>由管理者负责。</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（九）政府资金建设的公共厕所、垃圾中转站、垃圾处理场、污水处理厂、化粪池、垃圾箱等环境卫生设施，由管理者负责；</w:t>
      </w:r>
      <w:r>
        <w:rPr>
          <w:rFonts w:ascii="仿宋" w:eastAsia="仿宋" w:hAnsi="仿宋" w:cs="宋体" w:hint="eastAsia"/>
          <w:spacing w:val="7"/>
          <w:kern w:val="0"/>
          <w:sz w:val="32"/>
          <w:szCs w:val="32"/>
        </w:rPr>
        <w:t>其他非政府资金建设的，由所有权人或者管理者负责。</w:t>
      </w:r>
    </w:p>
    <w:p w:rsidR="004734F8" w:rsidRDefault="00A646B1">
      <w:pPr>
        <w:ind w:firstLine="645"/>
        <w:rPr>
          <w:rFonts w:ascii="仿宋" w:eastAsia="仿宋" w:hAnsi="仿宋"/>
          <w:sz w:val="32"/>
          <w:szCs w:val="32"/>
        </w:rPr>
      </w:pPr>
      <w:r>
        <w:rPr>
          <w:rFonts w:ascii="仿宋" w:eastAsia="仿宋" w:hAnsi="仿宋" w:hint="eastAsia"/>
          <w:sz w:val="32"/>
          <w:szCs w:val="32"/>
        </w:rPr>
        <w:t>（十）城市照明设施、报刊亭、户外广告设施、箱式变电间、通讯箱、检查井盖（箱）、交通信号灯、监控设备等设施以及电力、通信、有线电视等空中架设管线，由所有权人或者设置人负责。</w:t>
      </w:r>
    </w:p>
    <w:p w:rsidR="004734F8" w:rsidRDefault="00A646B1">
      <w:pPr>
        <w:ind w:firstLine="645"/>
        <w:rPr>
          <w:rFonts w:ascii="仿宋" w:eastAsia="仿宋" w:hAnsi="仿宋"/>
          <w:sz w:val="32"/>
          <w:szCs w:val="32"/>
        </w:rPr>
      </w:pPr>
      <w:r>
        <w:rPr>
          <w:rFonts w:ascii="仿宋" w:eastAsia="仿宋" w:hAnsi="仿宋" w:hint="eastAsia"/>
          <w:sz w:val="32"/>
          <w:szCs w:val="32"/>
        </w:rPr>
        <w:t>（十一）城市雕塑、建筑小品、冰雪景观以及其他建（</w:t>
      </w:r>
      <w:r>
        <w:rPr>
          <w:rFonts w:ascii="仿宋" w:eastAsia="仿宋" w:hAnsi="仿宋" w:hint="eastAsia"/>
          <w:sz w:val="32"/>
          <w:szCs w:val="32"/>
        </w:rPr>
        <w:t>构）筑物、设施和场所，由所有权人或者管理者负责。</w:t>
      </w:r>
    </w:p>
    <w:p w:rsidR="004734F8" w:rsidRDefault="00A646B1">
      <w:pPr>
        <w:ind w:firstLine="645"/>
        <w:rPr>
          <w:rFonts w:ascii="仿宋" w:eastAsia="仿宋" w:hAnsi="仿宋"/>
          <w:sz w:val="32"/>
          <w:szCs w:val="32"/>
        </w:rPr>
      </w:pPr>
      <w:r>
        <w:rPr>
          <w:rFonts w:ascii="仿宋" w:eastAsia="仿宋" w:hAnsi="仿宋" w:hint="eastAsia"/>
          <w:sz w:val="32"/>
          <w:szCs w:val="32"/>
        </w:rPr>
        <w:t>市容环境卫生责任区和责任人不明确或者有异议的，由市、县（市、区）市容环境卫生主管部门确定。</w:t>
      </w:r>
    </w:p>
    <w:p w:rsidR="004734F8" w:rsidRDefault="00A646B1">
      <w:pPr>
        <w:ind w:firstLine="645"/>
        <w:rPr>
          <w:rFonts w:ascii="仿宋" w:eastAsia="仿宋" w:hAnsi="仿宋"/>
          <w:sz w:val="32"/>
          <w:szCs w:val="32"/>
        </w:rPr>
      </w:pPr>
      <w:r>
        <w:rPr>
          <w:rFonts w:ascii="仿宋" w:eastAsia="仿宋" w:hAnsi="仿宋" w:hint="eastAsia"/>
          <w:sz w:val="32"/>
          <w:szCs w:val="32"/>
        </w:rPr>
        <w:t>责任区内冰雪的清除、堆放和处置，依据《黑龙江省城市清除冰雪条例》</w:t>
      </w:r>
      <w:r>
        <w:rPr>
          <w:rFonts w:ascii="仿宋" w:eastAsia="仿宋" w:hAnsi="仿宋" w:cs="Arial" w:hint="eastAsia"/>
          <w:kern w:val="0"/>
          <w:sz w:val="32"/>
          <w:szCs w:val="32"/>
        </w:rPr>
        <w:t>执行。</w:t>
      </w:r>
    </w:p>
    <w:p w:rsidR="004734F8" w:rsidRDefault="00A646B1">
      <w:pPr>
        <w:ind w:firstLineChars="200" w:firstLine="640"/>
        <w:rPr>
          <w:rFonts w:ascii="仿宋" w:eastAsia="仿宋" w:hAnsi="仿宋"/>
          <w:sz w:val="32"/>
          <w:szCs w:val="32"/>
        </w:rPr>
      </w:pPr>
      <w:r>
        <w:rPr>
          <w:rFonts w:ascii="黑体" w:eastAsia="黑体" w:hAnsi="黑体" w:hint="eastAsia"/>
          <w:sz w:val="32"/>
          <w:szCs w:val="32"/>
        </w:rPr>
        <w:t>第十条</w:t>
      </w:r>
      <w:r>
        <w:rPr>
          <w:rFonts w:ascii="仿宋" w:eastAsia="仿宋" w:hAnsi="仿宋" w:hint="eastAsia"/>
          <w:sz w:val="32"/>
          <w:szCs w:val="32"/>
        </w:rPr>
        <w:t xml:space="preserve"> </w:t>
      </w:r>
      <w:r>
        <w:rPr>
          <w:rFonts w:ascii="仿宋" w:eastAsia="仿宋" w:hAnsi="仿宋" w:hint="eastAsia"/>
          <w:sz w:val="32"/>
          <w:szCs w:val="32"/>
        </w:rPr>
        <w:t>责任人应当履行市容环境卫生管理责任，保证责任区符合下列要求：</w:t>
      </w:r>
    </w:p>
    <w:p w:rsidR="004734F8" w:rsidRDefault="00A646B1">
      <w:pPr>
        <w:ind w:firstLine="645"/>
        <w:rPr>
          <w:rFonts w:ascii="仿宋" w:eastAsia="仿宋" w:hAnsi="仿宋"/>
          <w:sz w:val="32"/>
          <w:szCs w:val="32"/>
        </w:rPr>
      </w:pPr>
      <w:r>
        <w:rPr>
          <w:rFonts w:ascii="仿宋" w:eastAsia="仿宋" w:hAnsi="仿宋" w:hint="eastAsia"/>
          <w:sz w:val="32"/>
          <w:szCs w:val="32"/>
        </w:rPr>
        <w:t>（一）保持容貌整洁，无乱摆摊、乱搭建、乱挂晒、乱贴画、乱堆放、乱停放、乱占挖、乱泼倒等现象，保持责任区地面、建（构）筑物外立面完好整洁，保持绿地清洁、无杂物；</w:t>
      </w:r>
    </w:p>
    <w:p w:rsidR="004734F8" w:rsidRDefault="00A646B1">
      <w:pPr>
        <w:ind w:firstLine="645"/>
        <w:rPr>
          <w:rFonts w:ascii="仿宋" w:eastAsia="仿宋" w:hAnsi="仿宋"/>
          <w:sz w:val="32"/>
          <w:szCs w:val="32"/>
        </w:rPr>
      </w:pPr>
      <w:r>
        <w:rPr>
          <w:rFonts w:ascii="仿宋" w:eastAsia="仿宋" w:hAnsi="仿宋" w:hint="eastAsia"/>
          <w:sz w:val="32"/>
          <w:szCs w:val="32"/>
        </w:rPr>
        <w:t>（二）保持环境卫生整洁，无垃圾、粪便、污水、积水、</w:t>
      </w:r>
      <w:r>
        <w:rPr>
          <w:rFonts w:ascii="仿宋" w:eastAsia="仿宋" w:hAnsi="仿宋" w:hint="eastAsia"/>
          <w:sz w:val="32"/>
          <w:szCs w:val="32"/>
        </w:rPr>
        <w:lastRenderedPageBreak/>
        <w:t>污迹、渣土等，水域无漂浮废弃物；</w:t>
      </w:r>
    </w:p>
    <w:p w:rsidR="004734F8" w:rsidRDefault="00A646B1">
      <w:pPr>
        <w:ind w:firstLine="645"/>
        <w:rPr>
          <w:rFonts w:ascii="仿宋" w:eastAsia="仿宋" w:hAnsi="仿宋"/>
          <w:sz w:val="32"/>
          <w:szCs w:val="32"/>
        </w:rPr>
      </w:pPr>
      <w:r>
        <w:rPr>
          <w:rFonts w:ascii="仿宋" w:eastAsia="仿宋" w:hAnsi="仿宋" w:hint="eastAsia"/>
          <w:sz w:val="32"/>
          <w:szCs w:val="32"/>
        </w:rPr>
        <w:t>（三）保持市政公用、环境卫生、景观、健身（休闲）等公共设施完好和正常使用；</w:t>
      </w:r>
    </w:p>
    <w:p w:rsidR="004734F8" w:rsidRDefault="00A646B1">
      <w:pPr>
        <w:ind w:firstLine="645"/>
        <w:rPr>
          <w:rFonts w:ascii="仿宋" w:eastAsia="仿宋" w:hAnsi="仿宋"/>
          <w:sz w:val="32"/>
          <w:szCs w:val="32"/>
        </w:rPr>
      </w:pPr>
      <w:r>
        <w:rPr>
          <w:rFonts w:ascii="仿宋" w:eastAsia="仿宋" w:hAnsi="仿宋" w:hint="eastAsia"/>
          <w:sz w:val="32"/>
          <w:szCs w:val="32"/>
        </w:rPr>
        <w:t>（四）法律、法规规定的其他市容环境卫生要求。</w:t>
      </w:r>
    </w:p>
    <w:p w:rsidR="004734F8" w:rsidRDefault="00A646B1">
      <w:pPr>
        <w:ind w:firstLineChars="200" w:firstLine="640"/>
        <w:rPr>
          <w:rFonts w:ascii="仿宋" w:eastAsia="仿宋" w:hAnsi="仿宋"/>
          <w:sz w:val="32"/>
          <w:szCs w:val="32"/>
          <w:shd w:val="pct10" w:color="auto" w:fill="FFFFFF"/>
        </w:rPr>
      </w:pPr>
      <w:r>
        <w:rPr>
          <w:rFonts w:ascii="仿宋" w:eastAsia="仿宋" w:hAnsi="仿宋" w:hint="eastAsia"/>
          <w:sz w:val="32"/>
          <w:szCs w:val="32"/>
        </w:rPr>
        <w:t>责任人对责任区内违反市容和环境卫生管理规定的行为制止无效的，有权要求市容环境卫生主管部门和其他有关部门予以查处。</w:t>
      </w:r>
    </w:p>
    <w:p w:rsidR="004734F8" w:rsidRDefault="00A646B1">
      <w:pPr>
        <w:ind w:firstLineChars="200" w:firstLine="640"/>
        <w:rPr>
          <w:rFonts w:ascii="仿宋" w:eastAsia="仿宋" w:hAnsi="仿宋"/>
          <w:sz w:val="32"/>
          <w:szCs w:val="32"/>
        </w:rPr>
      </w:pPr>
      <w:r>
        <w:rPr>
          <w:rFonts w:ascii="黑体" w:eastAsia="黑体" w:hAnsi="黑体" w:hint="eastAsia"/>
          <w:sz w:val="32"/>
          <w:szCs w:val="32"/>
        </w:rPr>
        <w:t>第十一条</w:t>
      </w:r>
      <w:r>
        <w:rPr>
          <w:rFonts w:ascii="仿宋" w:eastAsia="仿宋" w:hAnsi="仿宋" w:hint="eastAsia"/>
          <w:sz w:val="32"/>
          <w:szCs w:val="32"/>
        </w:rPr>
        <w:t xml:space="preserve"> </w:t>
      </w:r>
      <w:r>
        <w:rPr>
          <w:rFonts w:ascii="仿宋" w:eastAsia="仿宋" w:hAnsi="仿宋" w:hint="eastAsia"/>
          <w:sz w:val="32"/>
          <w:szCs w:val="32"/>
        </w:rPr>
        <w:t>市容环境卫生主管部门应当依照</w:t>
      </w:r>
      <w:r>
        <w:rPr>
          <w:rFonts w:ascii="仿宋" w:eastAsia="仿宋" w:hAnsi="仿宋" w:cs="Times New Roman" w:hint="eastAsia"/>
          <w:sz w:val="32"/>
          <w:szCs w:val="32"/>
        </w:rPr>
        <w:t>城市容貌标准和城市环境卫生标准，</w:t>
      </w:r>
      <w:r>
        <w:rPr>
          <w:rFonts w:ascii="仿宋" w:eastAsia="仿宋" w:hAnsi="仿宋" w:hint="eastAsia"/>
          <w:sz w:val="32"/>
          <w:szCs w:val="32"/>
        </w:rPr>
        <w:t>对市容环境卫生责任人进行指导、监督和检查。</w:t>
      </w:r>
    </w:p>
    <w:p w:rsidR="004734F8" w:rsidRDefault="00A646B1">
      <w:pPr>
        <w:jc w:val="center"/>
        <w:rPr>
          <w:rFonts w:ascii="楷体" w:eastAsia="楷体" w:hAnsi="楷体"/>
          <w:b/>
          <w:sz w:val="32"/>
          <w:szCs w:val="32"/>
        </w:rPr>
      </w:pPr>
      <w:r>
        <w:rPr>
          <w:rFonts w:ascii="楷体" w:eastAsia="楷体" w:hAnsi="楷体" w:hint="eastAsia"/>
          <w:b/>
          <w:sz w:val="32"/>
          <w:szCs w:val="32"/>
        </w:rPr>
        <w:t>第三章</w:t>
      </w:r>
      <w:r>
        <w:rPr>
          <w:rFonts w:ascii="楷体" w:eastAsia="楷体" w:hAnsi="楷体" w:hint="eastAsia"/>
          <w:b/>
          <w:sz w:val="32"/>
          <w:szCs w:val="32"/>
        </w:rPr>
        <w:t xml:space="preserve">   </w:t>
      </w:r>
      <w:r>
        <w:rPr>
          <w:rFonts w:ascii="楷体" w:eastAsia="楷体" w:hAnsi="楷体" w:hint="eastAsia"/>
          <w:b/>
          <w:sz w:val="32"/>
          <w:szCs w:val="32"/>
        </w:rPr>
        <w:t>市容管理</w:t>
      </w:r>
    </w:p>
    <w:p w:rsidR="004734F8" w:rsidRDefault="00A646B1">
      <w:pPr>
        <w:ind w:firstLineChars="200" w:firstLine="640"/>
        <w:rPr>
          <w:rFonts w:ascii="仿宋" w:eastAsia="仿宋" w:hAnsi="仿宋"/>
          <w:sz w:val="32"/>
          <w:szCs w:val="32"/>
        </w:rPr>
      </w:pPr>
      <w:r>
        <w:rPr>
          <w:rFonts w:ascii="黑体" w:eastAsia="黑体" w:hAnsi="黑体" w:hint="eastAsia"/>
          <w:sz w:val="32"/>
          <w:szCs w:val="32"/>
        </w:rPr>
        <w:t>第十二条</w:t>
      </w:r>
      <w:r>
        <w:rPr>
          <w:rFonts w:ascii="仿宋" w:eastAsia="仿宋" w:hAnsi="仿宋" w:hint="eastAsia"/>
          <w:sz w:val="32"/>
          <w:szCs w:val="32"/>
        </w:rPr>
        <w:t xml:space="preserve"> </w:t>
      </w:r>
      <w:r>
        <w:rPr>
          <w:rFonts w:ascii="仿宋" w:eastAsia="仿宋" w:hAnsi="仿宋" w:hint="eastAsia"/>
          <w:sz w:val="32"/>
          <w:szCs w:val="32"/>
        </w:rPr>
        <w:t>建（构）筑物外立面和门窗应当保持外形完好，整洁</w:t>
      </w:r>
      <w:r>
        <w:rPr>
          <w:rFonts w:ascii="仿宋" w:eastAsia="仿宋" w:hAnsi="仿宋" w:hint="eastAsia"/>
          <w:sz w:val="32"/>
          <w:szCs w:val="32"/>
        </w:rPr>
        <w:t>美观，并与周围环境相协调。出现破损、污秽等影响市容的，应当及时整修、清洁。</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建筑物顶部、墙体外、未封闭阳台、平台、外走廊、门窗外、封闭阳台外，不得堆放、吊挂或者晾晒有碍市容和危及安全的物品。</w:t>
      </w:r>
    </w:p>
    <w:p w:rsidR="004734F8" w:rsidRDefault="00A646B1">
      <w:pPr>
        <w:ind w:firstLine="645"/>
        <w:rPr>
          <w:rFonts w:ascii="仿宋" w:eastAsia="仿宋" w:hAnsi="仿宋"/>
          <w:sz w:val="32"/>
          <w:szCs w:val="32"/>
        </w:rPr>
      </w:pPr>
      <w:r>
        <w:rPr>
          <w:rFonts w:ascii="仿宋" w:eastAsia="仿宋" w:hAnsi="仿宋" w:hint="eastAsia"/>
          <w:sz w:val="32"/>
          <w:szCs w:val="32"/>
        </w:rPr>
        <w:t>建筑物沿街立面或者顶部安装的太阳能板、防盗卷帘门窗、空调外机、遮阳（雨）篷等设施，应当按照城市容貌标准设置。</w:t>
      </w:r>
    </w:p>
    <w:p w:rsidR="004734F8" w:rsidRDefault="00A646B1">
      <w:pPr>
        <w:ind w:firstLine="645"/>
        <w:rPr>
          <w:rFonts w:ascii="仿宋" w:eastAsia="仿宋" w:hAnsi="仿宋"/>
          <w:sz w:val="32"/>
          <w:szCs w:val="32"/>
          <w:shd w:val="pct10" w:color="auto" w:fill="FFFFFF"/>
        </w:rPr>
      </w:pPr>
      <w:r>
        <w:rPr>
          <w:rFonts w:ascii="黑体" w:eastAsia="黑体" w:hAnsi="黑体" w:hint="eastAsia"/>
          <w:sz w:val="32"/>
          <w:szCs w:val="32"/>
        </w:rPr>
        <w:t>第十三条</w:t>
      </w:r>
      <w:r>
        <w:rPr>
          <w:rFonts w:ascii="仿宋" w:eastAsia="仿宋" w:hAnsi="仿宋" w:hint="eastAsia"/>
          <w:sz w:val="32"/>
          <w:szCs w:val="32"/>
        </w:rPr>
        <w:t xml:space="preserve"> </w:t>
      </w:r>
      <w:r>
        <w:rPr>
          <w:rFonts w:ascii="仿宋" w:eastAsia="仿宋" w:hAnsi="仿宋" w:hint="eastAsia"/>
          <w:sz w:val="32"/>
          <w:szCs w:val="32"/>
        </w:rPr>
        <w:t>建筑物进行门窗改建、外立面装修、搭建阳台或者封闭阳台、平台和外走廊等工程建设，应当经城乡规</w:t>
      </w:r>
      <w:r>
        <w:rPr>
          <w:rFonts w:ascii="仿宋" w:eastAsia="仿宋" w:hAnsi="仿宋" w:hint="eastAsia"/>
          <w:sz w:val="32"/>
          <w:szCs w:val="32"/>
        </w:rPr>
        <w:lastRenderedPageBreak/>
        <w:t>划主管部门批准。涉及文物保护的建筑物，应当经文物主管部门批准。</w:t>
      </w:r>
    </w:p>
    <w:p w:rsidR="004734F8" w:rsidRDefault="00A646B1">
      <w:pPr>
        <w:ind w:firstLineChars="200" w:firstLine="640"/>
        <w:rPr>
          <w:rFonts w:ascii="仿宋" w:eastAsia="仿宋" w:hAnsi="仿宋"/>
          <w:sz w:val="32"/>
          <w:szCs w:val="32"/>
        </w:rPr>
      </w:pPr>
      <w:r>
        <w:rPr>
          <w:rFonts w:ascii="黑体" w:eastAsia="黑体" w:hAnsi="黑体" w:hint="eastAsia"/>
          <w:sz w:val="32"/>
          <w:szCs w:val="32"/>
        </w:rPr>
        <w:t>第十四条</w:t>
      </w:r>
      <w:r>
        <w:rPr>
          <w:rFonts w:ascii="仿宋" w:eastAsia="仿宋" w:hAnsi="仿宋" w:hint="eastAsia"/>
          <w:sz w:val="32"/>
          <w:szCs w:val="32"/>
        </w:rPr>
        <w:t xml:space="preserve"> </w:t>
      </w:r>
      <w:r>
        <w:rPr>
          <w:rFonts w:ascii="仿宋" w:eastAsia="仿宋" w:hAnsi="仿宋" w:hint="eastAsia"/>
          <w:sz w:val="32"/>
          <w:szCs w:val="32"/>
        </w:rPr>
        <w:t>单位和个人不得擅自新建架空管线设施。</w:t>
      </w:r>
      <w:r>
        <w:rPr>
          <w:rFonts w:ascii="仿宋" w:eastAsia="仿宋" w:hAnsi="仿宋" w:hint="eastAsia"/>
          <w:sz w:val="32"/>
          <w:szCs w:val="32"/>
        </w:rPr>
        <w:t>现有架空管线</w:t>
      </w:r>
      <w:r>
        <w:rPr>
          <w:rFonts w:ascii="仿宋" w:eastAsia="仿宋" w:hAnsi="仿宋" w:cs="Arial" w:hint="eastAsia"/>
          <w:kern w:val="0"/>
          <w:sz w:val="32"/>
          <w:szCs w:val="32"/>
        </w:rPr>
        <w:t>应当</w:t>
      </w:r>
      <w:r>
        <w:rPr>
          <w:rFonts w:ascii="仿宋" w:eastAsia="仿宋" w:hAnsi="仿宋" w:hint="eastAsia"/>
          <w:sz w:val="32"/>
          <w:szCs w:val="32"/>
        </w:rPr>
        <w:t>逐步进行埋地敷设或者</w:t>
      </w:r>
      <w:r>
        <w:rPr>
          <w:rFonts w:ascii="仿宋" w:eastAsia="仿宋" w:hAnsi="仿宋" w:cs="Arial" w:hint="eastAsia"/>
          <w:kern w:val="0"/>
          <w:sz w:val="32"/>
          <w:szCs w:val="32"/>
        </w:rPr>
        <w:t>采取集中捆扎、贴墙等措施进行</w:t>
      </w:r>
      <w:r>
        <w:rPr>
          <w:rFonts w:ascii="仿宋" w:eastAsia="仿宋" w:hAnsi="仿宋" w:hint="eastAsia"/>
          <w:sz w:val="32"/>
          <w:szCs w:val="32"/>
        </w:rPr>
        <w:t>隐蔽设置改造</w:t>
      </w:r>
      <w:r>
        <w:rPr>
          <w:rFonts w:ascii="仿宋" w:eastAsia="仿宋" w:hAnsi="仿宋" w:cs="Arial" w:hint="eastAsia"/>
          <w:kern w:val="0"/>
          <w:sz w:val="32"/>
          <w:szCs w:val="32"/>
        </w:rPr>
        <w:t>，</w:t>
      </w:r>
      <w:r>
        <w:rPr>
          <w:rFonts w:ascii="仿宋" w:eastAsia="仿宋" w:hAnsi="仿宋" w:hint="eastAsia"/>
          <w:sz w:val="32"/>
          <w:szCs w:val="32"/>
        </w:rPr>
        <w:t>不得影响市容</w:t>
      </w:r>
      <w:r>
        <w:rPr>
          <w:rFonts w:ascii="仿宋" w:eastAsia="仿宋" w:hAnsi="仿宋" w:cs="Arial" w:hint="eastAsia"/>
          <w:sz w:val="32"/>
          <w:szCs w:val="32"/>
        </w:rPr>
        <w:t>。</w:t>
      </w:r>
    </w:p>
    <w:p w:rsidR="004734F8" w:rsidRDefault="00A646B1">
      <w:pPr>
        <w:ind w:firstLine="645"/>
        <w:rPr>
          <w:rFonts w:ascii="仿宋" w:eastAsia="仿宋" w:hAnsi="仿宋" w:cs="Arial"/>
          <w:sz w:val="32"/>
          <w:szCs w:val="32"/>
        </w:rPr>
      </w:pPr>
      <w:r>
        <w:rPr>
          <w:rFonts w:ascii="仿宋" w:eastAsia="仿宋" w:hAnsi="仿宋" w:cs="Arial" w:hint="eastAsia"/>
          <w:sz w:val="32"/>
          <w:szCs w:val="32"/>
        </w:rPr>
        <w:t>杆体、管线、箱体等设施废弃的，所有权人应当及时清除。</w:t>
      </w:r>
    </w:p>
    <w:p w:rsidR="004734F8" w:rsidRDefault="00A646B1">
      <w:pPr>
        <w:ind w:firstLineChars="200" w:firstLine="640"/>
        <w:rPr>
          <w:rFonts w:ascii="仿宋" w:eastAsia="仿宋" w:hAnsi="仿宋"/>
          <w:sz w:val="32"/>
          <w:szCs w:val="32"/>
        </w:rPr>
      </w:pPr>
      <w:r>
        <w:rPr>
          <w:rFonts w:ascii="黑体" w:eastAsia="黑体" w:hAnsi="黑体" w:hint="eastAsia"/>
          <w:sz w:val="32"/>
          <w:szCs w:val="32"/>
        </w:rPr>
        <w:t>第十五条</w:t>
      </w:r>
      <w:r>
        <w:rPr>
          <w:rFonts w:ascii="仿宋" w:eastAsia="仿宋" w:hAnsi="仿宋" w:hint="eastAsia"/>
          <w:sz w:val="32"/>
          <w:szCs w:val="32"/>
        </w:rPr>
        <w:t xml:space="preserve"> </w:t>
      </w:r>
      <w:r>
        <w:rPr>
          <w:rFonts w:ascii="仿宋" w:eastAsia="仿宋" w:hAnsi="仿宋" w:hint="eastAsia"/>
          <w:sz w:val="32"/>
          <w:szCs w:val="32"/>
        </w:rPr>
        <w:t>临街或者在公共场地设置的城市雕塑、建筑小品、公共健身（休闲）等设施应当保持完好整洁，出现破损、污秽的，应当及时整修、清洁或者更换。</w:t>
      </w:r>
    </w:p>
    <w:p w:rsidR="004734F8" w:rsidRDefault="00A646B1">
      <w:pPr>
        <w:ind w:firstLineChars="200" w:firstLine="640"/>
        <w:rPr>
          <w:rFonts w:ascii="仿宋" w:eastAsia="仿宋" w:hAnsi="仿宋"/>
          <w:sz w:val="32"/>
          <w:szCs w:val="32"/>
        </w:rPr>
      </w:pPr>
      <w:r>
        <w:rPr>
          <w:rFonts w:ascii="黑体" w:eastAsia="黑体" w:hAnsi="黑体" w:hint="eastAsia"/>
          <w:sz w:val="32"/>
          <w:szCs w:val="32"/>
        </w:rPr>
        <w:t>第十六条</w:t>
      </w:r>
      <w:r>
        <w:rPr>
          <w:rFonts w:ascii="仿宋" w:eastAsia="仿宋" w:hAnsi="仿宋" w:hint="eastAsia"/>
          <w:sz w:val="32"/>
          <w:szCs w:val="32"/>
        </w:rPr>
        <w:t xml:space="preserve"> </w:t>
      </w:r>
      <w:r>
        <w:rPr>
          <w:rFonts w:ascii="仿宋" w:eastAsia="仿宋" w:hAnsi="仿宋" w:hint="eastAsia"/>
          <w:sz w:val="32"/>
          <w:szCs w:val="32"/>
        </w:rPr>
        <w:t>城市各类建设工程施工现场应当设置封闭性围挡。建筑施工工地围挡高度应当不低于二点五米，市政设施、城市道路挖掘等施工工地围挡高度不低于一点八米，并设有夜间照明装置、配备反光标识；二点五米以上的工程立面应当使用符合规定的围网封闭。</w:t>
      </w:r>
    </w:p>
    <w:p w:rsidR="004734F8" w:rsidRDefault="00A646B1">
      <w:pPr>
        <w:pStyle w:val="HTML"/>
        <w:shd w:val="clear" w:color="auto" w:fill="FFFFFF"/>
        <w:ind w:firstLineChars="200" w:firstLine="640"/>
        <w:rPr>
          <w:rFonts w:ascii="微软雅黑" w:eastAsia="微软雅黑" w:hAnsi="微软雅黑"/>
          <w:sz w:val="19"/>
          <w:szCs w:val="19"/>
        </w:rPr>
      </w:pPr>
      <w:r>
        <w:rPr>
          <w:rFonts w:ascii="仿宋" w:eastAsia="仿宋" w:hAnsi="仿宋" w:hint="eastAsia"/>
          <w:sz w:val="32"/>
          <w:szCs w:val="32"/>
        </w:rPr>
        <w:t>围挡应当保证坚固，保持整洁美观，不得有污迹、破损；围挡外侧不得堆放材料、机具和废弃物；围挡内侧堆放的物品不得超过围挡高度。</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黑体" w:eastAsia="黑体" w:hAnsi="黑体" w:hint="eastAsia"/>
          <w:sz w:val="32"/>
          <w:szCs w:val="32"/>
        </w:rPr>
        <w:t>第十七条</w:t>
      </w:r>
      <w:r>
        <w:rPr>
          <w:rFonts w:ascii="仿宋" w:eastAsia="仿宋" w:hAnsi="仿宋" w:hint="eastAsia"/>
          <w:sz w:val="32"/>
          <w:szCs w:val="32"/>
        </w:rPr>
        <w:t xml:space="preserve"> </w:t>
      </w:r>
      <w:r>
        <w:rPr>
          <w:rFonts w:ascii="仿宋" w:eastAsia="仿宋" w:hAnsi="仿宋" w:hint="eastAsia"/>
          <w:sz w:val="32"/>
          <w:szCs w:val="32"/>
        </w:rPr>
        <w:t>建设工程施工现场应当采取降尘措施，设置排水沟和沉淀池，场内道路和出入口应当进行硬化处理，并对驶出车辆轮胎进行冲洗，不得粘挂泥沙进入城市道路。</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仿宋" w:eastAsia="仿宋" w:hAnsi="仿宋" w:hint="eastAsia"/>
          <w:sz w:val="32"/>
          <w:szCs w:val="32"/>
        </w:rPr>
        <w:t>施工产生</w:t>
      </w:r>
      <w:r>
        <w:rPr>
          <w:rFonts w:ascii="仿宋" w:eastAsia="仿宋" w:hAnsi="仿宋" w:hint="eastAsia"/>
          <w:sz w:val="32"/>
          <w:szCs w:val="32"/>
        </w:rPr>
        <w:t>的垃圾应当及时清运。临时堆放的，应当进行</w:t>
      </w:r>
      <w:r>
        <w:rPr>
          <w:rFonts w:ascii="仿宋" w:eastAsia="仿宋" w:hAnsi="仿宋" w:hint="eastAsia"/>
          <w:sz w:val="32"/>
          <w:szCs w:val="32"/>
        </w:rPr>
        <w:lastRenderedPageBreak/>
        <w:t>苫盖。</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仿宋" w:eastAsia="仿宋" w:hAnsi="仿宋" w:hint="eastAsia"/>
          <w:sz w:val="32"/>
          <w:szCs w:val="32"/>
        </w:rPr>
        <w:t>工程竣工后，应当及时拆除工地围挡、工棚、仓库等临时设施，清除渣土、剩料等废弃物料，平整、硬化、绿化场地，修复施工中损坏的城市道路等公共设施。</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宋体"/>
          <w:kern w:val="0"/>
          <w:sz w:val="32"/>
          <w:szCs w:val="32"/>
        </w:rPr>
      </w:pPr>
      <w:r>
        <w:rPr>
          <w:rFonts w:ascii="黑体" w:eastAsia="黑体" w:hAnsi="黑体" w:cs="黑体" w:hint="eastAsia"/>
          <w:sz w:val="32"/>
          <w:szCs w:val="32"/>
        </w:rPr>
        <w:t>第十八条</w:t>
      </w:r>
      <w:r>
        <w:rPr>
          <w:rFonts w:ascii="仿宋" w:eastAsia="仿宋" w:hAnsi="仿宋" w:hint="eastAsia"/>
          <w:sz w:val="32"/>
          <w:szCs w:val="32"/>
        </w:rPr>
        <w:t xml:space="preserve"> </w:t>
      </w:r>
      <w:r>
        <w:rPr>
          <w:rFonts w:ascii="仿宋" w:eastAsia="仿宋" w:hAnsi="仿宋" w:hint="eastAsia"/>
          <w:sz w:val="32"/>
          <w:szCs w:val="32"/>
        </w:rPr>
        <w:t>城市道路和公共场地应当保持地面平坦、完好整洁，路缘石整齐、无缺损，无障碍设施完好、畅通</w:t>
      </w:r>
      <w:r>
        <w:rPr>
          <w:rFonts w:ascii="仿宋" w:eastAsia="仿宋" w:hAnsi="仿宋" w:cs="宋体" w:hint="eastAsia"/>
          <w:kern w:val="0"/>
          <w:sz w:val="32"/>
          <w:szCs w:val="32"/>
        </w:rPr>
        <w:t>。</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shd w:val="pct10" w:color="auto" w:fill="FFFFFF"/>
        </w:rPr>
      </w:pPr>
      <w:r>
        <w:rPr>
          <w:rFonts w:ascii="仿宋" w:eastAsia="仿宋" w:hAnsi="仿宋" w:cs="宋体" w:hint="eastAsia"/>
          <w:kern w:val="0"/>
          <w:sz w:val="32"/>
          <w:szCs w:val="32"/>
        </w:rPr>
        <w:t>依附城市道路</w:t>
      </w:r>
      <w:r>
        <w:rPr>
          <w:rFonts w:ascii="仿宋" w:eastAsia="仿宋" w:hAnsi="仿宋" w:hint="eastAsia"/>
          <w:sz w:val="32"/>
          <w:szCs w:val="32"/>
        </w:rPr>
        <w:t>和公共场地设置的交通、邮政、通讯、供电、消防、供水、排水、供气、供热、环境卫生等设施，应当使用国家标准标志用公共信息图形符号，并</w:t>
      </w:r>
      <w:r>
        <w:rPr>
          <w:rFonts w:ascii="仿宋" w:eastAsia="仿宋" w:hAnsi="仿宋" w:cs="宋体" w:hint="eastAsia"/>
          <w:kern w:val="0"/>
          <w:sz w:val="32"/>
          <w:szCs w:val="32"/>
        </w:rPr>
        <w:t>保持完好整洁。</w:t>
      </w:r>
      <w:r>
        <w:rPr>
          <w:rFonts w:ascii="仿宋" w:eastAsia="仿宋" w:hAnsi="仿宋" w:hint="eastAsia"/>
          <w:sz w:val="32"/>
          <w:szCs w:val="32"/>
        </w:rPr>
        <w:t>出现破损、松动、移位、丢失、污秽的，应当及时维修、更换、清洗或者油饰</w:t>
      </w:r>
      <w:r>
        <w:rPr>
          <w:rFonts w:ascii="仿宋" w:eastAsia="仿宋" w:hAnsi="仿宋" w:hint="eastAsia"/>
          <w:sz w:val="32"/>
          <w:szCs w:val="32"/>
        </w:rPr>
        <w:t>。</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Times New Roman"/>
          <w:sz w:val="32"/>
          <w:szCs w:val="32"/>
        </w:rPr>
      </w:pPr>
      <w:r>
        <w:rPr>
          <w:rFonts w:ascii="仿宋" w:eastAsia="仿宋" w:hAnsi="仿宋" w:hint="eastAsia"/>
          <w:sz w:val="32"/>
          <w:szCs w:val="32"/>
        </w:rPr>
        <w:t>单位和个人</w:t>
      </w:r>
      <w:r>
        <w:rPr>
          <w:rFonts w:ascii="仿宋" w:eastAsia="仿宋" w:hAnsi="仿宋" w:cs="Times New Roman" w:hint="eastAsia"/>
          <w:sz w:val="32"/>
          <w:szCs w:val="32"/>
        </w:rPr>
        <w:t>不得损坏或者擅自移动城市道路和公共场地附属设施。</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宋体"/>
          <w:kern w:val="0"/>
          <w:sz w:val="32"/>
          <w:szCs w:val="32"/>
          <w:shd w:val="pct10" w:color="auto" w:fill="FFFFFF"/>
        </w:rPr>
      </w:pPr>
      <w:r>
        <w:rPr>
          <w:rFonts w:ascii="黑体" w:eastAsia="黑体" w:hAnsi="黑体" w:hint="eastAsia"/>
          <w:sz w:val="32"/>
          <w:szCs w:val="32"/>
        </w:rPr>
        <w:t>第十九条</w:t>
      </w:r>
      <w:r>
        <w:rPr>
          <w:rFonts w:ascii="仿宋" w:eastAsia="仿宋" w:hAnsi="仿宋" w:hint="eastAsia"/>
          <w:sz w:val="32"/>
          <w:szCs w:val="32"/>
        </w:rPr>
        <w:t xml:space="preserve"> </w:t>
      </w:r>
      <w:r>
        <w:rPr>
          <w:rFonts w:ascii="仿宋" w:eastAsia="仿宋" w:hAnsi="仿宋" w:hint="eastAsia"/>
          <w:sz w:val="32"/>
          <w:szCs w:val="32"/>
        </w:rPr>
        <w:t>单位和个人不得在城市道路和公共场地擅自堆放物料、放置物品，搭建建（构）筑物或者其他设施。因建设、公共服务等需要，在城市道路和公共场地临时堆放物料、搭建临时建（构）筑物或者其他设施的，应当经市容环境卫生主管部门批准。</w:t>
      </w:r>
      <w:r>
        <w:rPr>
          <w:rFonts w:ascii="仿宋" w:eastAsia="仿宋" w:hAnsi="仿宋" w:cs="宋体" w:hint="eastAsia"/>
          <w:kern w:val="0"/>
          <w:sz w:val="32"/>
          <w:szCs w:val="32"/>
        </w:rPr>
        <w:t>堆放的物料可能对环境卫生造成污染的，应当采取防污染措施。</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黑体" w:eastAsia="黑体" w:hAnsi="黑体" w:hint="eastAsia"/>
          <w:sz w:val="32"/>
          <w:szCs w:val="32"/>
        </w:rPr>
        <w:t>第二十条</w:t>
      </w:r>
      <w:r>
        <w:rPr>
          <w:rFonts w:ascii="仿宋" w:eastAsia="仿宋" w:hAnsi="仿宋" w:hint="eastAsia"/>
          <w:sz w:val="32"/>
          <w:szCs w:val="32"/>
        </w:rPr>
        <w:t xml:space="preserve"> </w:t>
      </w:r>
      <w:r>
        <w:rPr>
          <w:rFonts w:ascii="仿宋" w:eastAsia="仿宋" w:hAnsi="仿宋" w:hint="eastAsia"/>
          <w:sz w:val="32"/>
          <w:szCs w:val="32"/>
        </w:rPr>
        <w:t>单位和个人不得擅自占用城市道路和公共场地从事摆摊设点、兜售、揽工等经营活动。</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仿宋" w:eastAsia="仿宋" w:hAnsi="仿宋" w:hint="eastAsia"/>
          <w:sz w:val="32"/>
          <w:szCs w:val="32"/>
        </w:rPr>
        <w:t>需要临时占用城市道路和公共场地举办节庆、文化、体</w:t>
      </w:r>
      <w:r>
        <w:rPr>
          <w:rFonts w:ascii="仿宋" w:eastAsia="仿宋" w:hAnsi="仿宋" w:hint="eastAsia"/>
          <w:sz w:val="32"/>
          <w:szCs w:val="32"/>
        </w:rPr>
        <w:lastRenderedPageBreak/>
        <w:t>育、宣传、商业等活动的，应当经市容环境卫生主管部门同意。主办单位应当保持环境整洁，活动结束后及时清除临时设置的设施。</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45"/>
        <w:rPr>
          <w:rFonts w:ascii="仿宋" w:eastAsia="仿宋" w:hAnsi="仿宋"/>
          <w:sz w:val="32"/>
          <w:szCs w:val="32"/>
        </w:rPr>
      </w:pPr>
      <w:r>
        <w:rPr>
          <w:rFonts w:ascii="仿宋" w:eastAsia="仿宋" w:hAnsi="仿宋" w:hint="eastAsia"/>
          <w:sz w:val="32"/>
          <w:szCs w:val="32"/>
        </w:rPr>
        <w:t>市容环境卫生主管部门可以在城市非主要干道两侧统一规划设置临时便民摊点。经营者应当按照规定的地点和时间有序经营，保持经营场地和设施卫生整洁。</w:t>
      </w:r>
    </w:p>
    <w:p w:rsidR="004734F8" w:rsidRDefault="00A646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jc w:val="left"/>
        <w:rPr>
          <w:sz w:val="22"/>
        </w:rPr>
      </w:pPr>
      <w:r>
        <w:rPr>
          <w:rFonts w:ascii="黑体" w:eastAsia="黑体" w:hAnsi="黑体" w:hint="eastAsia"/>
          <w:sz w:val="32"/>
          <w:szCs w:val="32"/>
        </w:rPr>
        <w:t>第二十一条</w:t>
      </w:r>
      <w:r>
        <w:rPr>
          <w:rFonts w:ascii="黑体" w:eastAsia="黑体" w:hAnsi="黑体" w:hint="eastAsia"/>
          <w:sz w:val="32"/>
          <w:szCs w:val="32"/>
        </w:rPr>
        <w:t xml:space="preserve"> </w:t>
      </w:r>
      <w:r>
        <w:rPr>
          <w:rFonts w:ascii="仿宋" w:eastAsia="仿宋" w:hAnsi="仿宋" w:hint="eastAsia"/>
          <w:sz w:val="32"/>
          <w:szCs w:val="32"/>
        </w:rPr>
        <w:t>单位和个人不得擅自挖掘城市道路和公共场地。因工程建设需要挖掘城市道路和公共场地的，应当经市容环境卫生主管部门批准。</w:t>
      </w:r>
      <w:r>
        <w:rPr>
          <w:rFonts w:ascii="仿宋" w:eastAsia="仿宋" w:hAnsi="仿宋" w:hint="eastAsia"/>
          <w:sz w:val="32"/>
          <w:szCs w:val="32"/>
          <w:shd w:val="clear" w:color="auto" w:fill="FFFFFF"/>
        </w:rPr>
        <w:t>工程竣工后，应当及时</w:t>
      </w:r>
      <w:r>
        <w:rPr>
          <w:rFonts w:ascii="仿宋" w:eastAsia="仿宋" w:hAnsi="仿宋" w:hint="eastAsia"/>
          <w:sz w:val="32"/>
          <w:szCs w:val="32"/>
        </w:rPr>
        <w:t>恢复城市道路和公共场地原状。</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黑体" w:eastAsia="黑体" w:hAnsi="黑体" w:hint="eastAsia"/>
          <w:sz w:val="32"/>
          <w:szCs w:val="32"/>
        </w:rPr>
        <w:t>第二十二条</w:t>
      </w:r>
      <w:r>
        <w:rPr>
          <w:rFonts w:ascii="仿宋" w:eastAsia="仿宋" w:hAnsi="仿宋" w:hint="eastAsia"/>
          <w:sz w:val="32"/>
          <w:szCs w:val="32"/>
        </w:rPr>
        <w:t xml:space="preserve"> </w:t>
      </w:r>
      <w:r>
        <w:rPr>
          <w:rFonts w:ascii="仿宋" w:eastAsia="仿宋" w:hAnsi="仿宋" w:hint="eastAsia"/>
          <w:sz w:val="32"/>
          <w:szCs w:val="32"/>
        </w:rPr>
        <w:t>城市道路和公共场地维修养护，园林绿化和供水、排水、供电、供气等公共设施维修产生废弃物的，作业单位应当及时清除。</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cs="宋体"/>
          <w:kern w:val="0"/>
        </w:rPr>
      </w:pPr>
      <w:r>
        <w:rPr>
          <w:rFonts w:ascii="黑体" w:eastAsia="黑体" w:hAnsi="黑体" w:hint="eastAsia"/>
          <w:sz w:val="32"/>
          <w:szCs w:val="32"/>
        </w:rPr>
        <w:t>第二十三条</w:t>
      </w:r>
      <w:r>
        <w:rPr>
          <w:rFonts w:ascii="仿宋" w:eastAsia="仿宋" w:hAnsi="仿宋" w:hint="eastAsia"/>
          <w:sz w:val="32"/>
          <w:szCs w:val="32"/>
        </w:rPr>
        <w:t xml:space="preserve"> </w:t>
      </w:r>
      <w:r>
        <w:rPr>
          <w:rFonts w:ascii="仿宋" w:eastAsia="仿宋" w:hAnsi="仿宋" w:hint="eastAsia"/>
          <w:sz w:val="32"/>
          <w:szCs w:val="32"/>
        </w:rPr>
        <w:t>临街</w:t>
      </w:r>
      <w:r>
        <w:rPr>
          <w:rStyle w:val="text1"/>
          <w:rFonts w:ascii="仿宋" w:eastAsia="仿宋" w:hAnsi="仿宋" w:hint="eastAsia"/>
          <w:sz w:val="32"/>
          <w:szCs w:val="32"/>
        </w:rPr>
        <w:t>门店</w:t>
      </w:r>
      <w:r>
        <w:rPr>
          <w:rFonts w:ascii="仿宋" w:eastAsia="仿宋" w:hAnsi="仿宋" w:hint="eastAsia"/>
          <w:sz w:val="32"/>
          <w:szCs w:val="32"/>
        </w:rPr>
        <w:t>经营者，未经批准，不得进行店外经营、生产加工、展示商品或者摆放</w:t>
      </w:r>
      <w:r>
        <w:rPr>
          <w:rFonts w:ascii="仿宋" w:eastAsia="仿宋" w:hAnsi="仿宋" w:cs="宋体" w:hint="eastAsia"/>
          <w:kern w:val="0"/>
          <w:sz w:val="32"/>
          <w:szCs w:val="32"/>
        </w:rPr>
        <w:t>物品</w:t>
      </w:r>
      <w:r>
        <w:rPr>
          <w:rFonts w:ascii="仿宋" w:eastAsia="仿宋" w:hAnsi="仿宋" w:hint="eastAsia"/>
          <w:sz w:val="32"/>
          <w:szCs w:val="32"/>
        </w:rPr>
        <w:t>。</w:t>
      </w:r>
      <w:r>
        <w:rPr>
          <w:rFonts w:ascii="宋体" w:eastAsia="仿宋" w:hAnsi="宋体" w:cs="宋体" w:hint="eastAsia"/>
          <w:kern w:val="0"/>
          <w:sz w:val="32"/>
          <w:szCs w:val="32"/>
        </w:rPr>
        <w:t>  </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Style w:val="text1"/>
          <w:rFonts w:ascii="仿宋" w:eastAsia="仿宋" w:hAnsi="仿宋"/>
          <w:sz w:val="32"/>
          <w:szCs w:val="32"/>
        </w:rPr>
      </w:pPr>
      <w:r>
        <w:rPr>
          <w:rFonts w:ascii="仿宋" w:eastAsia="仿宋" w:hAnsi="仿宋" w:hint="eastAsia"/>
          <w:sz w:val="32"/>
          <w:szCs w:val="32"/>
        </w:rPr>
        <w:t>城市道路两侧和公共场地周围门店</w:t>
      </w:r>
      <w:r>
        <w:rPr>
          <w:rStyle w:val="text1"/>
          <w:rFonts w:ascii="仿宋" w:eastAsia="仿宋" w:hAnsi="仿宋" w:hint="eastAsia"/>
          <w:sz w:val="32"/>
          <w:szCs w:val="32"/>
        </w:rPr>
        <w:t>经营者，不得在门头、橱窗上乱贴乱画。</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45"/>
        <w:rPr>
          <w:rFonts w:ascii="仿宋" w:eastAsia="仿宋" w:hAnsi="仿宋" w:cs="Arial"/>
          <w:kern w:val="0"/>
          <w:sz w:val="32"/>
          <w:szCs w:val="32"/>
        </w:rPr>
      </w:pPr>
      <w:r>
        <w:rPr>
          <w:rFonts w:ascii="黑体" w:eastAsia="黑体" w:hAnsi="黑体" w:hint="eastAsia"/>
          <w:sz w:val="32"/>
          <w:szCs w:val="32"/>
        </w:rPr>
        <w:t>第二十四条</w:t>
      </w:r>
      <w:r>
        <w:rPr>
          <w:rFonts w:ascii="仿宋" w:eastAsia="仿宋" w:hAnsi="仿宋" w:hint="eastAsia"/>
          <w:sz w:val="32"/>
          <w:szCs w:val="32"/>
        </w:rPr>
        <w:t xml:space="preserve"> </w:t>
      </w:r>
      <w:r>
        <w:rPr>
          <w:rFonts w:ascii="仿宋" w:eastAsia="仿宋" w:hAnsi="仿宋" w:hint="eastAsia"/>
          <w:sz w:val="32"/>
          <w:szCs w:val="32"/>
        </w:rPr>
        <w:t>禁止利用护栏、路牌、广告牌、杆线、树木、绿篱、草坪、花坛、墙体等设施或者场地吊挂物品、晾晒衣物、拉搭线缆。</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45"/>
        <w:rPr>
          <w:rFonts w:ascii="仿宋" w:eastAsia="仿宋" w:hAnsi="仿宋"/>
          <w:sz w:val="32"/>
          <w:szCs w:val="32"/>
        </w:rPr>
      </w:pPr>
      <w:r>
        <w:rPr>
          <w:rFonts w:ascii="黑体" w:eastAsia="黑体" w:hAnsi="黑体" w:hint="eastAsia"/>
          <w:sz w:val="32"/>
          <w:szCs w:val="32"/>
        </w:rPr>
        <w:t>第二十五条</w:t>
      </w:r>
      <w:r>
        <w:rPr>
          <w:rFonts w:ascii="仿宋" w:eastAsia="仿宋" w:hAnsi="仿宋" w:hint="eastAsia"/>
          <w:sz w:val="32"/>
          <w:szCs w:val="32"/>
        </w:rPr>
        <w:t xml:space="preserve"> </w:t>
      </w:r>
      <w:r>
        <w:rPr>
          <w:rFonts w:ascii="仿宋" w:eastAsia="仿宋" w:hAnsi="仿宋" w:hint="eastAsia"/>
          <w:sz w:val="32"/>
          <w:szCs w:val="32"/>
        </w:rPr>
        <w:t>在城市道路和公共场地行驶的车辆，应当车容整洁，不得粘带泥沙污染路面。</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45"/>
        <w:rPr>
          <w:rFonts w:ascii="仿宋" w:eastAsia="仿宋" w:hAnsi="仿宋"/>
          <w:sz w:val="32"/>
          <w:szCs w:val="32"/>
        </w:rPr>
      </w:pPr>
      <w:r>
        <w:rPr>
          <w:rFonts w:ascii="仿宋" w:eastAsia="仿宋" w:hAnsi="仿宋" w:hint="eastAsia"/>
          <w:sz w:val="32"/>
          <w:szCs w:val="32"/>
        </w:rPr>
        <w:lastRenderedPageBreak/>
        <w:t>市容环境卫生主管部门应当会同</w:t>
      </w:r>
      <w:r>
        <w:rPr>
          <w:rFonts w:ascii="仿宋" w:eastAsia="仿宋" w:hAnsi="仿宋" w:cs="Arial" w:hint="eastAsia"/>
          <w:sz w:val="32"/>
          <w:szCs w:val="32"/>
        </w:rPr>
        <w:t>公安交</w:t>
      </w:r>
      <w:r>
        <w:rPr>
          <w:rFonts w:ascii="仿宋" w:eastAsia="仿宋" w:hAnsi="仿宋" w:cs="Arial" w:hint="eastAsia"/>
          <w:sz w:val="32"/>
          <w:szCs w:val="32"/>
        </w:rPr>
        <w:t>通管理部门，</w:t>
      </w:r>
      <w:r>
        <w:rPr>
          <w:rFonts w:ascii="仿宋" w:eastAsia="仿宋" w:hAnsi="仿宋" w:hint="eastAsia"/>
          <w:sz w:val="32"/>
          <w:szCs w:val="32"/>
        </w:rPr>
        <w:t>合理设置机动车停车场、停车泊位和非机动车停放点。机动车、非机动车驾驶人应当按照停车标识有序停放车辆，不得在城市道路和公共场地施划的停车泊位以外的区域停放车辆。</w:t>
      </w:r>
    </w:p>
    <w:p w:rsidR="004734F8" w:rsidRDefault="00A646B1" w:rsidP="004B1FCB">
      <w:pPr>
        <w:pStyle w:val="a5"/>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99" w:firstLine="637"/>
        <w:jc w:val="both"/>
        <w:rPr>
          <w:rFonts w:ascii="仿宋" w:eastAsia="仿宋" w:hAnsi="仿宋"/>
          <w:sz w:val="32"/>
          <w:szCs w:val="32"/>
        </w:rPr>
      </w:pPr>
      <w:r>
        <w:rPr>
          <w:rFonts w:ascii="黑体" w:eastAsia="黑体" w:hAnsi="黑体" w:hint="eastAsia"/>
          <w:sz w:val="32"/>
          <w:szCs w:val="32"/>
        </w:rPr>
        <w:t>第二十六条</w:t>
      </w:r>
      <w:r>
        <w:rPr>
          <w:rFonts w:ascii="仿宋" w:eastAsia="仿宋" w:hAnsi="仿宋" w:hint="eastAsia"/>
          <w:sz w:val="32"/>
          <w:szCs w:val="32"/>
        </w:rPr>
        <w:t xml:space="preserve"> </w:t>
      </w:r>
      <w:r>
        <w:rPr>
          <w:rFonts w:ascii="仿宋" w:eastAsia="仿宋" w:hAnsi="仿宋" w:hint="eastAsia"/>
          <w:sz w:val="32"/>
          <w:szCs w:val="32"/>
        </w:rPr>
        <w:t>运输煤炭、垃圾、渣土、砂石、土方、灰浆等散体、流体物料的车辆，应当采取密闭措施，按照规定的路线、时间行驶，运输过程中不得遗撒、泄漏污染道路，不得沿途倾倒</w:t>
      </w:r>
      <w:r>
        <w:rPr>
          <w:rFonts w:ascii="仿宋" w:eastAsia="仿宋" w:hAnsi="仿宋" w:cs="Arial" w:hint="eastAsia"/>
          <w:sz w:val="32"/>
          <w:szCs w:val="32"/>
        </w:rPr>
        <w:t>。</w:t>
      </w:r>
    </w:p>
    <w:p w:rsidR="004734F8" w:rsidRDefault="00A646B1" w:rsidP="004B1FCB">
      <w:pPr>
        <w:pStyle w:val="a5"/>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99" w:firstLine="637"/>
        <w:jc w:val="both"/>
        <w:rPr>
          <w:rFonts w:ascii="仿宋" w:eastAsia="仿宋" w:hAnsi="仿宋"/>
          <w:sz w:val="32"/>
          <w:szCs w:val="32"/>
        </w:rPr>
      </w:pPr>
      <w:r>
        <w:rPr>
          <w:rFonts w:ascii="黑体" w:eastAsia="黑体" w:hAnsi="黑体" w:hint="eastAsia"/>
          <w:sz w:val="32"/>
          <w:szCs w:val="32"/>
        </w:rPr>
        <w:t>第二十七条</w:t>
      </w:r>
      <w:r>
        <w:rPr>
          <w:rFonts w:ascii="仿宋" w:eastAsia="仿宋" w:hAnsi="仿宋" w:hint="eastAsia"/>
          <w:sz w:val="32"/>
          <w:szCs w:val="32"/>
        </w:rPr>
        <w:t xml:space="preserve"> </w:t>
      </w:r>
      <w:r>
        <w:rPr>
          <w:rFonts w:ascii="仿宋" w:eastAsia="仿宋" w:hAnsi="仿宋" w:hint="eastAsia"/>
          <w:sz w:val="32"/>
          <w:szCs w:val="32"/>
        </w:rPr>
        <w:t>城市道路、公园、广场、车站、居民小区等应当配套设置功能照明设施。</w:t>
      </w:r>
      <w:r>
        <w:rPr>
          <w:rFonts w:ascii="仿宋" w:eastAsia="仿宋" w:hAnsi="仿宋" w:hint="eastAsia"/>
          <w:sz w:val="32"/>
          <w:szCs w:val="32"/>
        </w:rPr>
        <w:t xml:space="preserve"> </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宋体"/>
          <w:kern w:val="0"/>
          <w:sz w:val="32"/>
          <w:szCs w:val="32"/>
        </w:rPr>
      </w:pPr>
      <w:r>
        <w:rPr>
          <w:rFonts w:ascii="仿宋" w:eastAsia="仿宋" w:hAnsi="仿宋" w:cs="宋体" w:hint="eastAsia"/>
          <w:kern w:val="0"/>
          <w:sz w:val="32"/>
          <w:szCs w:val="32"/>
        </w:rPr>
        <w:t>下列区域和建（构）筑物、设施、场所应当设置景观照明设施：</w:t>
      </w:r>
      <w:r>
        <w:rPr>
          <w:rFonts w:ascii="仿宋" w:eastAsia="仿宋" w:hAnsi="仿宋" w:cs="宋体" w:hint="eastAsia"/>
          <w:kern w:val="0"/>
          <w:sz w:val="32"/>
          <w:szCs w:val="32"/>
        </w:rPr>
        <w:t xml:space="preserve"> </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 w:eastAsia="仿宋" w:hAnsi="仿宋" w:cs="宋体"/>
          <w:kern w:val="0"/>
          <w:sz w:val="32"/>
          <w:szCs w:val="32"/>
        </w:rPr>
      </w:pPr>
      <w:r>
        <w:rPr>
          <w:rFonts w:ascii="仿宋" w:eastAsia="仿宋" w:hAnsi="仿宋" w:cs="宋体" w:hint="eastAsia"/>
          <w:kern w:val="0"/>
          <w:sz w:val="32"/>
          <w:szCs w:val="32"/>
        </w:rPr>
        <w:t>（一）城市主要街道两侧建（构）筑物，非主要街道两侧标志性建（构）筑物；</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 w:eastAsia="仿宋" w:hAnsi="仿宋" w:cs="宋体"/>
          <w:kern w:val="0"/>
          <w:sz w:val="32"/>
          <w:szCs w:val="32"/>
        </w:rPr>
      </w:pPr>
      <w:r>
        <w:rPr>
          <w:rFonts w:ascii="仿宋" w:eastAsia="仿宋" w:hAnsi="仿宋" w:cs="宋体" w:hint="eastAsia"/>
          <w:kern w:val="0"/>
          <w:sz w:val="32"/>
          <w:szCs w:val="32"/>
        </w:rPr>
        <w:t>（二）景观水道周围以及沿岸建（构）筑物、设施；</w:t>
      </w:r>
      <w:r>
        <w:rPr>
          <w:rFonts w:ascii="仿宋" w:eastAsia="仿宋" w:hAnsi="仿宋" w:cs="宋体" w:hint="eastAsia"/>
          <w:kern w:val="0"/>
          <w:sz w:val="32"/>
          <w:szCs w:val="32"/>
        </w:rPr>
        <w:t xml:space="preserve"> </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 w:eastAsia="仿宋" w:hAnsi="仿宋" w:cs="宋体"/>
          <w:kern w:val="0"/>
          <w:sz w:val="32"/>
          <w:szCs w:val="32"/>
        </w:rPr>
      </w:pPr>
      <w:r>
        <w:rPr>
          <w:rFonts w:ascii="仿宋" w:eastAsia="仿宋" w:hAnsi="仿宋" w:cs="宋体" w:hint="eastAsia"/>
          <w:kern w:val="0"/>
          <w:sz w:val="32"/>
          <w:szCs w:val="32"/>
        </w:rPr>
        <w:t>（三）机场、码头、车站、桥梁、电视塔等公共建（构）筑物；</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 w:eastAsia="仿宋" w:hAnsi="仿宋" w:cs="宋体"/>
          <w:kern w:val="0"/>
          <w:sz w:val="32"/>
          <w:szCs w:val="32"/>
        </w:rPr>
      </w:pPr>
      <w:r>
        <w:rPr>
          <w:rFonts w:ascii="仿宋" w:eastAsia="仿宋" w:hAnsi="仿宋" w:cs="宋体" w:hint="eastAsia"/>
          <w:kern w:val="0"/>
          <w:sz w:val="32"/>
          <w:szCs w:val="32"/>
        </w:rPr>
        <w:t>（四）商业街（区）、各类场馆、公园、广场、公共绿地、旅游景</w:t>
      </w:r>
      <w:r>
        <w:rPr>
          <w:rFonts w:ascii="仿宋" w:eastAsia="仿宋" w:hAnsi="仿宋" w:cs="宋体" w:hint="eastAsia"/>
          <w:kern w:val="0"/>
          <w:sz w:val="32"/>
          <w:szCs w:val="32"/>
        </w:rPr>
        <w:t>区</w:t>
      </w:r>
      <w:r>
        <w:rPr>
          <w:rFonts w:ascii="仿宋" w:eastAsia="仿宋" w:hAnsi="仿宋" w:cs="宋体" w:hint="eastAsia"/>
          <w:kern w:val="0"/>
          <w:sz w:val="32"/>
          <w:szCs w:val="32"/>
        </w:rPr>
        <w:t>等公共场所；</w:t>
      </w:r>
      <w:r>
        <w:rPr>
          <w:rFonts w:ascii="仿宋" w:eastAsia="仿宋" w:hAnsi="仿宋" w:cs="宋体" w:hint="eastAsia"/>
          <w:kern w:val="0"/>
          <w:sz w:val="32"/>
          <w:szCs w:val="32"/>
        </w:rPr>
        <w:t xml:space="preserve"> </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 w:eastAsia="仿宋" w:hAnsi="仿宋" w:cs="宋体"/>
          <w:kern w:val="0"/>
          <w:sz w:val="32"/>
          <w:szCs w:val="32"/>
        </w:rPr>
      </w:pPr>
      <w:r>
        <w:rPr>
          <w:rFonts w:ascii="仿宋" w:eastAsia="仿宋" w:hAnsi="仿宋" w:cs="宋体" w:hint="eastAsia"/>
          <w:kern w:val="0"/>
          <w:sz w:val="32"/>
          <w:szCs w:val="32"/>
        </w:rPr>
        <w:t>（五）重点文物保护单位、历史风貌建筑；</w:t>
      </w:r>
      <w:r>
        <w:rPr>
          <w:rFonts w:ascii="仿宋" w:eastAsia="仿宋" w:hAnsi="仿宋" w:cs="宋体" w:hint="eastAsia"/>
          <w:kern w:val="0"/>
          <w:sz w:val="32"/>
          <w:szCs w:val="32"/>
        </w:rPr>
        <w:t xml:space="preserve"> </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 w:eastAsia="仿宋" w:hAnsi="仿宋" w:cs="Arial"/>
          <w:kern w:val="0"/>
          <w:sz w:val="32"/>
          <w:szCs w:val="32"/>
        </w:rPr>
      </w:pPr>
      <w:r>
        <w:rPr>
          <w:rFonts w:ascii="仿宋" w:eastAsia="仿宋" w:hAnsi="仿宋" w:cs="宋体" w:hint="eastAsia"/>
          <w:kern w:val="0"/>
          <w:sz w:val="32"/>
          <w:szCs w:val="32"/>
        </w:rPr>
        <w:t>（六）</w:t>
      </w:r>
      <w:r>
        <w:rPr>
          <w:rFonts w:ascii="仿宋" w:eastAsia="仿宋" w:hAnsi="仿宋" w:cs="Arial" w:hint="eastAsia"/>
          <w:kern w:val="0"/>
          <w:sz w:val="32"/>
          <w:szCs w:val="32"/>
        </w:rPr>
        <w:t>其他需要设置景观照明的</w:t>
      </w:r>
      <w:r>
        <w:rPr>
          <w:rFonts w:ascii="仿宋" w:eastAsia="仿宋" w:hAnsi="仿宋" w:cs="宋体" w:hint="eastAsia"/>
          <w:kern w:val="0"/>
          <w:sz w:val="32"/>
          <w:szCs w:val="32"/>
        </w:rPr>
        <w:t>建（构）筑物和设施</w:t>
      </w:r>
      <w:r>
        <w:rPr>
          <w:rFonts w:ascii="仿宋" w:eastAsia="仿宋" w:hAnsi="仿宋" w:cs="Arial" w:hint="eastAsia"/>
          <w:kern w:val="0"/>
          <w:sz w:val="32"/>
          <w:szCs w:val="32"/>
        </w:rPr>
        <w:t>。</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kern w:val="0"/>
          <w:sz w:val="32"/>
          <w:szCs w:val="32"/>
        </w:rPr>
      </w:pPr>
      <w:r>
        <w:rPr>
          <w:rFonts w:ascii="仿宋" w:eastAsia="仿宋" w:hAnsi="仿宋" w:cs="Arial" w:hint="eastAsia"/>
          <w:kern w:val="0"/>
          <w:sz w:val="32"/>
          <w:szCs w:val="32"/>
        </w:rPr>
        <w:t>市容环境卫生主管部门应当合理确定功能照明设施、景</w:t>
      </w:r>
      <w:r>
        <w:rPr>
          <w:rFonts w:ascii="仿宋" w:eastAsia="仿宋" w:hAnsi="仿宋" w:cs="Arial" w:hint="eastAsia"/>
          <w:kern w:val="0"/>
          <w:sz w:val="32"/>
          <w:szCs w:val="32"/>
        </w:rPr>
        <w:lastRenderedPageBreak/>
        <w:t>观照明设施开启和关闭时间，并向社会公布。</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黑体" w:eastAsia="黑体" w:hAnsi="黑体" w:cs="宋体" w:hint="eastAsia"/>
          <w:kern w:val="0"/>
          <w:sz w:val="32"/>
          <w:szCs w:val="32"/>
        </w:rPr>
        <w:t>第二十八条</w:t>
      </w:r>
      <w:r>
        <w:rPr>
          <w:rFonts w:ascii="黑体" w:eastAsia="黑体" w:hAnsi="黑体" w:cs="宋体" w:hint="eastAsia"/>
          <w:kern w:val="0"/>
          <w:sz w:val="32"/>
          <w:szCs w:val="32"/>
        </w:rPr>
        <w:t xml:space="preserve"> </w:t>
      </w:r>
      <w:r>
        <w:rPr>
          <w:rFonts w:ascii="仿宋" w:eastAsia="仿宋" w:hAnsi="仿宋" w:hint="eastAsia"/>
          <w:sz w:val="32"/>
          <w:szCs w:val="32"/>
        </w:rPr>
        <w:t>设置照明设施，应当安全、环保、节能。景观照明应当按照市容环境卫生主管部门的统一规划进行设置，亮化效果要体现建（构）筑物造型特点和特色文化内涵，并与整体景观相协调。照明灯具和附属设备应当妥善隐蔽安装，不得影响白昼的景观效果。</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仿宋" w:eastAsia="仿宋" w:hAnsi="仿宋" w:hint="eastAsia"/>
          <w:sz w:val="32"/>
          <w:szCs w:val="32"/>
        </w:rPr>
        <w:t>新建、改建、扩建工程的照明设施，应当与建设工程同步设计、施工、验收和使用。</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仿宋" w:eastAsia="仿宋" w:hAnsi="仿宋" w:hint="eastAsia"/>
          <w:sz w:val="32"/>
          <w:szCs w:val="32"/>
        </w:rPr>
        <w:t>设置照明设施的单位和个人应当加强维护和管理，并按照规定时间开启和关闭；出现污损、断亮等情形的，应当及时清洗、修复或者更换；涉及节庆灯饰的，活动结束后应当及时拆除。</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45"/>
        <w:rPr>
          <w:rFonts w:ascii="仿宋" w:eastAsia="仿宋" w:hAnsi="仿宋"/>
          <w:sz w:val="32"/>
          <w:szCs w:val="32"/>
        </w:rPr>
      </w:pPr>
      <w:r>
        <w:rPr>
          <w:rFonts w:ascii="仿宋" w:eastAsia="仿宋" w:hAnsi="仿宋" w:hint="eastAsia"/>
          <w:sz w:val="32"/>
          <w:szCs w:val="32"/>
        </w:rPr>
        <w:t>单位和个人不得损坏或者擅自移动、拆除、利用照明设</w:t>
      </w:r>
      <w:r>
        <w:rPr>
          <w:rFonts w:ascii="仿宋" w:eastAsia="仿宋" w:hAnsi="仿宋" w:hint="eastAsia"/>
          <w:sz w:val="32"/>
          <w:szCs w:val="32"/>
        </w:rPr>
        <w:t>施。</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宋体"/>
          <w:kern w:val="0"/>
          <w:sz w:val="32"/>
          <w:szCs w:val="32"/>
        </w:rPr>
      </w:pPr>
      <w:r>
        <w:rPr>
          <w:rFonts w:ascii="黑体" w:eastAsia="黑体" w:hAnsi="黑体" w:hint="eastAsia"/>
          <w:sz w:val="32"/>
          <w:szCs w:val="32"/>
        </w:rPr>
        <w:t>第二十九条</w:t>
      </w:r>
      <w:r>
        <w:rPr>
          <w:rFonts w:ascii="仿宋" w:eastAsia="仿宋" w:hAnsi="仿宋" w:cs="宋体" w:hint="eastAsia"/>
          <w:kern w:val="0"/>
          <w:sz w:val="32"/>
          <w:szCs w:val="32"/>
        </w:rPr>
        <w:t xml:space="preserve"> </w:t>
      </w:r>
      <w:r>
        <w:rPr>
          <w:rFonts w:ascii="仿宋" w:eastAsia="仿宋" w:hAnsi="仿宋" w:cs="宋体" w:hint="eastAsia"/>
          <w:kern w:val="0"/>
          <w:sz w:val="32"/>
          <w:szCs w:val="32"/>
        </w:rPr>
        <w:t>在城市道路、公共场地、公共设施</w:t>
      </w:r>
      <w:r>
        <w:rPr>
          <w:rFonts w:ascii="仿宋" w:eastAsia="仿宋" w:hAnsi="仿宋" w:cs="Arial" w:hint="eastAsia"/>
          <w:kern w:val="0"/>
          <w:sz w:val="32"/>
          <w:szCs w:val="32"/>
        </w:rPr>
        <w:t>、建（构）筑物墙体等处和在交通工具上，设置牌匾、广告标牌、条幅、霓虹灯、</w:t>
      </w:r>
      <w:r>
        <w:rPr>
          <w:rFonts w:ascii="仿宋" w:eastAsia="仿宋" w:hAnsi="仿宋" w:cs="宋体" w:hint="eastAsia"/>
          <w:kern w:val="0"/>
          <w:sz w:val="32"/>
          <w:szCs w:val="32"/>
        </w:rPr>
        <w:t>灯箱、射灯、旗帜、喷绘、画廊、</w:t>
      </w:r>
      <w:r>
        <w:rPr>
          <w:rFonts w:ascii="仿宋" w:eastAsia="仿宋" w:hAnsi="仿宋" w:cs="Arial" w:hint="eastAsia"/>
          <w:kern w:val="0"/>
          <w:sz w:val="32"/>
          <w:szCs w:val="32"/>
        </w:rPr>
        <w:t>电子显示屏、指示牌（字）、实物造型、空中漂浮物、充气模型</w:t>
      </w:r>
      <w:r>
        <w:rPr>
          <w:rFonts w:ascii="仿宋" w:eastAsia="仿宋" w:hAnsi="仿宋" w:cs="宋体" w:hint="eastAsia"/>
          <w:kern w:val="0"/>
          <w:sz w:val="32"/>
          <w:szCs w:val="32"/>
        </w:rPr>
        <w:t>等</w:t>
      </w:r>
      <w:r>
        <w:rPr>
          <w:rFonts w:ascii="仿宋" w:eastAsia="仿宋" w:hAnsi="仿宋" w:cs="Arial" w:hint="eastAsia"/>
          <w:kern w:val="0"/>
          <w:sz w:val="32"/>
          <w:szCs w:val="32"/>
        </w:rPr>
        <w:t>户外广告、标识设施，应当</w:t>
      </w:r>
      <w:r>
        <w:rPr>
          <w:rFonts w:ascii="仿宋" w:eastAsia="仿宋" w:hAnsi="仿宋" w:hint="eastAsia"/>
          <w:sz w:val="32"/>
          <w:szCs w:val="32"/>
        </w:rPr>
        <w:t>经市容环境卫生主管部门同意。</w:t>
      </w:r>
      <w:r>
        <w:rPr>
          <w:rFonts w:ascii="仿宋" w:eastAsia="仿宋" w:hAnsi="仿宋" w:cs="Arial" w:hint="eastAsia"/>
          <w:kern w:val="0"/>
          <w:sz w:val="32"/>
          <w:szCs w:val="32"/>
        </w:rPr>
        <w:t>设置户外广告、标识设施涉及其附着体物权的，应当事前征得有关权利人的同意。</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shd w:val="pct10" w:color="auto" w:fill="FFFFFF"/>
        </w:rPr>
      </w:pPr>
      <w:r>
        <w:rPr>
          <w:rFonts w:ascii="仿宋" w:eastAsia="仿宋" w:hAnsi="仿宋" w:cs="Arial" w:hint="eastAsia"/>
          <w:kern w:val="0"/>
          <w:sz w:val="32"/>
          <w:szCs w:val="32"/>
        </w:rPr>
        <w:t>设置户外</w:t>
      </w:r>
      <w:r>
        <w:rPr>
          <w:rFonts w:ascii="仿宋" w:eastAsia="仿宋" w:hAnsi="仿宋" w:hint="eastAsia"/>
          <w:sz w:val="32"/>
          <w:szCs w:val="32"/>
        </w:rPr>
        <w:t>广告、标识</w:t>
      </w:r>
      <w:r>
        <w:rPr>
          <w:rFonts w:ascii="仿宋" w:eastAsia="仿宋" w:hAnsi="仿宋" w:cs="Arial" w:hint="eastAsia"/>
          <w:kern w:val="0"/>
          <w:sz w:val="32"/>
          <w:szCs w:val="32"/>
        </w:rPr>
        <w:t>设施的单位和个人，应当按照批准</w:t>
      </w:r>
      <w:r>
        <w:rPr>
          <w:rFonts w:ascii="仿宋" w:eastAsia="仿宋" w:hAnsi="仿宋" w:cs="Arial" w:hint="eastAsia"/>
          <w:kern w:val="0"/>
          <w:sz w:val="32"/>
          <w:szCs w:val="32"/>
        </w:rPr>
        <w:lastRenderedPageBreak/>
        <w:t>的设置时限、外型尺寸、材质和景观效果图制作设置，并确保安装牢固。</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bCs/>
          <w:sz w:val="32"/>
          <w:szCs w:val="32"/>
        </w:rPr>
      </w:pPr>
      <w:r>
        <w:rPr>
          <w:rFonts w:ascii="仿宋" w:eastAsia="仿宋" w:hAnsi="仿宋" w:hint="eastAsia"/>
          <w:bCs/>
          <w:sz w:val="32"/>
          <w:szCs w:val="32"/>
        </w:rPr>
        <w:t>设置牌匾应当一店一匾，多面临街的单位和一处场所有多个单位的除外。</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b/>
          <w:sz w:val="32"/>
          <w:szCs w:val="32"/>
        </w:rPr>
      </w:pPr>
      <w:r>
        <w:rPr>
          <w:rFonts w:ascii="黑体" w:eastAsia="黑体" w:hAnsi="黑体" w:cs="宋体" w:hint="eastAsia"/>
          <w:kern w:val="0"/>
          <w:sz w:val="32"/>
          <w:szCs w:val="32"/>
        </w:rPr>
        <w:t>第三十条</w:t>
      </w:r>
      <w:r>
        <w:rPr>
          <w:rFonts w:ascii="仿宋" w:eastAsia="仿宋" w:hAnsi="仿宋" w:cs="宋体" w:hint="eastAsia"/>
          <w:kern w:val="0"/>
          <w:sz w:val="32"/>
          <w:szCs w:val="32"/>
        </w:rPr>
        <w:t xml:space="preserve"> </w:t>
      </w:r>
      <w:r>
        <w:rPr>
          <w:rFonts w:ascii="仿宋" w:eastAsia="仿宋" w:hAnsi="仿宋" w:cs="宋体" w:hint="eastAsia"/>
          <w:kern w:val="0"/>
          <w:sz w:val="32"/>
          <w:szCs w:val="32"/>
        </w:rPr>
        <w:t>户外广告、标识设施应当内容健康，</w:t>
      </w:r>
      <w:r>
        <w:rPr>
          <w:rFonts w:ascii="仿宋" w:eastAsia="仿宋" w:hAnsi="仿宋" w:cs="Arial" w:hint="eastAsia"/>
          <w:sz w:val="32"/>
          <w:szCs w:val="32"/>
        </w:rPr>
        <w:t>符合国家通用语言文字规范。</w:t>
      </w:r>
      <w:r>
        <w:rPr>
          <w:rFonts w:ascii="仿宋" w:eastAsia="仿宋" w:hAnsi="仿宋" w:hint="eastAsia"/>
          <w:sz w:val="32"/>
          <w:szCs w:val="32"/>
        </w:rPr>
        <w:t>图案、文字、灯光显示不全或者</w:t>
      </w:r>
      <w:r>
        <w:rPr>
          <w:rFonts w:ascii="仿宋" w:eastAsia="仿宋" w:hAnsi="仿宋" w:cs="Arial" w:hint="eastAsia"/>
          <w:kern w:val="0"/>
          <w:sz w:val="32"/>
          <w:szCs w:val="32"/>
        </w:rPr>
        <w:t>出现污损、破旧的，应当及时修复、更换或者拆除。广告设施临时空置的，应当及时装饰或者以公益广告填充。</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kern w:val="0"/>
          <w:sz w:val="32"/>
          <w:szCs w:val="32"/>
        </w:rPr>
      </w:pPr>
      <w:r>
        <w:rPr>
          <w:rFonts w:ascii="仿宋" w:eastAsia="仿宋" w:hAnsi="仿宋" w:cs="Arial" w:hint="eastAsia"/>
          <w:kern w:val="0"/>
          <w:sz w:val="32"/>
          <w:szCs w:val="32"/>
        </w:rPr>
        <w:t>户外</w:t>
      </w:r>
      <w:r>
        <w:rPr>
          <w:rFonts w:ascii="仿宋" w:eastAsia="仿宋" w:hAnsi="仿宋" w:hint="eastAsia"/>
          <w:sz w:val="32"/>
          <w:szCs w:val="32"/>
        </w:rPr>
        <w:t>广告、标识</w:t>
      </w:r>
      <w:r>
        <w:rPr>
          <w:rFonts w:ascii="仿宋" w:eastAsia="仿宋" w:hAnsi="仿宋" w:cs="Arial" w:hint="eastAsia"/>
          <w:kern w:val="0"/>
          <w:sz w:val="32"/>
          <w:szCs w:val="32"/>
        </w:rPr>
        <w:t>设施需要延期设置的，应当在有效期届满三十日前提出申请。逾期未申请或者未取得延期设置许可的，设置人应当自有效期届满之日起七日内自行拆除，恢复其附着体原貌。</w:t>
      </w:r>
    </w:p>
    <w:p w:rsidR="004734F8" w:rsidRDefault="00A646B1">
      <w:pPr>
        <w:pStyle w:val="a5"/>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96" w:firstLine="627"/>
        <w:jc w:val="both"/>
        <w:rPr>
          <w:rFonts w:ascii="仿宋" w:eastAsia="仿宋" w:hAnsi="仿宋"/>
          <w:sz w:val="32"/>
          <w:szCs w:val="32"/>
        </w:rPr>
      </w:pPr>
      <w:r>
        <w:rPr>
          <w:rFonts w:ascii="黑体" w:eastAsia="黑体" w:hAnsi="黑体" w:cs="Arial" w:hint="eastAsia"/>
          <w:sz w:val="32"/>
          <w:szCs w:val="32"/>
        </w:rPr>
        <w:t>第三十一条</w:t>
      </w:r>
      <w:r>
        <w:rPr>
          <w:rFonts w:ascii="仿宋" w:eastAsia="仿宋" w:hAnsi="仿宋" w:cs="Arial" w:hint="eastAsia"/>
          <w:sz w:val="32"/>
          <w:szCs w:val="32"/>
        </w:rPr>
        <w:t xml:space="preserve"> </w:t>
      </w:r>
      <w:r>
        <w:rPr>
          <w:rFonts w:ascii="仿宋" w:eastAsia="仿宋" w:hAnsi="仿宋" w:cs="Arial" w:hint="eastAsia"/>
          <w:sz w:val="32"/>
          <w:szCs w:val="32"/>
        </w:rPr>
        <w:t>因举办文化、体育、旅游、公益活动或者各类展销、商业宣传等活动</w:t>
      </w:r>
      <w:r>
        <w:rPr>
          <w:rFonts w:ascii="仿宋" w:eastAsia="仿宋" w:hAnsi="仿宋" w:hint="eastAsia"/>
          <w:sz w:val="32"/>
          <w:szCs w:val="32"/>
        </w:rPr>
        <w:t>，需要临时设置户外广告设施的，应当经市容环境卫生主管部门同意。设置期满，应当自行拆除。</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黑体" w:eastAsia="黑体" w:hAnsi="黑体" w:cs="Arial" w:hint="eastAsia"/>
          <w:kern w:val="0"/>
          <w:sz w:val="32"/>
          <w:szCs w:val="32"/>
        </w:rPr>
        <w:t>第三十二条</w:t>
      </w:r>
      <w:r>
        <w:rPr>
          <w:rFonts w:ascii="仿宋" w:eastAsia="仿宋" w:hAnsi="仿宋" w:cs="Arial" w:hint="eastAsia"/>
          <w:kern w:val="0"/>
          <w:sz w:val="32"/>
          <w:szCs w:val="32"/>
        </w:rPr>
        <w:t xml:space="preserve"> </w:t>
      </w:r>
      <w:r>
        <w:rPr>
          <w:rFonts w:ascii="仿宋" w:eastAsia="仿宋" w:hAnsi="仿宋" w:cs="Arial" w:hint="eastAsia"/>
          <w:kern w:val="0"/>
          <w:sz w:val="32"/>
          <w:szCs w:val="32"/>
        </w:rPr>
        <w:t>市容环境卫生主管部门应当按照便民原则，在不影响市容和环境卫生的情况下，统一规划设置公共信息栏。单位和个人</w:t>
      </w:r>
      <w:r>
        <w:rPr>
          <w:rFonts w:ascii="仿宋" w:eastAsia="仿宋" w:hAnsi="仿宋" w:hint="eastAsia"/>
          <w:sz w:val="32"/>
          <w:szCs w:val="32"/>
        </w:rPr>
        <w:t>需要张贴户外广告的，应当在公共信息栏内进行张贴</w:t>
      </w:r>
      <w:r>
        <w:rPr>
          <w:rFonts w:ascii="仿宋" w:eastAsia="仿宋" w:hAnsi="仿宋" w:cs="Arial" w:hint="eastAsia"/>
          <w:kern w:val="0"/>
          <w:sz w:val="32"/>
          <w:szCs w:val="32"/>
        </w:rPr>
        <w:t>，不得在其他公共区域乱喷涂、乱刻画、乱张贴</w:t>
      </w:r>
      <w:r>
        <w:rPr>
          <w:rFonts w:ascii="仿宋" w:eastAsia="仿宋" w:hAnsi="仿宋" w:hint="eastAsia"/>
          <w:sz w:val="32"/>
          <w:szCs w:val="32"/>
        </w:rPr>
        <w:t>。</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仿宋" w:eastAsia="仿宋" w:hAnsi="仿宋" w:hint="eastAsia"/>
          <w:sz w:val="32"/>
          <w:szCs w:val="32"/>
        </w:rPr>
        <w:t>公共信息栏应当定期清理、维护。</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黑体" w:eastAsia="黑体" w:hAnsi="黑体" w:hint="eastAsia"/>
          <w:sz w:val="32"/>
          <w:szCs w:val="32"/>
        </w:rPr>
        <w:t>第三十三条</w:t>
      </w:r>
      <w:r>
        <w:rPr>
          <w:rFonts w:ascii="仿宋" w:eastAsia="仿宋" w:hAnsi="仿宋" w:hint="eastAsia"/>
          <w:sz w:val="32"/>
          <w:szCs w:val="32"/>
        </w:rPr>
        <w:t xml:space="preserve"> </w:t>
      </w:r>
      <w:r>
        <w:rPr>
          <w:rFonts w:ascii="仿宋" w:eastAsia="仿宋" w:hAnsi="仿宋" w:hint="eastAsia"/>
          <w:sz w:val="32"/>
          <w:szCs w:val="32"/>
        </w:rPr>
        <w:t>城市道路两侧的建筑物前，应当以绿篱、</w:t>
      </w:r>
      <w:r>
        <w:rPr>
          <w:rFonts w:ascii="仿宋" w:eastAsia="仿宋" w:hAnsi="仿宋" w:hint="eastAsia"/>
          <w:sz w:val="32"/>
          <w:szCs w:val="32"/>
        </w:rPr>
        <w:lastRenderedPageBreak/>
        <w:t>花坛（池）、草坪、透视围栏等作为分界。对不宜绿化的裸露地面应当进行铺装。</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仿宋" w:eastAsia="仿宋" w:hAnsi="仿宋" w:cs="Times New Roman" w:hint="eastAsia"/>
          <w:sz w:val="32"/>
          <w:szCs w:val="32"/>
        </w:rPr>
        <w:t>城市道路两侧的树木</w:t>
      </w:r>
      <w:r>
        <w:rPr>
          <w:rFonts w:ascii="仿宋" w:eastAsia="仿宋" w:hAnsi="仿宋" w:hint="eastAsia"/>
          <w:sz w:val="32"/>
          <w:szCs w:val="32"/>
        </w:rPr>
        <w:t>、公共绿地、绿化小品以及绿化设施应当进行日常维护、定期修剪，树木、其他植物和设施等不得遮挡路灯、交通信号、交通标志，影响车辆、行人通行。</w:t>
      </w:r>
      <w:r>
        <w:rPr>
          <w:rFonts w:ascii="仿宋" w:eastAsia="仿宋" w:hAnsi="仿宋" w:cs="Times New Roman" w:hint="eastAsia"/>
          <w:sz w:val="32"/>
          <w:szCs w:val="32"/>
        </w:rPr>
        <w:t>绿地中的垃圾和废弃物应当及时清理，枯死、倒伏树木应当及时伐除和清理，保持树木和绿地生长良好、整洁</w:t>
      </w:r>
      <w:r>
        <w:rPr>
          <w:rFonts w:ascii="仿宋" w:eastAsia="仿宋" w:hAnsi="仿宋" w:cs="Arial" w:hint="eastAsia"/>
          <w:sz w:val="32"/>
          <w:szCs w:val="32"/>
        </w:rPr>
        <w:t>美观</w:t>
      </w:r>
      <w:r>
        <w:rPr>
          <w:rFonts w:ascii="仿宋" w:eastAsia="仿宋" w:hAnsi="仿宋" w:cs="Times New Roman" w:hint="eastAsia"/>
          <w:sz w:val="32"/>
          <w:szCs w:val="32"/>
        </w:rPr>
        <w:t>，</w:t>
      </w:r>
      <w:r>
        <w:rPr>
          <w:rFonts w:ascii="仿宋" w:eastAsia="仿宋" w:hAnsi="仿宋" w:cs="Arial" w:hint="eastAsia"/>
          <w:sz w:val="32"/>
          <w:szCs w:val="32"/>
        </w:rPr>
        <w:t>保持绿化设施完好。</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45"/>
        <w:rPr>
          <w:rFonts w:ascii="仿宋" w:eastAsia="仿宋" w:hAnsi="仿宋"/>
          <w:sz w:val="32"/>
          <w:szCs w:val="32"/>
        </w:rPr>
      </w:pPr>
      <w:r>
        <w:rPr>
          <w:rFonts w:ascii="仿宋" w:eastAsia="仿宋" w:hAnsi="仿宋" w:cs="Arial" w:hint="eastAsia"/>
          <w:sz w:val="32"/>
          <w:szCs w:val="32"/>
        </w:rPr>
        <w:t>单位和个人不得</w:t>
      </w:r>
      <w:r>
        <w:rPr>
          <w:rFonts w:ascii="仿宋" w:eastAsia="仿宋" w:hAnsi="仿宋" w:hint="eastAsia"/>
          <w:sz w:val="32"/>
          <w:szCs w:val="32"/>
        </w:rPr>
        <w:t>擅自占用城市绿化用地。</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kern w:val="0"/>
          <w:sz w:val="32"/>
          <w:szCs w:val="32"/>
        </w:rPr>
      </w:pPr>
      <w:r>
        <w:rPr>
          <w:rFonts w:ascii="黑体" w:eastAsia="黑体" w:hAnsi="黑体" w:cs="Arial" w:hint="eastAsia"/>
          <w:kern w:val="0"/>
          <w:sz w:val="32"/>
          <w:szCs w:val="32"/>
        </w:rPr>
        <w:t>第三十四条</w:t>
      </w:r>
      <w:r>
        <w:rPr>
          <w:rFonts w:ascii="黑体" w:eastAsia="黑体" w:hAnsi="黑体" w:cs="Arial" w:hint="eastAsia"/>
          <w:kern w:val="0"/>
          <w:sz w:val="32"/>
          <w:szCs w:val="32"/>
        </w:rPr>
        <w:t xml:space="preserve"> </w:t>
      </w:r>
      <w:r>
        <w:rPr>
          <w:rFonts w:ascii="仿宋" w:eastAsia="仿宋" w:hAnsi="仿宋" w:cs="Arial" w:hint="eastAsia"/>
          <w:kern w:val="0"/>
          <w:sz w:val="32"/>
          <w:szCs w:val="32"/>
        </w:rPr>
        <w:t>各类船舶，临岸的码头、驳岸、涵闸、亲水平台等设施，应当保持整洁。</w:t>
      </w:r>
      <w:r>
        <w:rPr>
          <w:rFonts w:ascii="仿宋" w:eastAsia="仿宋" w:hAnsi="仿宋" w:cs="Arial" w:hint="eastAsia"/>
          <w:kern w:val="0"/>
          <w:sz w:val="32"/>
          <w:szCs w:val="32"/>
        </w:rPr>
        <w:t xml:space="preserve"> </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kern w:val="0"/>
          <w:sz w:val="32"/>
          <w:szCs w:val="32"/>
          <w:shd w:val="pct10" w:color="auto" w:fill="FFFFFF"/>
        </w:rPr>
      </w:pPr>
      <w:r>
        <w:rPr>
          <w:rFonts w:ascii="仿宋" w:eastAsia="仿宋" w:hAnsi="仿宋" w:cs="Arial" w:hint="eastAsia"/>
          <w:kern w:val="0"/>
          <w:sz w:val="32"/>
          <w:szCs w:val="32"/>
        </w:rPr>
        <w:t>禁止在城市水域以及周边倾倒工业废渣、垃圾、油类</w:t>
      </w:r>
      <w:r>
        <w:rPr>
          <w:rFonts w:ascii="仿宋" w:eastAsia="仿宋" w:hAnsi="仿宋" w:hint="eastAsia"/>
          <w:sz w:val="32"/>
          <w:szCs w:val="32"/>
        </w:rPr>
        <w:t>等废弃物、污染物</w:t>
      </w:r>
      <w:r>
        <w:rPr>
          <w:rFonts w:ascii="仿宋" w:eastAsia="仿宋" w:hAnsi="仿宋" w:cs="Arial" w:hint="eastAsia"/>
          <w:sz w:val="32"/>
          <w:szCs w:val="32"/>
        </w:rPr>
        <w:t>；不得在城市水域清洗车辆、衣物。</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kern w:val="0"/>
          <w:sz w:val="32"/>
          <w:szCs w:val="32"/>
        </w:rPr>
      </w:pPr>
      <w:r>
        <w:rPr>
          <w:rFonts w:ascii="黑体" w:eastAsia="黑体" w:hAnsi="黑体" w:cs="Arial" w:hint="eastAsia"/>
          <w:kern w:val="0"/>
          <w:sz w:val="32"/>
          <w:szCs w:val="32"/>
        </w:rPr>
        <w:t>第三十五条</w:t>
      </w:r>
      <w:r>
        <w:rPr>
          <w:rFonts w:ascii="仿宋" w:eastAsia="仿宋" w:hAnsi="仿宋" w:cs="Arial" w:hint="eastAsia"/>
          <w:kern w:val="0"/>
          <w:sz w:val="32"/>
          <w:szCs w:val="32"/>
        </w:rPr>
        <w:t xml:space="preserve"> </w:t>
      </w:r>
      <w:r>
        <w:rPr>
          <w:rFonts w:ascii="仿宋" w:eastAsia="仿宋" w:hAnsi="仿宋" w:cs="Arial" w:hint="eastAsia"/>
          <w:kern w:val="0"/>
          <w:sz w:val="32"/>
          <w:szCs w:val="32"/>
        </w:rPr>
        <w:t>居民小区容貌应当符合下列要求</w:t>
      </w:r>
      <w:r>
        <w:rPr>
          <w:rFonts w:ascii="仿宋" w:eastAsia="仿宋" w:hAnsi="仿宋" w:cs="Arial" w:hint="eastAsia"/>
          <w:kern w:val="0"/>
          <w:sz w:val="32"/>
          <w:szCs w:val="32"/>
        </w:rPr>
        <w:t>：</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 w:eastAsia="仿宋" w:hAnsi="仿宋" w:cs="Arial"/>
          <w:kern w:val="0"/>
          <w:sz w:val="32"/>
          <w:szCs w:val="32"/>
        </w:rPr>
      </w:pPr>
      <w:r>
        <w:rPr>
          <w:rFonts w:ascii="仿宋" w:eastAsia="仿宋" w:hAnsi="仿宋" w:cs="Arial" w:hint="eastAsia"/>
          <w:kern w:val="0"/>
          <w:sz w:val="32"/>
          <w:szCs w:val="32"/>
        </w:rPr>
        <w:t>（一）路面完好整洁；</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 w:eastAsia="仿宋" w:hAnsi="仿宋" w:cs="Arial"/>
          <w:kern w:val="0"/>
          <w:sz w:val="32"/>
          <w:szCs w:val="32"/>
        </w:rPr>
      </w:pPr>
      <w:r>
        <w:rPr>
          <w:rFonts w:ascii="仿宋" w:eastAsia="仿宋" w:hAnsi="仿宋" w:cs="Arial" w:hint="eastAsia"/>
          <w:kern w:val="0"/>
          <w:sz w:val="32"/>
          <w:szCs w:val="32"/>
        </w:rPr>
        <w:t>（二）环境整洁卫生，无乱堆杂物、违法搭建和摆摊设点现象，无侵占公共场地现象；</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 w:eastAsia="仿宋" w:hAnsi="仿宋" w:cs="Arial"/>
          <w:kern w:val="0"/>
          <w:sz w:val="32"/>
          <w:szCs w:val="32"/>
        </w:rPr>
      </w:pPr>
      <w:r>
        <w:rPr>
          <w:rFonts w:ascii="仿宋" w:eastAsia="仿宋" w:hAnsi="仿宋" w:cs="Arial" w:hint="eastAsia"/>
          <w:kern w:val="0"/>
          <w:sz w:val="32"/>
          <w:szCs w:val="32"/>
        </w:rPr>
        <w:t>（三）施划停车泊位，车辆在划定的车位内有序停放，不堵塞道路；</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 w:eastAsia="仿宋" w:hAnsi="仿宋" w:cs="Arial"/>
          <w:kern w:val="0"/>
          <w:sz w:val="32"/>
          <w:szCs w:val="32"/>
        </w:rPr>
      </w:pPr>
      <w:r>
        <w:rPr>
          <w:rFonts w:ascii="仿宋" w:eastAsia="仿宋" w:hAnsi="仿宋" w:cs="Arial" w:hint="eastAsia"/>
          <w:kern w:val="0"/>
          <w:sz w:val="32"/>
          <w:szCs w:val="32"/>
        </w:rPr>
        <w:t>（四）楼道、电梯无乱张贴、乱刻画、乱涂写现象；</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 w:eastAsia="仿宋" w:hAnsi="仿宋" w:cs="Arial"/>
          <w:kern w:val="0"/>
          <w:sz w:val="32"/>
          <w:szCs w:val="32"/>
        </w:rPr>
      </w:pPr>
      <w:r>
        <w:rPr>
          <w:rFonts w:ascii="仿宋" w:eastAsia="仿宋" w:hAnsi="仿宋" w:cs="Arial" w:hint="eastAsia"/>
          <w:kern w:val="0"/>
          <w:sz w:val="32"/>
          <w:szCs w:val="32"/>
        </w:rPr>
        <w:t>（五）绿化、美化，绿地以及绿化植物定期养护，无侵占绿地或者毁绿种地现象；</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仿宋" w:eastAsia="仿宋" w:hAnsi="仿宋" w:cs="Arial"/>
          <w:kern w:val="0"/>
          <w:sz w:val="32"/>
          <w:szCs w:val="32"/>
        </w:rPr>
      </w:pPr>
      <w:r>
        <w:rPr>
          <w:rFonts w:ascii="仿宋" w:eastAsia="仿宋" w:hAnsi="仿宋" w:cs="Arial" w:hint="eastAsia"/>
          <w:kern w:val="0"/>
          <w:sz w:val="32"/>
          <w:szCs w:val="32"/>
        </w:rPr>
        <w:lastRenderedPageBreak/>
        <w:t>（六）其他应符合居民小区容貌要求的。</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楷体" w:eastAsia="楷体" w:hAnsi="楷体" w:cs="楷体"/>
          <w:b/>
          <w:sz w:val="32"/>
          <w:szCs w:val="32"/>
        </w:rPr>
      </w:pPr>
      <w:r>
        <w:rPr>
          <w:rFonts w:ascii="楷体" w:eastAsia="楷体" w:hAnsi="楷体" w:cs="楷体" w:hint="eastAsia"/>
          <w:b/>
          <w:sz w:val="32"/>
          <w:szCs w:val="32"/>
        </w:rPr>
        <w:t>第四章</w:t>
      </w:r>
      <w:r>
        <w:rPr>
          <w:rFonts w:ascii="楷体" w:eastAsia="楷体" w:hAnsi="楷体" w:cs="楷体" w:hint="eastAsia"/>
          <w:b/>
          <w:sz w:val="32"/>
          <w:szCs w:val="32"/>
        </w:rPr>
        <w:t xml:space="preserve">  </w:t>
      </w:r>
      <w:r>
        <w:rPr>
          <w:rFonts w:ascii="楷体" w:eastAsia="楷体" w:hAnsi="楷体" w:cs="楷体" w:hint="eastAsia"/>
          <w:b/>
          <w:sz w:val="32"/>
          <w:szCs w:val="32"/>
        </w:rPr>
        <w:t>环境卫生管理</w:t>
      </w:r>
    </w:p>
    <w:p w:rsidR="004734F8" w:rsidRDefault="00A646B1" w:rsidP="004B1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3" w:firstLine="645"/>
        <w:rPr>
          <w:rFonts w:ascii="仿宋" w:eastAsia="仿宋" w:hAnsi="仿宋" w:cs="Arial"/>
          <w:kern w:val="0"/>
          <w:sz w:val="32"/>
          <w:szCs w:val="32"/>
        </w:rPr>
      </w:pPr>
      <w:r>
        <w:rPr>
          <w:rFonts w:ascii="黑体" w:eastAsia="黑体" w:hAnsi="黑体" w:cs="宋体" w:hint="eastAsia"/>
          <w:spacing w:val="7"/>
          <w:kern w:val="0"/>
          <w:sz w:val="32"/>
          <w:szCs w:val="32"/>
        </w:rPr>
        <w:t>第三十六条</w:t>
      </w:r>
      <w:r>
        <w:rPr>
          <w:rFonts w:ascii="黑体" w:eastAsia="黑体" w:hAnsi="黑体" w:cs="宋体" w:hint="eastAsia"/>
          <w:spacing w:val="7"/>
          <w:kern w:val="0"/>
          <w:sz w:val="32"/>
          <w:szCs w:val="32"/>
        </w:rPr>
        <w:t xml:space="preserve"> </w:t>
      </w:r>
      <w:r>
        <w:rPr>
          <w:rFonts w:ascii="仿宋" w:eastAsia="仿宋" w:hAnsi="仿宋" w:hint="eastAsia"/>
          <w:sz w:val="32"/>
          <w:szCs w:val="32"/>
        </w:rPr>
        <w:t>市、县（市、区）</w:t>
      </w:r>
      <w:r>
        <w:rPr>
          <w:rFonts w:ascii="仿宋" w:eastAsia="仿宋" w:hAnsi="仿宋" w:cs="Arial" w:hint="eastAsia"/>
          <w:kern w:val="0"/>
          <w:sz w:val="32"/>
          <w:szCs w:val="32"/>
        </w:rPr>
        <w:t>人民政府应当根据城市总体规划，制定环境卫生专项规划，并组织实施</w:t>
      </w:r>
      <w:r>
        <w:rPr>
          <w:rFonts w:ascii="仿宋" w:eastAsia="仿宋" w:hAnsi="仿宋" w:hint="eastAsia"/>
          <w:sz w:val="32"/>
          <w:szCs w:val="32"/>
        </w:rPr>
        <w:t>。</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黑体" w:eastAsia="黑体" w:hAnsi="黑体" w:hint="eastAsia"/>
          <w:sz w:val="32"/>
          <w:szCs w:val="32"/>
        </w:rPr>
        <w:t>第三十七条</w:t>
      </w:r>
      <w:r>
        <w:rPr>
          <w:rFonts w:ascii="仿宋" w:eastAsia="仿宋" w:hAnsi="仿宋" w:hint="eastAsia"/>
          <w:sz w:val="32"/>
          <w:szCs w:val="32"/>
        </w:rPr>
        <w:t xml:space="preserve"> </w:t>
      </w:r>
      <w:r>
        <w:rPr>
          <w:rFonts w:ascii="仿宋" w:eastAsia="仿宋" w:hAnsi="仿宋" w:hint="eastAsia"/>
          <w:sz w:val="32"/>
          <w:szCs w:val="32"/>
        </w:rPr>
        <w:t>城市道路两侧、商业街</w:t>
      </w:r>
      <w:r>
        <w:rPr>
          <w:rFonts w:ascii="仿宋" w:eastAsia="仿宋" w:hAnsi="仿宋" w:hint="eastAsia"/>
          <w:sz w:val="32"/>
          <w:szCs w:val="32"/>
        </w:rPr>
        <w:t>（</w:t>
      </w:r>
      <w:r>
        <w:rPr>
          <w:rFonts w:ascii="仿宋" w:eastAsia="仿宋" w:hAnsi="仿宋" w:hint="eastAsia"/>
          <w:sz w:val="32"/>
          <w:szCs w:val="32"/>
        </w:rPr>
        <w:t>区</w:t>
      </w:r>
      <w:r>
        <w:rPr>
          <w:rFonts w:ascii="仿宋" w:eastAsia="仿宋" w:hAnsi="仿宋" w:hint="eastAsia"/>
          <w:sz w:val="32"/>
          <w:szCs w:val="32"/>
        </w:rPr>
        <w:t>）</w:t>
      </w:r>
      <w:r>
        <w:rPr>
          <w:rFonts w:ascii="仿宋" w:eastAsia="仿宋" w:hAnsi="仿宋" w:hint="eastAsia"/>
          <w:sz w:val="32"/>
          <w:szCs w:val="32"/>
        </w:rPr>
        <w:t>、公园、广场、旅游景区、车站、机场、码头、水域沿岸以及其他人流密集场所，应当按照规定建设公共厕所、垃圾收集等环境卫生设施。</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仿宋" w:eastAsia="仿宋" w:hAnsi="仿宋" w:hint="eastAsia"/>
          <w:sz w:val="32"/>
          <w:szCs w:val="32"/>
        </w:rPr>
        <w:t>城市新区开发、旧区改造、居民小区建设、城市道路新建扩建以及其他公共建筑建设，应当按照环境卫生专项规划和设置标准配套建设公共厕所、垃圾收集等环境卫生设施，并与主体工程同步设计、施工、验收和交付使用，所需费用纳入建设工程成本。配套建设的环境卫生设施未经竣工验收或者验收不合格的，不得投入使用。原有公共厕所、垃圾收集等环境卫生设施不符合规划要求的，应当逐步予以改造。</w:t>
      </w:r>
      <w:r>
        <w:rPr>
          <w:rFonts w:ascii="仿宋" w:eastAsia="仿宋" w:hAnsi="仿宋" w:hint="eastAsia"/>
          <w:sz w:val="32"/>
          <w:szCs w:val="32"/>
        </w:rPr>
        <w:t xml:space="preserve"> </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仿宋" w:eastAsia="仿宋" w:hAnsi="仿宋" w:hint="eastAsia"/>
          <w:sz w:val="32"/>
          <w:szCs w:val="32"/>
        </w:rPr>
        <w:t>市容环境卫生主管部门应当</w:t>
      </w:r>
      <w:r>
        <w:rPr>
          <w:rFonts w:ascii="仿宋" w:eastAsia="仿宋" w:hAnsi="仿宋" w:hint="eastAsia"/>
          <w:sz w:val="32"/>
          <w:szCs w:val="32"/>
        </w:rPr>
        <w:t>参加建设项目中环境卫生设施配套工程的竣工验收。</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黑体" w:eastAsia="黑体" w:hAnsi="黑体" w:hint="eastAsia"/>
          <w:sz w:val="32"/>
          <w:szCs w:val="32"/>
        </w:rPr>
        <w:t>第三十八条</w:t>
      </w:r>
      <w:r>
        <w:rPr>
          <w:rFonts w:ascii="仿宋" w:eastAsia="仿宋" w:hAnsi="仿宋" w:hint="eastAsia"/>
          <w:sz w:val="32"/>
          <w:szCs w:val="32"/>
        </w:rPr>
        <w:t xml:space="preserve"> </w:t>
      </w:r>
      <w:r>
        <w:rPr>
          <w:rFonts w:ascii="仿宋" w:eastAsia="仿宋" w:hAnsi="仿宋" w:hint="eastAsia"/>
          <w:sz w:val="32"/>
          <w:szCs w:val="32"/>
        </w:rPr>
        <w:t>环境卫生设施应当及时养护、维修和更新，定期消毒，保证设施</w:t>
      </w:r>
      <w:r>
        <w:rPr>
          <w:rFonts w:ascii="仿宋" w:eastAsia="仿宋" w:hAnsi="仿宋" w:cs="Arial" w:hint="eastAsia"/>
          <w:kern w:val="0"/>
          <w:sz w:val="32"/>
          <w:szCs w:val="32"/>
        </w:rPr>
        <w:t>完好整洁</w:t>
      </w:r>
      <w:r>
        <w:rPr>
          <w:rFonts w:ascii="仿宋" w:eastAsia="仿宋" w:hAnsi="仿宋" w:hint="eastAsia"/>
          <w:sz w:val="32"/>
          <w:szCs w:val="32"/>
        </w:rPr>
        <w:t>和正常使用。</w:t>
      </w:r>
    </w:p>
    <w:p w:rsidR="004734F8" w:rsidRDefault="00A646B1">
      <w:pPr>
        <w:ind w:firstLineChars="196" w:firstLine="627"/>
        <w:rPr>
          <w:rFonts w:ascii="仿宋" w:eastAsia="仿宋" w:hAnsi="仿宋"/>
          <w:sz w:val="32"/>
          <w:szCs w:val="32"/>
        </w:rPr>
      </w:pPr>
      <w:r>
        <w:rPr>
          <w:rFonts w:ascii="仿宋" w:eastAsia="仿宋" w:hAnsi="仿宋" w:hint="eastAsia"/>
          <w:sz w:val="32"/>
          <w:szCs w:val="32"/>
        </w:rPr>
        <w:t>单位和个人不得阻挠环境卫生设施的建设和改造，不得占用、损毁或者擅自封闭、迁移、拆除环境卫生设施，不得擅自改变环境卫生设施用途。因建设等原因确需拆除、迁移</w:t>
      </w:r>
      <w:r>
        <w:rPr>
          <w:rFonts w:ascii="仿宋" w:eastAsia="仿宋" w:hAnsi="仿宋" w:hint="eastAsia"/>
          <w:sz w:val="32"/>
          <w:szCs w:val="32"/>
        </w:rPr>
        <w:lastRenderedPageBreak/>
        <w:t>环境卫生设施的，建设单位应当按照先建后拆的原则，在办理建设用地规划许可证前提出还建方案，经市容环境卫生主管部门同意后实施。</w:t>
      </w:r>
    </w:p>
    <w:p w:rsidR="004734F8" w:rsidRDefault="00A646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jc w:val="left"/>
        <w:rPr>
          <w:rFonts w:ascii="仿宋" w:eastAsia="仿宋" w:hAnsi="仿宋"/>
          <w:sz w:val="32"/>
          <w:szCs w:val="32"/>
        </w:rPr>
      </w:pPr>
      <w:r>
        <w:rPr>
          <w:rFonts w:ascii="黑体" w:eastAsia="黑体" w:hAnsi="黑体" w:hint="eastAsia"/>
          <w:sz w:val="32"/>
          <w:szCs w:val="32"/>
        </w:rPr>
        <w:t>第三十九条</w:t>
      </w:r>
      <w:r>
        <w:rPr>
          <w:rFonts w:ascii="仿宋" w:eastAsia="仿宋" w:hAnsi="仿宋" w:hint="eastAsia"/>
          <w:sz w:val="32"/>
          <w:szCs w:val="32"/>
        </w:rPr>
        <w:t xml:space="preserve"> </w:t>
      </w:r>
      <w:r>
        <w:rPr>
          <w:rFonts w:ascii="仿宋" w:eastAsia="仿宋" w:hAnsi="仿宋" w:hint="eastAsia"/>
          <w:sz w:val="32"/>
          <w:szCs w:val="32"/>
        </w:rPr>
        <w:t>公共厕所应当建成水冲式厕所，尚不具备建设条件的，可以设置移动环保厕所。</w:t>
      </w:r>
    </w:p>
    <w:p w:rsidR="004734F8" w:rsidRDefault="00A646B1">
      <w:pPr>
        <w:widowControl/>
        <w:shd w:val="clear" w:color="auto" w:fill="FFFFFF"/>
        <w:ind w:firstLineChars="200" w:firstLine="640"/>
        <w:jc w:val="left"/>
        <w:rPr>
          <w:rFonts w:ascii="仿宋" w:eastAsia="仿宋" w:hAnsi="仿宋"/>
          <w:sz w:val="32"/>
          <w:szCs w:val="32"/>
        </w:rPr>
      </w:pPr>
      <w:r>
        <w:rPr>
          <w:rFonts w:ascii="仿宋" w:eastAsia="仿宋" w:hAnsi="仿宋" w:hint="eastAsia"/>
          <w:sz w:val="32"/>
          <w:szCs w:val="32"/>
        </w:rPr>
        <w:t>公共厕所的设施和卫生条件应当符合国家规定标准，设置明显规范的标志标识，免费向公众开放，并</w:t>
      </w:r>
      <w:r>
        <w:rPr>
          <w:rFonts w:ascii="仿宋" w:eastAsia="仿宋" w:hAnsi="仿宋" w:cs="Arial" w:hint="eastAsia"/>
          <w:sz w:val="32"/>
          <w:szCs w:val="32"/>
        </w:rPr>
        <w:t>配备专人负责管理</w:t>
      </w:r>
      <w:r>
        <w:rPr>
          <w:rFonts w:ascii="仿宋" w:eastAsia="仿宋" w:hAnsi="仿宋" w:hint="eastAsia"/>
          <w:sz w:val="32"/>
          <w:szCs w:val="32"/>
        </w:rPr>
        <w:t>。公共厕所使用人，应当自觉维护公共厕所清洁卫生，爱护公共厕所设施。</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仿宋" w:eastAsia="仿宋" w:hAnsi="仿宋" w:hint="eastAsia"/>
          <w:sz w:val="32"/>
          <w:szCs w:val="32"/>
        </w:rPr>
        <w:t>机场、车站、码头、医院、商场、宾馆、饭店、旅游景区等公共场所和社会窗口服务单位的厕所应当在工作（营业）期间免费对外开放。</w:t>
      </w:r>
    </w:p>
    <w:p w:rsidR="004734F8" w:rsidRDefault="00A646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334"/>
        <w:jc w:val="left"/>
        <w:rPr>
          <w:rFonts w:ascii="仿宋" w:eastAsia="仿宋" w:hAnsi="仿宋" w:cs="宋体"/>
          <w:spacing w:val="7"/>
          <w:kern w:val="0"/>
          <w:sz w:val="32"/>
          <w:szCs w:val="32"/>
          <w:shd w:val="pct10" w:color="auto" w:fill="FFFFFF"/>
        </w:rPr>
      </w:pPr>
      <w:r>
        <w:rPr>
          <w:rFonts w:ascii="仿宋" w:eastAsia="仿宋" w:hAnsi="仿宋" w:cs="宋体" w:hint="eastAsia"/>
          <w:spacing w:val="7"/>
          <w:kern w:val="0"/>
          <w:sz w:val="32"/>
          <w:szCs w:val="32"/>
        </w:rPr>
        <w:t xml:space="preserve">　</w:t>
      </w:r>
      <w:r>
        <w:rPr>
          <w:rFonts w:ascii="黑体" w:eastAsia="黑体" w:hAnsi="黑体" w:cs="宋体" w:hint="eastAsia"/>
          <w:spacing w:val="7"/>
          <w:kern w:val="0"/>
          <w:sz w:val="32"/>
          <w:szCs w:val="32"/>
        </w:rPr>
        <w:t>第四十条</w:t>
      </w:r>
      <w:r>
        <w:rPr>
          <w:rFonts w:ascii="仿宋" w:eastAsia="仿宋" w:hAnsi="仿宋" w:cs="宋体" w:hint="eastAsia"/>
          <w:spacing w:val="7"/>
          <w:kern w:val="0"/>
          <w:sz w:val="32"/>
          <w:szCs w:val="32"/>
        </w:rPr>
        <w:t xml:space="preserve"> </w:t>
      </w:r>
      <w:r>
        <w:rPr>
          <w:rFonts w:ascii="仿宋" w:eastAsia="仿宋" w:hAnsi="仿宋" w:cs="宋体" w:hint="eastAsia"/>
          <w:spacing w:val="7"/>
          <w:kern w:val="0"/>
          <w:sz w:val="32"/>
          <w:szCs w:val="32"/>
        </w:rPr>
        <w:t>化粪池应当定期维护、疏通、清掏，采取有效措施预防和消灭蚊蝇。化粪池堵塞的，应当及时疏通、清理。化粪池的粪渣应当密闭运送到指定的消纳场所处置。</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宋体"/>
          <w:spacing w:val="7"/>
          <w:kern w:val="0"/>
          <w:sz w:val="32"/>
          <w:szCs w:val="32"/>
        </w:rPr>
      </w:pPr>
      <w:r>
        <w:rPr>
          <w:rFonts w:ascii="黑体" w:eastAsia="黑体" w:hAnsi="黑体" w:cs="Arial" w:hint="eastAsia"/>
          <w:sz w:val="32"/>
          <w:szCs w:val="32"/>
        </w:rPr>
        <w:t>第四十一条</w:t>
      </w:r>
      <w:r>
        <w:rPr>
          <w:rFonts w:ascii="黑体" w:eastAsia="黑体" w:hAnsi="黑体" w:cs="Arial" w:hint="eastAsia"/>
          <w:sz w:val="32"/>
          <w:szCs w:val="32"/>
        </w:rPr>
        <w:t xml:space="preserve"> </w:t>
      </w:r>
      <w:r>
        <w:rPr>
          <w:rFonts w:ascii="仿宋" w:eastAsia="仿宋" w:hAnsi="仿宋" w:hint="eastAsia"/>
          <w:sz w:val="32"/>
          <w:szCs w:val="32"/>
        </w:rPr>
        <w:t>饲养宠物，不得影响环境卫生，不得干扰他人正常生活。宠物在城市道路和公共场地（所）等处排放的粪便，饲养人应当即时清除。</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黑体" w:eastAsia="黑体" w:hAnsi="黑体" w:hint="eastAsia"/>
          <w:sz w:val="32"/>
          <w:szCs w:val="32"/>
        </w:rPr>
        <w:t>第四十二条</w:t>
      </w:r>
      <w:r>
        <w:rPr>
          <w:rFonts w:ascii="仿宋" w:eastAsia="仿宋" w:hAnsi="仿宋" w:hint="eastAsia"/>
          <w:sz w:val="32"/>
          <w:szCs w:val="32"/>
        </w:rPr>
        <w:t xml:space="preserve"> </w:t>
      </w:r>
      <w:r>
        <w:rPr>
          <w:rFonts w:ascii="仿宋" w:eastAsia="仿宋" w:hAnsi="仿宋" w:hint="eastAsia"/>
          <w:sz w:val="32"/>
          <w:szCs w:val="32"/>
        </w:rPr>
        <w:t>排放油烟的餐饮店，应当安装油烟净化设施并保持正常使用，不得污损相邻建（构）筑物和设施，不得影响附近居民的生活环境。</w:t>
      </w:r>
    </w:p>
    <w:p w:rsidR="004734F8" w:rsidRDefault="00A646B1" w:rsidP="004B1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9" w:firstLine="637"/>
        <w:rPr>
          <w:rFonts w:ascii="仿宋" w:eastAsia="仿宋" w:hAnsi="仿宋" w:cs="Arial"/>
          <w:sz w:val="32"/>
          <w:szCs w:val="32"/>
        </w:rPr>
      </w:pPr>
      <w:r>
        <w:rPr>
          <w:rFonts w:ascii="黑体" w:eastAsia="黑体" w:hAnsi="黑体" w:hint="eastAsia"/>
          <w:sz w:val="32"/>
          <w:szCs w:val="32"/>
        </w:rPr>
        <w:t>第四十三条</w:t>
      </w:r>
      <w:r>
        <w:rPr>
          <w:rFonts w:ascii="黑体" w:eastAsia="黑体" w:hAnsi="黑体" w:hint="eastAsia"/>
          <w:sz w:val="32"/>
          <w:szCs w:val="32"/>
        </w:rPr>
        <w:t xml:space="preserve"> </w:t>
      </w:r>
      <w:r>
        <w:rPr>
          <w:rFonts w:ascii="仿宋" w:eastAsia="仿宋" w:hAnsi="仿宋" w:cs="Arial" w:hint="eastAsia"/>
          <w:sz w:val="32"/>
          <w:szCs w:val="32"/>
        </w:rPr>
        <w:t>定点设置的早（晚）</w:t>
      </w:r>
      <w:r>
        <w:rPr>
          <w:rFonts w:ascii="仿宋" w:eastAsia="仿宋" w:hAnsi="仿宋" w:cs="Arial" w:hint="eastAsia"/>
          <w:sz w:val="32"/>
          <w:szCs w:val="32"/>
        </w:rPr>
        <w:t>市场</w:t>
      </w:r>
      <w:r>
        <w:rPr>
          <w:rFonts w:ascii="仿宋" w:eastAsia="仿宋" w:hAnsi="仿宋" w:cs="Arial" w:hint="eastAsia"/>
          <w:sz w:val="32"/>
          <w:szCs w:val="32"/>
        </w:rPr>
        <w:t>摊点，</w:t>
      </w:r>
      <w:bookmarkStart w:id="0" w:name="_GoBack"/>
      <w:bookmarkEnd w:id="0"/>
      <w:r>
        <w:rPr>
          <w:rFonts w:ascii="仿宋" w:eastAsia="仿宋" w:hAnsi="仿宋" w:cs="Arial" w:hint="eastAsia"/>
          <w:sz w:val="32"/>
          <w:szCs w:val="32"/>
        </w:rPr>
        <w:t>应当按照</w:t>
      </w:r>
      <w:r>
        <w:rPr>
          <w:rFonts w:ascii="仿宋" w:eastAsia="仿宋" w:hAnsi="仿宋" w:cs="Arial" w:hint="eastAsia"/>
          <w:sz w:val="32"/>
          <w:szCs w:val="32"/>
        </w:rPr>
        <w:lastRenderedPageBreak/>
        <w:t>规定时间经营，保持摊位整洁。产生的油污、污水，经营者应当自行收集，并排放到指定的地点，不得污染路面。</w:t>
      </w:r>
    </w:p>
    <w:p w:rsidR="004734F8" w:rsidRDefault="00A646B1" w:rsidP="004B1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9" w:firstLine="637"/>
        <w:rPr>
          <w:rFonts w:ascii="仿宋" w:eastAsia="仿宋" w:hAnsi="仿宋"/>
          <w:sz w:val="32"/>
          <w:szCs w:val="32"/>
        </w:rPr>
      </w:pPr>
      <w:r>
        <w:rPr>
          <w:rFonts w:ascii="黑体" w:eastAsia="黑体" w:hAnsi="黑体" w:hint="eastAsia"/>
          <w:sz w:val="32"/>
          <w:szCs w:val="32"/>
        </w:rPr>
        <w:t>第四十四条</w:t>
      </w:r>
      <w:r>
        <w:rPr>
          <w:rFonts w:ascii="仿宋" w:eastAsia="仿宋" w:hAnsi="仿宋" w:hint="eastAsia"/>
          <w:sz w:val="32"/>
          <w:szCs w:val="32"/>
        </w:rPr>
        <w:t xml:space="preserve"> </w:t>
      </w:r>
      <w:r>
        <w:rPr>
          <w:rFonts w:ascii="仿宋" w:eastAsia="仿宋" w:hAnsi="仿宋" w:hint="eastAsia"/>
          <w:sz w:val="32"/>
          <w:szCs w:val="32"/>
        </w:rPr>
        <w:t>市、县（市、区）人民政府应当统一规划设置再生资源回收经营场所。现有再生资源回收经营场所，经营者应当采取围挡、遮盖等措施，不得影响周边环境卫生。</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rPr>
      </w:pPr>
      <w:r>
        <w:rPr>
          <w:rFonts w:ascii="黑体" w:eastAsia="黑体" w:hAnsi="黑体" w:cs="Arial" w:hint="eastAsia"/>
          <w:sz w:val="32"/>
          <w:szCs w:val="32"/>
        </w:rPr>
        <w:t>第四十五条</w:t>
      </w:r>
      <w:r>
        <w:rPr>
          <w:rFonts w:ascii="仿宋" w:eastAsia="仿宋" w:hAnsi="仿宋" w:cs="Arial" w:hint="eastAsia"/>
          <w:sz w:val="32"/>
          <w:szCs w:val="32"/>
        </w:rPr>
        <w:t xml:space="preserve"> </w:t>
      </w:r>
      <w:r>
        <w:rPr>
          <w:rFonts w:ascii="仿宋" w:eastAsia="仿宋" w:hAnsi="仿宋" w:cs="Arial" w:hint="eastAsia"/>
          <w:sz w:val="32"/>
          <w:szCs w:val="32"/>
        </w:rPr>
        <w:t>单位和个人不得在禁止的区域内进行露天烧烤或者为露天烧烤提供场地。经批准在其他区域进行露天烧烤经营的，应当按照规定时间、地点从事经营活动，并使用无烟烧烤炉具或者油烟净化设施，设立垃圾桶等环境卫生器具。</w:t>
      </w:r>
      <w:r>
        <w:rPr>
          <w:rFonts w:ascii="仿宋" w:eastAsia="仿宋" w:hAnsi="仿宋" w:hint="eastAsia"/>
          <w:sz w:val="32"/>
          <w:szCs w:val="32"/>
          <w:shd w:val="clear" w:color="auto" w:fill="FFFFFF"/>
        </w:rPr>
        <w:t>经营活动结束后，应当恢复原貌，</w:t>
      </w:r>
      <w:r>
        <w:rPr>
          <w:rFonts w:ascii="仿宋" w:eastAsia="仿宋" w:hAnsi="仿宋" w:cs="Arial" w:hint="eastAsia"/>
          <w:sz w:val="32"/>
          <w:szCs w:val="32"/>
        </w:rPr>
        <w:t>保持经营场地整洁。经营者应当引导顾客文明用餐，避免噪声扰民。</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rPr>
      </w:pPr>
      <w:r>
        <w:rPr>
          <w:rFonts w:ascii="仿宋" w:eastAsia="仿宋" w:hAnsi="仿宋" w:cs="Arial" w:hint="eastAsia"/>
          <w:sz w:val="32"/>
          <w:szCs w:val="32"/>
        </w:rPr>
        <w:t>禁止进行露天烧烤的区域，由</w:t>
      </w:r>
      <w:r>
        <w:rPr>
          <w:rFonts w:ascii="仿宋" w:eastAsia="仿宋" w:hAnsi="仿宋" w:hint="eastAsia"/>
          <w:sz w:val="32"/>
          <w:szCs w:val="32"/>
        </w:rPr>
        <w:t>市、县（市、区）</w:t>
      </w:r>
      <w:r>
        <w:rPr>
          <w:rFonts w:ascii="仿宋" w:eastAsia="仿宋" w:hAnsi="仿宋" w:cs="Arial" w:hint="eastAsia"/>
          <w:sz w:val="32"/>
          <w:szCs w:val="32"/>
        </w:rPr>
        <w:t>人民政府划定、公布。</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shd w:val="pct10" w:color="auto" w:fill="FFFFFF"/>
        </w:rPr>
      </w:pPr>
      <w:r>
        <w:rPr>
          <w:rFonts w:ascii="黑体" w:eastAsia="黑体" w:hAnsi="黑体" w:hint="eastAsia"/>
          <w:sz w:val="32"/>
          <w:szCs w:val="32"/>
        </w:rPr>
        <w:t>第四十六条</w:t>
      </w:r>
      <w:r>
        <w:rPr>
          <w:rFonts w:ascii="仿宋" w:eastAsia="仿宋" w:hAnsi="仿宋" w:hint="eastAsia"/>
          <w:sz w:val="32"/>
          <w:szCs w:val="32"/>
        </w:rPr>
        <w:t xml:space="preserve"> </w:t>
      </w:r>
      <w:r>
        <w:rPr>
          <w:rFonts w:ascii="仿宋" w:eastAsia="仿宋" w:hAnsi="仿宋" w:hint="eastAsia"/>
          <w:sz w:val="32"/>
          <w:szCs w:val="32"/>
        </w:rPr>
        <w:t>禁止在城市主要街道、重点区域焚烧祭祀品。禁止在城市道路、公共场所等处抛撒冥器、冥钞等祭祀品。</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仿宋" w:eastAsia="仿宋" w:hAnsi="仿宋" w:hint="eastAsia"/>
          <w:sz w:val="32"/>
          <w:szCs w:val="32"/>
        </w:rPr>
        <w:t>城市主要街道、重点区域，由市容环境卫生主管部门确定、公布。</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仿宋" w:eastAsia="仿宋" w:hAnsi="仿宋" w:hint="eastAsia"/>
          <w:sz w:val="32"/>
          <w:szCs w:val="32"/>
        </w:rPr>
        <w:t>市、县（市、区）</w:t>
      </w:r>
      <w:r>
        <w:rPr>
          <w:rFonts w:ascii="仿宋" w:eastAsia="仿宋" w:hAnsi="仿宋" w:cs="Arial" w:hint="eastAsia"/>
          <w:sz w:val="32"/>
          <w:szCs w:val="32"/>
        </w:rPr>
        <w:t>人民政府可以根据城市文明建设和环境卫生管理需要，禁止焚烧祭祀品。</w:t>
      </w:r>
    </w:p>
    <w:p w:rsidR="004734F8" w:rsidRDefault="00A646B1">
      <w:pPr>
        <w:shd w:val="clear" w:color="auto" w:fill="FFFFFF"/>
        <w:ind w:firstLineChars="200" w:firstLine="640"/>
        <w:rPr>
          <w:rFonts w:ascii="仿宋" w:eastAsia="仿宋" w:hAnsi="仿宋"/>
          <w:sz w:val="32"/>
          <w:szCs w:val="32"/>
        </w:rPr>
      </w:pPr>
      <w:r>
        <w:rPr>
          <w:rFonts w:ascii="黑体" w:eastAsia="黑体" w:hAnsi="黑体" w:hint="eastAsia"/>
          <w:sz w:val="32"/>
          <w:szCs w:val="32"/>
        </w:rPr>
        <w:t>第四十七条</w:t>
      </w:r>
      <w:r>
        <w:rPr>
          <w:rFonts w:ascii="黑体" w:eastAsia="黑体" w:hAnsi="黑体" w:hint="eastAsia"/>
          <w:sz w:val="32"/>
          <w:szCs w:val="32"/>
        </w:rPr>
        <w:t xml:space="preserve"> </w:t>
      </w:r>
      <w:r>
        <w:rPr>
          <w:rFonts w:ascii="仿宋" w:eastAsia="仿宋" w:hAnsi="仿宋" w:hint="eastAsia"/>
          <w:sz w:val="32"/>
          <w:szCs w:val="32"/>
        </w:rPr>
        <w:t>法定休息日、节假日全天，工作日</w:t>
      </w:r>
      <w:r>
        <w:rPr>
          <w:rFonts w:ascii="仿宋" w:eastAsia="仿宋" w:hAnsi="仿宋" w:hint="eastAsia"/>
          <w:sz w:val="32"/>
          <w:szCs w:val="32"/>
        </w:rPr>
        <w:t>12</w:t>
      </w:r>
      <w:r>
        <w:rPr>
          <w:rFonts w:ascii="仿宋" w:eastAsia="仿宋" w:hAnsi="仿宋" w:hint="eastAsia"/>
          <w:sz w:val="32"/>
          <w:szCs w:val="32"/>
        </w:rPr>
        <w:t>时至</w:t>
      </w:r>
      <w:r>
        <w:rPr>
          <w:rFonts w:ascii="仿宋" w:eastAsia="仿宋" w:hAnsi="仿宋" w:hint="eastAsia"/>
          <w:sz w:val="32"/>
          <w:szCs w:val="32"/>
        </w:rPr>
        <w:t>14</w:t>
      </w:r>
      <w:r>
        <w:rPr>
          <w:rFonts w:ascii="仿宋" w:eastAsia="仿宋" w:hAnsi="仿宋" w:hint="eastAsia"/>
          <w:sz w:val="32"/>
          <w:szCs w:val="32"/>
        </w:rPr>
        <w:t>时、</w:t>
      </w:r>
      <w:r>
        <w:rPr>
          <w:rFonts w:ascii="仿宋" w:eastAsia="仿宋" w:hAnsi="仿宋" w:hint="eastAsia"/>
          <w:sz w:val="32"/>
          <w:szCs w:val="32"/>
        </w:rPr>
        <w:t>19</w:t>
      </w:r>
      <w:r>
        <w:rPr>
          <w:rFonts w:ascii="仿宋" w:eastAsia="仿宋" w:hAnsi="仿宋" w:hint="eastAsia"/>
          <w:sz w:val="32"/>
          <w:szCs w:val="32"/>
        </w:rPr>
        <w:t>时至次日</w:t>
      </w:r>
      <w:r>
        <w:rPr>
          <w:rFonts w:ascii="仿宋" w:eastAsia="仿宋" w:hAnsi="仿宋" w:hint="eastAsia"/>
          <w:sz w:val="32"/>
          <w:szCs w:val="32"/>
        </w:rPr>
        <w:t>7</w:t>
      </w:r>
      <w:r>
        <w:rPr>
          <w:rFonts w:ascii="仿宋" w:eastAsia="仿宋" w:hAnsi="仿宋" w:hint="eastAsia"/>
          <w:sz w:val="32"/>
          <w:szCs w:val="32"/>
        </w:rPr>
        <w:t>时，禁止在已交付使用的住宅楼内进</w:t>
      </w:r>
      <w:r>
        <w:rPr>
          <w:rFonts w:ascii="仿宋" w:eastAsia="仿宋" w:hAnsi="仿宋" w:hint="eastAsia"/>
          <w:sz w:val="32"/>
          <w:szCs w:val="32"/>
        </w:rPr>
        <w:lastRenderedPageBreak/>
        <w:t>行产生噪声的装饰装修活动</w:t>
      </w:r>
      <w:r>
        <w:rPr>
          <w:rFonts w:ascii="仿宋" w:eastAsia="仿宋" w:hAnsi="仿宋" w:hint="eastAsia"/>
          <w:sz w:val="32"/>
          <w:szCs w:val="32"/>
          <w:shd w:val="clear" w:color="auto" w:fill="FFFFFF"/>
        </w:rPr>
        <w:t>。</w:t>
      </w:r>
    </w:p>
    <w:p w:rsidR="004734F8" w:rsidRDefault="00A646B1">
      <w:pPr>
        <w:shd w:val="clear" w:color="auto" w:fill="FFFFFF"/>
        <w:ind w:firstLineChars="200" w:firstLine="640"/>
        <w:rPr>
          <w:rFonts w:ascii="仿宋" w:eastAsia="仿宋" w:hAnsi="仿宋"/>
          <w:sz w:val="32"/>
          <w:szCs w:val="32"/>
        </w:rPr>
      </w:pPr>
      <w:r>
        <w:rPr>
          <w:rFonts w:ascii="仿宋" w:eastAsia="仿宋" w:hAnsi="仿宋" w:hint="eastAsia"/>
          <w:sz w:val="32"/>
          <w:szCs w:val="32"/>
        </w:rPr>
        <w:t>在城市市区街道、公园、广场等公共场所和居民小区、住宅内进行聚会、集会、娱乐、健身和饲养宠物等活动，不得排放噪声，</w:t>
      </w:r>
      <w:r>
        <w:rPr>
          <w:rFonts w:ascii="仿宋" w:eastAsia="仿宋" w:hAnsi="仿宋" w:cs="Arial" w:hint="eastAsia"/>
          <w:sz w:val="32"/>
          <w:szCs w:val="32"/>
        </w:rPr>
        <w:t>干扰他人</w:t>
      </w:r>
      <w:r>
        <w:rPr>
          <w:rFonts w:ascii="仿宋" w:eastAsia="仿宋" w:hAnsi="仿宋" w:hint="eastAsia"/>
          <w:sz w:val="32"/>
          <w:szCs w:val="32"/>
        </w:rPr>
        <w:t>正常生活。</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禁止单位和个人在城市市区噪声敏感建筑物集中区域内使用高音喇叭、音响器材或者采取其他发出高噪声的方法招揽顾客，以及宣传活动。</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rPr>
      </w:pPr>
      <w:r>
        <w:rPr>
          <w:rFonts w:ascii="黑体" w:eastAsia="黑体" w:hAnsi="黑体" w:cs="Arial" w:hint="eastAsia"/>
          <w:sz w:val="32"/>
          <w:szCs w:val="32"/>
        </w:rPr>
        <w:t>第四十八条</w:t>
      </w:r>
      <w:r>
        <w:rPr>
          <w:rFonts w:ascii="仿宋" w:eastAsia="仿宋" w:hAnsi="仿宋" w:cs="Arial" w:hint="eastAsia"/>
          <w:sz w:val="32"/>
          <w:szCs w:val="32"/>
        </w:rPr>
        <w:t xml:space="preserve"> </w:t>
      </w:r>
      <w:r>
        <w:rPr>
          <w:rFonts w:ascii="仿宋" w:eastAsia="仿宋" w:hAnsi="仿宋" w:cs="Arial" w:hint="eastAsia"/>
          <w:sz w:val="32"/>
          <w:szCs w:val="32"/>
        </w:rPr>
        <w:t>公民应当自觉维护公共环境卫生，不得有下列行为：</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cs="Arial"/>
          <w:sz w:val="32"/>
          <w:szCs w:val="32"/>
        </w:rPr>
      </w:pPr>
      <w:r>
        <w:rPr>
          <w:rFonts w:ascii="仿宋" w:eastAsia="仿宋" w:hAnsi="仿宋" w:cs="Arial" w:hint="eastAsia"/>
          <w:sz w:val="32"/>
          <w:szCs w:val="32"/>
        </w:rPr>
        <w:t>（一）随地吐痰、便溺；</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cs="Arial"/>
          <w:sz w:val="32"/>
          <w:szCs w:val="32"/>
        </w:rPr>
      </w:pPr>
      <w:r>
        <w:rPr>
          <w:rFonts w:ascii="仿宋" w:eastAsia="仿宋" w:hAnsi="仿宋" w:cs="Arial" w:hint="eastAsia"/>
          <w:sz w:val="32"/>
          <w:szCs w:val="32"/>
        </w:rPr>
        <w:t>（二）乱扔果皮（核）、纸屑、烟蒂、口香糖残渣、</w:t>
      </w:r>
      <w:r>
        <w:rPr>
          <w:rFonts w:ascii="仿宋" w:eastAsia="仿宋" w:hAnsi="仿宋" w:hint="eastAsia"/>
          <w:sz w:val="32"/>
          <w:szCs w:val="32"/>
        </w:rPr>
        <w:t>包装纸（袋、盒）、饮料罐（瓶、盒）、</w:t>
      </w:r>
      <w:r>
        <w:rPr>
          <w:rFonts w:ascii="仿宋" w:eastAsia="仿宋" w:hAnsi="仿宋" w:cs="Arial" w:hint="eastAsia"/>
          <w:sz w:val="32"/>
          <w:szCs w:val="32"/>
        </w:rPr>
        <w:t>塑料袋等废弃物；</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cs="Arial"/>
          <w:sz w:val="32"/>
          <w:szCs w:val="32"/>
        </w:rPr>
      </w:pPr>
      <w:r>
        <w:rPr>
          <w:rFonts w:ascii="仿宋" w:eastAsia="仿宋" w:hAnsi="仿宋" w:cs="Arial" w:hint="eastAsia"/>
          <w:sz w:val="32"/>
          <w:szCs w:val="32"/>
        </w:rPr>
        <w:t>（三）乱倒污水、粪便，乱扔动物尸体；</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仿宋" w:eastAsia="仿宋" w:hAnsi="仿宋" w:cs="Arial" w:hint="eastAsia"/>
          <w:sz w:val="32"/>
          <w:szCs w:val="32"/>
        </w:rPr>
        <w:t>（四）从建筑物、车辆内向外抛掷垃圾等废弃物；</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Arial" w:hAnsi="Arial" w:cs="Arial"/>
          <w:sz w:val="19"/>
          <w:szCs w:val="19"/>
          <w:shd w:val="clear" w:color="auto" w:fill="FFFFFF"/>
        </w:rPr>
      </w:pPr>
      <w:r>
        <w:rPr>
          <w:rFonts w:ascii="仿宋" w:eastAsia="仿宋" w:hAnsi="仿宋" w:cs="Arial" w:hint="eastAsia"/>
          <w:sz w:val="32"/>
          <w:szCs w:val="32"/>
        </w:rPr>
        <w:t>（五）在露天场所、垃圾收集容器内焚烧枝叶杂草、垃圾或者其他废弃物；</w:t>
      </w:r>
    </w:p>
    <w:p w:rsidR="004734F8" w:rsidRDefault="00A646B1" w:rsidP="004B1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4" w:firstLine="621"/>
        <w:rPr>
          <w:rFonts w:ascii="Arial" w:hAnsi="Arial" w:cs="Arial"/>
          <w:sz w:val="19"/>
          <w:szCs w:val="19"/>
          <w:shd w:val="clear" w:color="auto" w:fill="FFFFFF"/>
        </w:rPr>
      </w:pPr>
      <w:r>
        <w:rPr>
          <w:rFonts w:ascii="仿宋" w:eastAsia="仿宋" w:hAnsi="仿宋" w:cs="Arial" w:hint="eastAsia"/>
          <w:sz w:val="32"/>
          <w:szCs w:val="32"/>
        </w:rPr>
        <w:t>（六）从临街门店向店外清扫垃圾；</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仿宋" w:eastAsia="仿宋" w:hAnsi="仿宋" w:cs="Arial" w:hint="eastAsia"/>
          <w:sz w:val="32"/>
          <w:szCs w:val="32"/>
        </w:rPr>
        <w:t>（七）</w:t>
      </w:r>
      <w:r>
        <w:rPr>
          <w:rFonts w:ascii="仿宋" w:eastAsia="仿宋" w:hAnsi="仿宋" w:hint="eastAsia"/>
          <w:sz w:val="32"/>
          <w:szCs w:val="32"/>
        </w:rPr>
        <w:t>在城市道路</w:t>
      </w:r>
      <w:r>
        <w:rPr>
          <w:rFonts w:ascii="仿宋" w:eastAsia="仿宋" w:hAnsi="仿宋" w:cs="Arial" w:hint="eastAsia"/>
          <w:sz w:val="32"/>
          <w:szCs w:val="32"/>
        </w:rPr>
        <w:t>和</w:t>
      </w:r>
      <w:r>
        <w:rPr>
          <w:rFonts w:ascii="仿宋" w:eastAsia="仿宋" w:hAnsi="仿宋" w:hint="eastAsia"/>
          <w:sz w:val="32"/>
          <w:szCs w:val="32"/>
        </w:rPr>
        <w:t>公共场地清洗车辆；</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仿宋" w:eastAsia="仿宋" w:hAnsi="仿宋" w:hint="eastAsia"/>
          <w:sz w:val="32"/>
          <w:szCs w:val="32"/>
        </w:rPr>
        <w:t>（八）</w:t>
      </w:r>
      <w:r>
        <w:rPr>
          <w:rFonts w:ascii="仿宋" w:eastAsia="仿宋" w:hAnsi="仿宋" w:cs="Arial" w:hint="eastAsia"/>
          <w:sz w:val="32"/>
          <w:szCs w:val="32"/>
        </w:rPr>
        <w:t>在公共场所屠宰畜禽；</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仿宋" w:eastAsia="仿宋" w:hAnsi="仿宋" w:cs="Arial" w:hint="eastAsia"/>
          <w:sz w:val="32"/>
          <w:szCs w:val="32"/>
        </w:rPr>
        <w:t>（九）</w:t>
      </w:r>
      <w:r>
        <w:rPr>
          <w:rFonts w:ascii="仿宋" w:eastAsia="仿宋" w:hAnsi="仿宋" w:hint="eastAsia"/>
          <w:sz w:val="32"/>
          <w:szCs w:val="32"/>
        </w:rPr>
        <w:t>翻扒垃圾箱致使垃圾外溢；</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仿宋" w:eastAsia="仿宋" w:hAnsi="仿宋" w:cs="Arial" w:hint="eastAsia"/>
          <w:sz w:val="32"/>
          <w:szCs w:val="32"/>
        </w:rPr>
        <w:t>（十）法律、法规规定的其他损害环境卫生的行为。</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黑体" w:eastAsia="黑体" w:hAnsi="黑体" w:hint="eastAsia"/>
          <w:sz w:val="32"/>
          <w:szCs w:val="32"/>
        </w:rPr>
        <w:t>第四十九条</w:t>
      </w:r>
      <w:r>
        <w:rPr>
          <w:rFonts w:ascii="仿宋" w:eastAsia="仿宋" w:hAnsi="仿宋" w:hint="eastAsia"/>
          <w:sz w:val="32"/>
          <w:szCs w:val="32"/>
        </w:rPr>
        <w:t xml:space="preserve"> </w:t>
      </w:r>
      <w:r>
        <w:rPr>
          <w:rFonts w:ascii="仿宋" w:eastAsia="仿宋" w:hAnsi="仿宋" w:hint="eastAsia"/>
          <w:sz w:val="32"/>
          <w:szCs w:val="32"/>
        </w:rPr>
        <w:t>城市道路</w:t>
      </w:r>
      <w:r>
        <w:rPr>
          <w:rFonts w:ascii="仿宋" w:eastAsia="仿宋" w:hAnsi="仿宋" w:cs="Arial" w:hint="eastAsia"/>
          <w:sz w:val="32"/>
          <w:szCs w:val="32"/>
        </w:rPr>
        <w:t>和</w:t>
      </w:r>
      <w:r>
        <w:rPr>
          <w:rFonts w:ascii="仿宋" w:eastAsia="仿宋" w:hAnsi="仿宋" w:hint="eastAsia"/>
          <w:sz w:val="32"/>
          <w:szCs w:val="32"/>
        </w:rPr>
        <w:t>公共场地的清扫保洁，应当按</w:t>
      </w:r>
      <w:r>
        <w:rPr>
          <w:rFonts w:ascii="仿宋" w:eastAsia="仿宋" w:hAnsi="仿宋" w:hint="eastAsia"/>
          <w:sz w:val="32"/>
          <w:szCs w:val="32"/>
        </w:rPr>
        <w:lastRenderedPageBreak/>
        <w:t>照作业规范和环境卫生标准要求进行，避开上下班人流高峰时段。</w:t>
      </w:r>
      <w:r>
        <w:rPr>
          <w:rFonts w:ascii="仿宋" w:eastAsia="仿宋" w:hAnsi="仿宋" w:hint="eastAsia"/>
          <w:sz w:val="32"/>
          <w:szCs w:val="32"/>
        </w:rPr>
        <w:t xml:space="preserve">  </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仿宋" w:eastAsia="仿宋" w:hAnsi="仿宋" w:hint="eastAsia"/>
          <w:sz w:val="32"/>
          <w:szCs w:val="32"/>
        </w:rPr>
        <w:t>禁止将落叶、垃圾、冰雪以及其他废弃物扫入下水道或者抛撒到绿地、花坛等处。</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rPr>
      </w:pPr>
      <w:r>
        <w:rPr>
          <w:rFonts w:ascii="黑体" w:eastAsia="黑体" w:hAnsi="黑体" w:hint="eastAsia"/>
          <w:sz w:val="32"/>
          <w:szCs w:val="32"/>
        </w:rPr>
        <w:t>第五十条</w:t>
      </w:r>
      <w:r>
        <w:rPr>
          <w:rFonts w:ascii="黑体" w:eastAsia="黑体" w:hAnsi="黑体" w:hint="eastAsia"/>
          <w:sz w:val="32"/>
          <w:szCs w:val="32"/>
        </w:rPr>
        <w:t xml:space="preserve"> </w:t>
      </w:r>
      <w:r>
        <w:rPr>
          <w:rFonts w:ascii="仿宋" w:eastAsia="仿宋" w:hAnsi="仿宋" w:cs="Arial" w:hint="eastAsia"/>
          <w:sz w:val="32"/>
          <w:szCs w:val="32"/>
        </w:rPr>
        <w:t>市、县（市、区）人民政府应当加快</w:t>
      </w:r>
      <w:r>
        <w:rPr>
          <w:rFonts w:ascii="仿宋" w:eastAsia="仿宋" w:hAnsi="仿宋" w:hint="eastAsia"/>
          <w:sz w:val="32"/>
          <w:szCs w:val="32"/>
        </w:rPr>
        <w:t>实施垃圾分类投放、收集、运输和处理。</w:t>
      </w:r>
      <w:r>
        <w:rPr>
          <w:rFonts w:ascii="仿宋" w:eastAsia="仿宋" w:hAnsi="仿宋" w:cs="Arial" w:hint="eastAsia"/>
          <w:sz w:val="32"/>
          <w:szCs w:val="32"/>
        </w:rPr>
        <w:t>加强垃圾处理场等处置设施建设，推进垃圾处理</w:t>
      </w:r>
      <w:r>
        <w:rPr>
          <w:rFonts w:ascii="仿宋" w:eastAsia="仿宋" w:hAnsi="仿宋" w:hint="eastAsia"/>
          <w:sz w:val="32"/>
          <w:szCs w:val="32"/>
        </w:rPr>
        <w:t>减量化、无害化、资源化</w:t>
      </w:r>
      <w:r>
        <w:rPr>
          <w:rFonts w:ascii="仿宋" w:eastAsia="仿宋" w:hAnsi="仿宋" w:cs="Arial" w:hint="eastAsia"/>
          <w:sz w:val="32"/>
          <w:szCs w:val="32"/>
        </w:rPr>
        <w:t>，</w:t>
      </w:r>
      <w:r>
        <w:rPr>
          <w:rFonts w:ascii="仿宋" w:eastAsia="仿宋" w:hAnsi="仿宋" w:hint="eastAsia"/>
          <w:sz w:val="32"/>
          <w:szCs w:val="32"/>
        </w:rPr>
        <w:t>逐步实现资源的有效和循环利用。对</w:t>
      </w:r>
      <w:r>
        <w:rPr>
          <w:rFonts w:ascii="仿宋" w:eastAsia="仿宋" w:hAnsi="仿宋" w:cs="Arial" w:hint="eastAsia"/>
          <w:sz w:val="32"/>
          <w:szCs w:val="32"/>
        </w:rPr>
        <w:t>从事垃圾无害化、资源化</w:t>
      </w:r>
      <w:r>
        <w:rPr>
          <w:rFonts w:ascii="仿宋" w:eastAsia="仿宋" w:hAnsi="仿宋" w:cs="Arial" w:hint="eastAsia"/>
          <w:sz w:val="32"/>
          <w:szCs w:val="32"/>
        </w:rPr>
        <w:t>处理的企业，应当给予鼓励和支持。</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黑体" w:eastAsia="黑体" w:hAnsi="黑体" w:hint="eastAsia"/>
          <w:sz w:val="32"/>
          <w:szCs w:val="32"/>
        </w:rPr>
        <w:t>第五十一条</w:t>
      </w:r>
      <w:r>
        <w:rPr>
          <w:rFonts w:ascii="仿宋" w:eastAsia="仿宋" w:hAnsi="仿宋" w:hint="eastAsia"/>
          <w:sz w:val="32"/>
          <w:szCs w:val="32"/>
        </w:rPr>
        <w:t xml:space="preserve"> </w:t>
      </w:r>
      <w:r>
        <w:rPr>
          <w:rFonts w:ascii="仿宋" w:eastAsia="仿宋" w:hAnsi="仿宋" w:hint="eastAsia"/>
          <w:sz w:val="32"/>
          <w:szCs w:val="32"/>
        </w:rPr>
        <w:t>市、县（市、区）人民政府应当逐步实施生活垃圾分类管理。</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shd w:val="pct10" w:color="auto" w:fill="FFFFFF"/>
        </w:rPr>
      </w:pPr>
      <w:r>
        <w:rPr>
          <w:rFonts w:ascii="仿宋" w:eastAsia="仿宋" w:hAnsi="仿宋" w:hint="eastAsia"/>
          <w:sz w:val="32"/>
          <w:szCs w:val="32"/>
        </w:rPr>
        <w:t>产生城市生活垃圾的单位和个人应当按照要求，将生活垃圾投放到指定的垃圾容器或者垃圾中转设施，由取得相应许可资质的单位和个人定点收集、统一运输、集中处置，做到日产日清。</w:t>
      </w:r>
    </w:p>
    <w:p w:rsidR="004734F8" w:rsidRDefault="00A646B1">
      <w:pPr>
        <w:pStyle w:val="a5"/>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640"/>
        <w:jc w:val="both"/>
        <w:rPr>
          <w:rFonts w:ascii="仿宋" w:eastAsia="仿宋" w:hAnsi="仿宋" w:cs="Arial"/>
          <w:sz w:val="32"/>
          <w:szCs w:val="32"/>
        </w:rPr>
      </w:pPr>
      <w:r>
        <w:rPr>
          <w:rFonts w:ascii="仿宋" w:eastAsia="仿宋" w:hAnsi="仿宋" w:cs="Arial" w:hint="eastAsia"/>
          <w:sz w:val="32"/>
          <w:szCs w:val="32"/>
        </w:rPr>
        <w:t>单位和个人不得随意倾倒、抛撒或者堆放生活垃圾。</w:t>
      </w:r>
    </w:p>
    <w:p w:rsidR="004734F8" w:rsidRDefault="00A646B1">
      <w:pPr>
        <w:pStyle w:val="a5"/>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640"/>
        <w:jc w:val="both"/>
        <w:rPr>
          <w:rFonts w:ascii="仿宋" w:eastAsia="仿宋" w:hAnsi="仿宋" w:cs="Arial"/>
          <w:sz w:val="32"/>
          <w:szCs w:val="32"/>
          <w:shd w:val="pct10" w:color="auto" w:fill="FFFFFF"/>
        </w:rPr>
      </w:pPr>
      <w:r>
        <w:rPr>
          <w:rFonts w:ascii="黑体" w:eastAsia="黑体" w:hAnsi="黑体" w:hint="eastAsia"/>
          <w:sz w:val="32"/>
          <w:szCs w:val="32"/>
        </w:rPr>
        <w:t>第五十二条</w:t>
      </w:r>
      <w:r>
        <w:rPr>
          <w:rFonts w:ascii="黑体" w:eastAsia="黑体" w:hAnsi="黑体" w:hint="eastAsia"/>
          <w:sz w:val="32"/>
          <w:szCs w:val="32"/>
        </w:rPr>
        <w:t xml:space="preserve"> </w:t>
      </w:r>
      <w:r>
        <w:rPr>
          <w:rFonts w:ascii="仿宋" w:eastAsia="仿宋" w:hAnsi="仿宋" w:hint="eastAsia"/>
          <w:sz w:val="32"/>
          <w:szCs w:val="32"/>
        </w:rPr>
        <w:t>建筑垃圾应当单独堆放，由施工单位或者其委托的取得建筑垃圾运输经营资质的单位和个人运送到市容环境卫生主管部门指定的消纳场所，不得混入城市生活垃圾。</w:t>
      </w:r>
    </w:p>
    <w:p w:rsidR="004734F8" w:rsidRDefault="00A646B1">
      <w:pPr>
        <w:pStyle w:val="a5"/>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640"/>
        <w:jc w:val="both"/>
        <w:rPr>
          <w:rFonts w:ascii="仿宋" w:eastAsia="仿宋" w:hAnsi="仿宋" w:cs="Arial"/>
          <w:sz w:val="32"/>
          <w:szCs w:val="32"/>
        </w:rPr>
      </w:pPr>
      <w:r>
        <w:rPr>
          <w:rFonts w:ascii="仿宋" w:eastAsia="仿宋" w:hAnsi="仿宋" w:cs="Arial" w:hint="eastAsia"/>
          <w:sz w:val="32"/>
          <w:szCs w:val="32"/>
        </w:rPr>
        <w:t>单位和个人不得随意倾倒、抛撒或者堆放建筑垃圾。</w:t>
      </w:r>
    </w:p>
    <w:p w:rsidR="004734F8" w:rsidRDefault="00A646B1">
      <w:pPr>
        <w:pStyle w:val="a5"/>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640"/>
        <w:jc w:val="both"/>
        <w:rPr>
          <w:rFonts w:ascii="仿宋" w:eastAsia="仿宋" w:hAnsi="仿宋"/>
          <w:sz w:val="32"/>
          <w:szCs w:val="32"/>
        </w:rPr>
      </w:pPr>
      <w:r>
        <w:rPr>
          <w:rFonts w:ascii="黑体" w:eastAsia="黑体" w:hAnsi="黑体" w:hint="eastAsia"/>
          <w:sz w:val="32"/>
          <w:szCs w:val="32"/>
        </w:rPr>
        <w:t>第五十三条</w:t>
      </w:r>
      <w:r>
        <w:rPr>
          <w:rFonts w:ascii="仿宋" w:eastAsia="仿宋" w:hAnsi="仿宋" w:hint="eastAsia"/>
          <w:sz w:val="32"/>
          <w:szCs w:val="32"/>
        </w:rPr>
        <w:t xml:space="preserve"> </w:t>
      </w:r>
      <w:r>
        <w:rPr>
          <w:rFonts w:ascii="仿宋" w:eastAsia="仿宋" w:hAnsi="仿宋" w:hint="eastAsia"/>
          <w:sz w:val="32"/>
          <w:szCs w:val="32"/>
        </w:rPr>
        <w:t>城市生活垃圾处理实行收费制度。产生城</w:t>
      </w:r>
      <w:r>
        <w:rPr>
          <w:rFonts w:ascii="仿宋" w:eastAsia="仿宋" w:hAnsi="仿宋" w:hint="eastAsia"/>
          <w:sz w:val="32"/>
          <w:szCs w:val="32"/>
        </w:rPr>
        <w:lastRenderedPageBreak/>
        <w:t>市生活垃圾的单位和个人，应当按照市、县（市、区）人民政府确定的标准交纳城市生活垃圾处理费。</w:t>
      </w:r>
      <w:r>
        <w:rPr>
          <w:rFonts w:ascii="仿宋" w:eastAsia="仿宋" w:hAnsi="仿宋" w:cs="Arial" w:hint="eastAsia"/>
          <w:sz w:val="32"/>
          <w:szCs w:val="32"/>
        </w:rPr>
        <w:t>单位和个人不得擅自减免城市生活垃圾处理费</w:t>
      </w:r>
      <w:r>
        <w:rPr>
          <w:rFonts w:ascii="仿宋" w:eastAsia="仿宋" w:hAnsi="仿宋" w:hint="eastAsia"/>
          <w:sz w:val="32"/>
          <w:szCs w:val="32"/>
        </w:rPr>
        <w:t>。</w:t>
      </w:r>
    </w:p>
    <w:p w:rsidR="004734F8" w:rsidRDefault="00A646B1">
      <w:pPr>
        <w:pStyle w:val="a5"/>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640"/>
        <w:jc w:val="both"/>
      </w:pPr>
      <w:r>
        <w:rPr>
          <w:rFonts w:ascii="黑体" w:eastAsia="黑体" w:hAnsi="黑体" w:hint="eastAsia"/>
          <w:sz w:val="32"/>
          <w:szCs w:val="32"/>
        </w:rPr>
        <w:t>第五十四条</w:t>
      </w:r>
      <w:r>
        <w:rPr>
          <w:rFonts w:ascii="黑体" w:eastAsia="黑体" w:hAnsi="黑体" w:hint="eastAsia"/>
          <w:sz w:val="32"/>
          <w:szCs w:val="32"/>
        </w:rPr>
        <w:t xml:space="preserve"> </w:t>
      </w:r>
      <w:r>
        <w:rPr>
          <w:rFonts w:ascii="仿宋" w:eastAsia="仿宋" w:hAnsi="仿宋" w:hint="eastAsia"/>
          <w:sz w:val="32"/>
          <w:szCs w:val="32"/>
        </w:rPr>
        <w:t>居民装饰装修房屋产生的垃圾，应当袋装收集，按照居民委员会或者物业服务单位指定的地点堆放，由居民或者其委托的居民委员会、物业服务单位在七日内清运到市容环境卫生主管部门指定的消纳场所。</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黑体" w:eastAsia="黑体" w:hAnsi="黑体" w:hint="eastAsia"/>
          <w:sz w:val="32"/>
          <w:szCs w:val="32"/>
        </w:rPr>
        <w:t>第五十五条</w:t>
      </w:r>
      <w:r>
        <w:rPr>
          <w:rFonts w:ascii="仿宋" w:eastAsia="仿宋" w:hAnsi="仿宋" w:hint="eastAsia"/>
          <w:sz w:val="32"/>
          <w:szCs w:val="32"/>
        </w:rPr>
        <w:t xml:space="preserve"> </w:t>
      </w:r>
      <w:r>
        <w:rPr>
          <w:rFonts w:ascii="仿宋" w:eastAsia="仿宋" w:hAnsi="仿宋" w:hint="eastAsia"/>
          <w:sz w:val="32"/>
          <w:szCs w:val="32"/>
        </w:rPr>
        <w:t>餐厨废弃物的产生单位，应当按照规定将餐厨废弃物单独收集、装入密闭容器在室内存</w:t>
      </w:r>
      <w:r>
        <w:rPr>
          <w:rFonts w:ascii="仿宋" w:eastAsia="仿宋" w:hAnsi="仿宋" w:hint="eastAsia"/>
          <w:sz w:val="32"/>
          <w:szCs w:val="32"/>
        </w:rPr>
        <w:t>放，并交由取得餐厨废弃物收集、运输和处置经营资质的单位和个人处理，不得将餐厨废弃物排入公共排水设施、城市水域、公共厕所或者混入其他生活垃圾。</w:t>
      </w:r>
      <w:r>
        <w:rPr>
          <w:rFonts w:ascii="仿宋" w:eastAsia="仿宋" w:hAnsi="仿宋" w:hint="eastAsia"/>
          <w:sz w:val="32"/>
          <w:szCs w:val="32"/>
        </w:rPr>
        <w:t xml:space="preserve"> </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黑体" w:eastAsia="黑体" w:hAnsi="黑体" w:hint="eastAsia"/>
          <w:sz w:val="32"/>
          <w:szCs w:val="32"/>
        </w:rPr>
        <w:t>第五十六条</w:t>
      </w:r>
      <w:r>
        <w:rPr>
          <w:rFonts w:ascii="仿宋" w:eastAsia="仿宋" w:hAnsi="仿宋" w:hint="eastAsia"/>
          <w:sz w:val="32"/>
          <w:szCs w:val="32"/>
        </w:rPr>
        <w:t xml:space="preserve"> </w:t>
      </w:r>
      <w:r>
        <w:rPr>
          <w:rFonts w:ascii="仿宋" w:eastAsia="仿宋" w:hAnsi="仿宋" w:hint="eastAsia"/>
          <w:sz w:val="32"/>
          <w:szCs w:val="32"/>
        </w:rPr>
        <w:t>工业企业和医疗、科研等单位产生的工业固体废物、医疗废物或者危险废物，应当按照环境保护法律、法规的有关规定管理和处置，不得混入生活垃圾、建筑垃圾。</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outlineLvl w:val="1"/>
        <w:rPr>
          <w:rFonts w:ascii="楷体" w:eastAsia="楷体" w:hAnsi="楷体" w:cs="Arial"/>
          <w:b/>
          <w:kern w:val="0"/>
          <w:sz w:val="32"/>
          <w:szCs w:val="32"/>
        </w:rPr>
      </w:pPr>
      <w:r>
        <w:rPr>
          <w:rFonts w:ascii="楷体" w:eastAsia="楷体" w:hAnsi="楷体" w:cs="Arial" w:hint="eastAsia"/>
          <w:b/>
          <w:kern w:val="0"/>
          <w:sz w:val="32"/>
          <w:szCs w:val="32"/>
        </w:rPr>
        <w:t>第五章</w:t>
      </w:r>
      <w:r>
        <w:rPr>
          <w:rFonts w:ascii="楷体" w:eastAsia="楷体" w:hAnsi="楷体" w:cs="Arial" w:hint="eastAsia"/>
          <w:b/>
          <w:kern w:val="0"/>
          <w:sz w:val="32"/>
          <w:szCs w:val="32"/>
        </w:rPr>
        <w:t xml:space="preserve">   </w:t>
      </w:r>
      <w:r>
        <w:rPr>
          <w:rFonts w:ascii="楷体" w:eastAsia="楷体" w:hAnsi="楷体" w:cs="Arial" w:hint="eastAsia"/>
          <w:b/>
          <w:kern w:val="0"/>
          <w:sz w:val="32"/>
          <w:szCs w:val="32"/>
        </w:rPr>
        <w:t>法律责任</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rPr>
      </w:pPr>
      <w:r>
        <w:rPr>
          <w:rFonts w:ascii="黑体" w:eastAsia="黑体" w:hAnsi="黑体" w:cs="Arial" w:hint="eastAsia"/>
          <w:sz w:val="32"/>
          <w:szCs w:val="32"/>
        </w:rPr>
        <w:t>第五十七条</w:t>
      </w:r>
      <w:r>
        <w:rPr>
          <w:rFonts w:ascii="黑体" w:eastAsia="黑体" w:hAnsi="黑体" w:cs="Arial" w:hint="eastAsia"/>
          <w:sz w:val="32"/>
          <w:szCs w:val="32"/>
        </w:rPr>
        <w:t xml:space="preserve"> </w:t>
      </w:r>
      <w:r>
        <w:rPr>
          <w:rFonts w:ascii="仿宋" w:eastAsia="仿宋" w:hAnsi="仿宋" w:cs="Arial" w:hint="eastAsia"/>
          <w:kern w:val="0"/>
          <w:sz w:val="32"/>
          <w:szCs w:val="32"/>
        </w:rPr>
        <w:t>市容环境卫生主管部门</w:t>
      </w:r>
      <w:r>
        <w:rPr>
          <w:rFonts w:ascii="仿宋" w:eastAsia="仿宋" w:hAnsi="仿宋" w:cs="Arial" w:hint="eastAsia"/>
          <w:sz w:val="32"/>
          <w:szCs w:val="32"/>
        </w:rPr>
        <w:t>和其他有关部门</w:t>
      </w:r>
      <w:r>
        <w:rPr>
          <w:rFonts w:ascii="仿宋" w:eastAsia="仿宋" w:hAnsi="仿宋" w:cs="Arial" w:hint="eastAsia"/>
          <w:kern w:val="0"/>
          <w:sz w:val="32"/>
          <w:szCs w:val="32"/>
        </w:rPr>
        <w:t>应当依法履行职责，</w:t>
      </w:r>
      <w:r>
        <w:rPr>
          <w:rFonts w:ascii="仿宋" w:eastAsia="仿宋" w:hAnsi="仿宋" w:cs="Arial" w:hint="eastAsia"/>
          <w:sz w:val="32"/>
          <w:szCs w:val="32"/>
        </w:rPr>
        <w:t>实行行政执法责任制和行政执法过错责任追究制，实行行政处罚自由裁量权基准制度，</w:t>
      </w:r>
      <w:r>
        <w:rPr>
          <w:rFonts w:ascii="仿宋" w:eastAsia="仿宋" w:hAnsi="仿宋" w:cs="Arial" w:hint="eastAsia"/>
          <w:kern w:val="0"/>
          <w:sz w:val="32"/>
          <w:szCs w:val="32"/>
        </w:rPr>
        <w:t>公正、规范、文明执法。</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rPr>
      </w:pPr>
      <w:r>
        <w:rPr>
          <w:rFonts w:ascii="仿宋" w:eastAsia="仿宋" w:hAnsi="仿宋" w:cs="Arial" w:hint="eastAsia"/>
          <w:sz w:val="32"/>
          <w:szCs w:val="32"/>
        </w:rPr>
        <w:t>市容环境卫生主管部门和其他有关部门及其工作人员有下列行为之一的，依法给予行政处分；给当事人</w:t>
      </w:r>
      <w:r>
        <w:rPr>
          <w:rFonts w:ascii="仿宋" w:eastAsia="仿宋" w:hAnsi="仿宋" w:cs="宋体" w:hint="eastAsia"/>
          <w:kern w:val="0"/>
          <w:sz w:val="32"/>
          <w:szCs w:val="32"/>
        </w:rPr>
        <w:t>造成损失，</w:t>
      </w:r>
      <w:r>
        <w:rPr>
          <w:rFonts w:ascii="仿宋" w:eastAsia="仿宋" w:hAnsi="仿宋" w:cs="宋体" w:hint="eastAsia"/>
          <w:kern w:val="0"/>
          <w:sz w:val="32"/>
          <w:szCs w:val="32"/>
        </w:rPr>
        <w:lastRenderedPageBreak/>
        <w:t>符合国家赔偿条件的，应当依法给予国家赔偿，并向有故意或者重大过失的工作人员依法追偿；</w:t>
      </w:r>
      <w:r>
        <w:rPr>
          <w:rFonts w:ascii="仿宋" w:eastAsia="仿宋" w:hAnsi="仿宋" w:cs="Arial" w:hint="eastAsia"/>
          <w:sz w:val="32"/>
          <w:szCs w:val="32"/>
        </w:rPr>
        <w:t>构成犯罪的，依法追究刑事责任：</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rPr>
      </w:pPr>
      <w:r>
        <w:rPr>
          <w:rFonts w:ascii="仿宋" w:eastAsia="仿宋" w:hAnsi="仿宋" w:cs="Arial" w:hint="eastAsia"/>
          <w:sz w:val="32"/>
          <w:szCs w:val="32"/>
        </w:rPr>
        <w:t>（一）应当受理的事项不予受理或者应当查处的行为不予查处等不作为的；</w:t>
      </w:r>
    </w:p>
    <w:p w:rsidR="004734F8" w:rsidRDefault="00A646B1">
      <w:pPr>
        <w:pStyle w:val="a5"/>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640"/>
        <w:jc w:val="both"/>
        <w:rPr>
          <w:rFonts w:ascii="仿宋" w:eastAsia="仿宋" w:hAnsi="仿宋"/>
          <w:sz w:val="32"/>
          <w:szCs w:val="32"/>
        </w:rPr>
      </w:pPr>
      <w:r>
        <w:rPr>
          <w:rFonts w:ascii="仿宋" w:eastAsia="仿宋" w:hAnsi="仿宋" w:cs="Arial" w:hint="eastAsia"/>
          <w:sz w:val="32"/>
          <w:szCs w:val="32"/>
        </w:rPr>
        <w:t>（二）</w:t>
      </w:r>
      <w:r>
        <w:rPr>
          <w:rFonts w:ascii="仿宋" w:eastAsia="仿宋" w:hAnsi="仿宋" w:hint="eastAsia"/>
          <w:sz w:val="32"/>
          <w:szCs w:val="32"/>
        </w:rPr>
        <w:t>违法实施行政许可、行政收费、行政处罚、行政强制措施的；</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rPr>
      </w:pPr>
      <w:r>
        <w:rPr>
          <w:rFonts w:ascii="仿宋" w:eastAsia="仿宋" w:hAnsi="仿宋" w:cs="Arial" w:hint="eastAsia"/>
          <w:sz w:val="32"/>
          <w:szCs w:val="32"/>
        </w:rPr>
        <w:t>（三）擅自处置或者侵占、损坏当事人财物的；</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rPr>
      </w:pPr>
      <w:r>
        <w:rPr>
          <w:rFonts w:ascii="仿宋" w:eastAsia="仿宋" w:hAnsi="仿宋" w:cs="Arial" w:hint="eastAsia"/>
          <w:sz w:val="32"/>
          <w:szCs w:val="32"/>
        </w:rPr>
        <w:t>（四）刁难、侮辱、殴打当事人的；</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rPr>
      </w:pPr>
      <w:r>
        <w:rPr>
          <w:rFonts w:ascii="仿宋" w:eastAsia="仿宋" w:hAnsi="仿宋" w:cs="Arial" w:hint="eastAsia"/>
          <w:sz w:val="32"/>
          <w:szCs w:val="32"/>
        </w:rPr>
        <w:t>（五）其他玩忽职守、滥用职权、徇私舞弊行为的。</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shd w:val="pct10" w:color="auto" w:fill="FFFFFF"/>
        </w:rPr>
      </w:pPr>
      <w:r>
        <w:rPr>
          <w:rFonts w:ascii="黑体" w:eastAsia="黑体" w:hAnsi="黑体" w:cs="Arial" w:hint="eastAsia"/>
          <w:sz w:val="32"/>
          <w:szCs w:val="32"/>
        </w:rPr>
        <w:t>第五十八条</w:t>
      </w:r>
      <w:r>
        <w:rPr>
          <w:rFonts w:ascii="黑体" w:eastAsia="黑体" w:hAnsi="黑体" w:cs="Arial" w:hint="eastAsia"/>
          <w:sz w:val="32"/>
          <w:szCs w:val="32"/>
        </w:rPr>
        <w:t xml:space="preserve"> </w:t>
      </w:r>
      <w:r>
        <w:rPr>
          <w:rFonts w:ascii="仿宋" w:eastAsia="仿宋" w:hAnsi="仿宋" w:cs="Arial" w:hint="eastAsia"/>
          <w:kern w:val="0"/>
          <w:sz w:val="32"/>
          <w:szCs w:val="32"/>
        </w:rPr>
        <w:t>违反本条例规定，对不符合城市容貌标准、环境卫生标准的建（构）筑物或者设施，由市容环境卫生主管部门责令有关单位和个人限期改造或者拆除；逾期未改造或者未拆除的，经市、县（市、区）人民政府批准，由市容环境卫生主管部门组织强制拆除，并可以处以二千元以上二万元以下的罚款。</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kern w:val="0"/>
          <w:sz w:val="32"/>
          <w:szCs w:val="32"/>
        </w:rPr>
      </w:pPr>
      <w:r>
        <w:rPr>
          <w:rFonts w:ascii="黑体" w:eastAsia="黑体" w:hAnsi="黑体" w:hint="eastAsia"/>
          <w:sz w:val="32"/>
          <w:szCs w:val="32"/>
        </w:rPr>
        <w:t>第五十九条</w:t>
      </w:r>
      <w:r>
        <w:rPr>
          <w:rFonts w:ascii="黑体" w:eastAsia="黑体" w:hAnsi="黑体" w:hint="eastAsia"/>
          <w:sz w:val="32"/>
          <w:szCs w:val="32"/>
        </w:rPr>
        <w:t xml:space="preserve"> </w:t>
      </w:r>
      <w:r>
        <w:rPr>
          <w:rFonts w:ascii="仿宋" w:eastAsia="仿宋" w:hAnsi="仿宋" w:hint="eastAsia"/>
          <w:spacing w:val="7"/>
          <w:sz w:val="32"/>
          <w:szCs w:val="32"/>
          <w:shd w:val="clear" w:color="auto" w:fill="FFFFFF"/>
        </w:rPr>
        <w:t>违反本条例规定，有下列行为之一的，责令限期改正（清理）；逾期未改正（清理）的，由市容环境卫生主管部门按照以下规定予以处罚：</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（一）</w:t>
      </w:r>
      <w:r>
        <w:rPr>
          <w:rFonts w:ascii="仿宋" w:eastAsia="仿宋" w:hAnsi="仿宋" w:cs="Arial" w:hint="eastAsia"/>
          <w:sz w:val="32"/>
          <w:szCs w:val="32"/>
        </w:rPr>
        <w:t>违反第十四条第二款规定的，处</w:t>
      </w:r>
      <w:r>
        <w:rPr>
          <w:rFonts w:ascii="仿宋" w:eastAsia="仿宋" w:hAnsi="仿宋" w:hint="eastAsia"/>
          <w:sz w:val="32"/>
          <w:szCs w:val="32"/>
        </w:rPr>
        <w:t>以一千元以上一万元以下的罚款。</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（二）违反第十七条第二款规定，临时堆放未苫盖的，</w:t>
      </w:r>
      <w:r>
        <w:rPr>
          <w:rFonts w:ascii="仿宋" w:eastAsia="仿宋" w:hAnsi="仿宋" w:hint="eastAsia"/>
          <w:sz w:val="32"/>
          <w:szCs w:val="32"/>
        </w:rPr>
        <w:lastRenderedPageBreak/>
        <w:t>处以二千元以上五千元以下的罚款。</w:t>
      </w:r>
    </w:p>
    <w:p w:rsidR="004734F8" w:rsidRDefault="00A646B1">
      <w:pPr>
        <w:ind w:firstLineChars="200" w:firstLine="640"/>
        <w:rPr>
          <w:rFonts w:ascii="仿宋" w:eastAsia="仿宋" w:hAnsi="仿宋" w:cstheme="minorEastAsia"/>
          <w:sz w:val="32"/>
          <w:szCs w:val="32"/>
        </w:rPr>
      </w:pPr>
      <w:r>
        <w:rPr>
          <w:rFonts w:ascii="仿宋" w:eastAsia="仿宋" w:hAnsi="仿宋" w:hint="eastAsia"/>
          <w:sz w:val="32"/>
          <w:szCs w:val="32"/>
        </w:rPr>
        <w:t>（三）违反第二十三条第一款规定的，</w:t>
      </w:r>
      <w:r>
        <w:rPr>
          <w:rFonts w:ascii="仿宋" w:eastAsia="仿宋" w:hAnsi="仿宋" w:cstheme="minorEastAsia" w:hint="eastAsia"/>
          <w:sz w:val="32"/>
          <w:szCs w:val="32"/>
        </w:rPr>
        <w:t>可以暂扣其经营器具，并处以二百元以上五百元以下的罚款。</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（四）违反第二十六条、第三十四条第二款、第五十一条第三款和第五十二条第二款规定，</w:t>
      </w:r>
      <w:r>
        <w:rPr>
          <w:rFonts w:ascii="仿宋" w:eastAsia="仿宋" w:hAnsi="仿宋" w:cs="Arial" w:hint="eastAsia"/>
          <w:sz w:val="32"/>
          <w:szCs w:val="32"/>
        </w:rPr>
        <w:t>随意倾倒、抛撒或者堆放生活垃圾、建筑垃圾</w:t>
      </w:r>
      <w:r>
        <w:rPr>
          <w:rFonts w:ascii="仿宋" w:eastAsia="仿宋" w:hAnsi="仿宋" w:hint="eastAsia"/>
          <w:sz w:val="32"/>
          <w:szCs w:val="32"/>
        </w:rPr>
        <w:t>的，对单位处以五千元以上五万元以下的罚款，对个人处以五十元以上二百元以下的罚款；违反第五十二条第一款规定，建筑垃圾混入生活垃圾的，对单位处以五百元以上三千元以下的罚款，对个人处以二十元以上二百元以下的罚款。</w:t>
      </w:r>
    </w:p>
    <w:p w:rsidR="004734F8" w:rsidRDefault="00A646B1">
      <w:pPr>
        <w:ind w:firstLineChars="200" w:firstLine="668"/>
        <w:rPr>
          <w:rFonts w:ascii="仿宋" w:eastAsia="仿宋" w:hAnsi="仿宋"/>
          <w:sz w:val="32"/>
          <w:szCs w:val="32"/>
        </w:rPr>
      </w:pPr>
      <w:r>
        <w:rPr>
          <w:rFonts w:ascii="黑体" w:eastAsia="黑体" w:hAnsi="黑体" w:hint="eastAsia"/>
          <w:spacing w:val="7"/>
          <w:sz w:val="32"/>
          <w:szCs w:val="32"/>
          <w:shd w:val="clear" w:color="auto" w:fill="FFFFFF"/>
        </w:rPr>
        <w:t>第六十条</w:t>
      </w:r>
      <w:r>
        <w:rPr>
          <w:rFonts w:ascii="仿宋" w:eastAsia="仿宋" w:hAnsi="仿宋" w:hint="eastAsia"/>
          <w:spacing w:val="7"/>
          <w:sz w:val="32"/>
          <w:szCs w:val="32"/>
          <w:shd w:val="clear" w:color="auto" w:fill="FFFFFF"/>
        </w:rPr>
        <w:t xml:space="preserve"> </w:t>
      </w:r>
      <w:r>
        <w:rPr>
          <w:rFonts w:ascii="仿宋" w:eastAsia="仿宋" w:hAnsi="仿宋" w:hint="eastAsia"/>
          <w:spacing w:val="7"/>
          <w:sz w:val="32"/>
          <w:szCs w:val="32"/>
          <w:shd w:val="clear" w:color="auto" w:fill="FFFFFF"/>
        </w:rPr>
        <w:t>违</w:t>
      </w:r>
      <w:r>
        <w:rPr>
          <w:rFonts w:ascii="仿宋" w:eastAsia="仿宋" w:hAnsi="仿宋" w:hint="eastAsia"/>
          <w:spacing w:val="7"/>
          <w:sz w:val="32"/>
          <w:szCs w:val="32"/>
          <w:shd w:val="clear" w:color="auto" w:fill="FFFFFF"/>
        </w:rPr>
        <w:t>反本条例规定，有下列行为之一的，责令立即改正（清理）；拒不改正（清理）的，由市容环境卫生主管部门按照以下规定予以处罚：</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（一）违反第十二条第二款规定，堆放、吊挂或者晾晒有碍市容物品的，处以一百元以上二百元以下的罚款。</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（二）违反第十九条</w:t>
      </w:r>
      <w:r>
        <w:rPr>
          <w:rFonts w:ascii="仿宋" w:eastAsia="仿宋" w:hAnsi="仿宋" w:cs="Arial" w:hint="eastAsia"/>
          <w:kern w:val="0"/>
          <w:sz w:val="32"/>
          <w:szCs w:val="32"/>
        </w:rPr>
        <w:t>和第三十五条第二项规定</w:t>
      </w:r>
      <w:r>
        <w:rPr>
          <w:rFonts w:ascii="仿宋" w:eastAsia="仿宋" w:hAnsi="仿宋" w:hint="eastAsia"/>
          <w:sz w:val="32"/>
          <w:szCs w:val="32"/>
        </w:rPr>
        <w:t>擅自堆放物料或者物品的，违反第二十条第一款、第三款和第三十五条第二项规定擅自从事摆摊设点、兜售、揽工等经营活动或者未按照规定地点、时间经营的，处以五十元以上二百元以下的罚款，并可以暂扣其经营器具。</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（三）违反第三十四条第二款规定</w:t>
      </w:r>
      <w:r>
        <w:rPr>
          <w:rFonts w:ascii="仿宋" w:eastAsia="仿宋" w:hAnsi="仿宋" w:cs="Arial" w:hint="eastAsia"/>
          <w:kern w:val="0"/>
          <w:sz w:val="32"/>
          <w:szCs w:val="32"/>
        </w:rPr>
        <w:t>清洗车辆或者衣物的，</w:t>
      </w:r>
      <w:r>
        <w:rPr>
          <w:rFonts w:ascii="仿宋" w:eastAsia="仿宋" w:hAnsi="仿宋" w:cs="Arial" w:hint="eastAsia"/>
          <w:sz w:val="32"/>
          <w:szCs w:val="32"/>
        </w:rPr>
        <w:t>违反第</w:t>
      </w:r>
      <w:r>
        <w:rPr>
          <w:rFonts w:ascii="仿宋" w:eastAsia="仿宋" w:hAnsi="仿宋" w:cs="Arial" w:hint="eastAsia"/>
          <w:sz w:val="32"/>
          <w:szCs w:val="32"/>
        </w:rPr>
        <w:t>四十三条规定污染路面的</w:t>
      </w:r>
      <w:r>
        <w:rPr>
          <w:rFonts w:ascii="仿宋" w:eastAsia="仿宋" w:hAnsi="仿宋" w:hint="eastAsia"/>
          <w:sz w:val="32"/>
          <w:szCs w:val="32"/>
        </w:rPr>
        <w:t>，处以五十元以上二百元以</w:t>
      </w:r>
      <w:r>
        <w:rPr>
          <w:rFonts w:ascii="仿宋" w:eastAsia="仿宋" w:hAnsi="仿宋" w:hint="eastAsia"/>
          <w:sz w:val="32"/>
          <w:szCs w:val="32"/>
        </w:rPr>
        <w:lastRenderedPageBreak/>
        <w:t>下的罚款。</w:t>
      </w:r>
    </w:p>
    <w:p w:rsidR="004734F8" w:rsidRDefault="00A646B1">
      <w:pPr>
        <w:ind w:firstLineChars="200" w:firstLine="640"/>
        <w:rPr>
          <w:rFonts w:ascii="仿宋" w:eastAsia="仿宋" w:hAnsi="仿宋"/>
          <w:sz w:val="32"/>
          <w:szCs w:val="32"/>
        </w:rPr>
      </w:pPr>
      <w:r>
        <w:rPr>
          <w:rFonts w:ascii="仿宋" w:eastAsia="仿宋" w:hAnsi="仿宋" w:cs="Arial" w:hint="eastAsia"/>
          <w:sz w:val="32"/>
          <w:szCs w:val="32"/>
        </w:rPr>
        <w:t>（四）违反第四十八条第四项规定的，处以二十元以上一百元以下的罚款；违反</w:t>
      </w:r>
      <w:r>
        <w:rPr>
          <w:rFonts w:ascii="仿宋" w:eastAsia="仿宋" w:hAnsi="仿宋" w:cs="宋体" w:hint="eastAsia"/>
          <w:kern w:val="0"/>
          <w:sz w:val="32"/>
          <w:szCs w:val="32"/>
          <w:shd w:val="clear" w:color="auto" w:fill="FFFFFF"/>
        </w:rPr>
        <w:t>第六项、第七项和第九项规定之一的，处以一百元以上二百元以下的罚款</w:t>
      </w:r>
      <w:r>
        <w:rPr>
          <w:rFonts w:ascii="仿宋" w:eastAsia="仿宋" w:hAnsi="仿宋" w:cs="Arial" w:hint="eastAsia"/>
          <w:sz w:val="32"/>
          <w:szCs w:val="32"/>
        </w:rPr>
        <w:t>。</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黑体" w:eastAsia="黑体" w:hAnsi="黑体" w:hint="eastAsia"/>
          <w:sz w:val="32"/>
          <w:szCs w:val="32"/>
        </w:rPr>
        <w:t>第六十一条</w:t>
      </w:r>
      <w:r>
        <w:rPr>
          <w:rFonts w:ascii="黑体" w:eastAsia="黑体" w:hAnsi="黑体" w:hint="eastAsia"/>
          <w:sz w:val="32"/>
          <w:szCs w:val="32"/>
        </w:rPr>
        <w:t xml:space="preserve"> </w:t>
      </w:r>
      <w:r>
        <w:rPr>
          <w:rFonts w:ascii="仿宋" w:eastAsia="仿宋" w:hAnsi="仿宋" w:hint="eastAsia"/>
          <w:sz w:val="32"/>
          <w:szCs w:val="32"/>
        </w:rPr>
        <w:t>违反本条例规定，有下列行为之一的，</w:t>
      </w:r>
      <w:r>
        <w:rPr>
          <w:rFonts w:ascii="仿宋" w:eastAsia="仿宋" w:hAnsi="仿宋" w:hint="eastAsia"/>
          <w:spacing w:val="7"/>
          <w:sz w:val="32"/>
          <w:szCs w:val="32"/>
          <w:shd w:val="clear" w:color="auto" w:fill="FFFFFF"/>
        </w:rPr>
        <w:t>由市容环境卫生主管部门</w:t>
      </w:r>
      <w:r>
        <w:rPr>
          <w:rFonts w:ascii="仿宋" w:eastAsia="仿宋" w:hAnsi="仿宋" w:hint="eastAsia"/>
          <w:sz w:val="32"/>
          <w:szCs w:val="32"/>
        </w:rPr>
        <w:t>按照以下规定处理：</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仿宋" w:eastAsia="仿宋" w:hAnsi="仿宋" w:hint="eastAsia"/>
          <w:sz w:val="32"/>
          <w:szCs w:val="32"/>
        </w:rPr>
        <w:t>（一）违反第十三条规定的，责令停止违法行为、恢复原状，并处以二千元以上五千元以下的罚款。</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6"/>
        <w:rPr>
          <w:rFonts w:ascii="仿宋" w:eastAsia="仿宋" w:hAnsi="仿宋" w:cs="Arial"/>
          <w:sz w:val="32"/>
          <w:szCs w:val="32"/>
        </w:rPr>
      </w:pPr>
      <w:r>
        <w:rPr>
          <w:rFonts w:ascii="仿宋" w:eastAsia="仿宋" w:hAnsi="仿宋" w:cs="Arial" w:hint="eastAsia"/>
          <w:sz w:val="32"/>
          <w:szCs w:val="32"/>
        </w:rPr>
        <w:t>（二）违反第十八条第二款规定，依附城市道路和公共场地的设施出现</w:t>
      </w:r>
      <w:r>
        <w:rPr>
          <w:rFonts w:ascii="仿宋" w:eastAsia="仿宋" w:hAnsi="仿宋" w:hint="eastAsia"/>
          <w:sz w:val="32"/>
          <w:szCs w:val="32"/>
        </w:rPr>
        <w:t>破损、松动、移位、丢失、污秽，</w:t>
      </w:r>
      <w:r>
        <w:rPr>
          <w:rFonts w:ascii="仿宋" w:eastAsia="仿宋" w:hAnsi="仿宋" w:cs="Arial" w:hint="eastAsia"/>
          <w:sz w:val="32"/>
          <w:szCs w:val="32"/>
        </w:rPr>
        <w:t>未及时进行</w:t>
      </w:r>
      <w:r>
        <w:rPr>
          <w:rFonts w:ascii="仿宋" w:eastAsia="仿宋" w:hAnsi="仿宋" w:hint="eastAsia"/>
          <w:sz w:val="32"/>
          <w:szCs w:val="32"/>
        </w:rPr>
        <w:t>维修、更换、清洗或者油饰</w:t>
      </w:r>
      <w:r>
        <w:rPr>
          <w:rFonts w:ascii="仿宋" w:eastAsia="仿宋" w:hAnsi="仿宋" w:cs="Arial" w:hint="eastAsia"/>
          <w:sz w:val="32"/>
          <w:szCs w:val="32"/>
        </w:rPr>
        <w:t>的，责令限期改正，可以处以一千元以上一万元以下的罚款；违反第三款规定的，责令限期改正，并处以一千元以上五千元以下的罚款。</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96" w:firstLine="627"/>
        <w:rPr>
          <w:rFonts w:ascii="仿宋" w:eastAsia="仿宋" w:hAnsi="仿宋"/>
          <w:sz w:val="32"/>
          <w:szCs w:val="32"/>
        </w:rPr>
      </w:pPr>
      <w:r>
        <w:rPr>
          <w:rFonts w:ascii="仿宋" w:eastAsia="仿宋" w:hAnsi="仿宋" w:hint="eastAsia"/>
          <w:sz w:val="32"/>
          <w:szCs w:val="32"/>
        </w:rPr>
        <w:t>（三）违反第二十条第二款规定，未经批准擅自占用城市道路</w:t>
      </w:r>
      <w:r>
        <w:rPr>
          <w:rFonts w:ascii="仿宋" w:eastAsia="仿宋" w:hAnsi="仿宋" w:cs="Arial" w:hint="eastAsia"/>
          <w:sz w:val="32"/>
          <w:szCs w:val="32"/>
        </w:rPr>
        <w:t>和</w:t>
      </w:r>
      <w:r>
        <w:rPr>
          <w:rFonts w:ascii="仿宋" w:eastAsia="仿宋" w:hAnsi="仿宋" w:hint="eastAsia"/>
          <w:sz w:val="32"/>
          <w:szCs w:val="32"/>
        </w:rPr>
        <w:t>公共场地的，责令限期改正，并处以一千元以上二千元以下的罚款；未及时清除废弃物或者临时设施的，责令限期清除，并处以五百元以上二千元以下的罚款。违反第二十一条规定，未经批准擅自挖掘城市道路</w:t>
      </w:r>
      <w:r>
        <w:rPr>
          <w:rFonts w:ascii="仿宋" w:eastAsia="仿宋" w:hAnsi="仿宋" w:cs="Arial" w:hint="eastAsia"/>
          <w:sz w:val="32"/>
          <w:szCs w:val="32"/>
        </w:rPr>
        <w:t>和</w:t>
      </w:r>
      <w:r>
        <w:rPr>
          <w:rFonts w:ascii="仿宋" w:eastAsia="仿宋" w:hAnsi="仿宋" w:hint="eastAsia"/>
          <w:sz w:val="32"/>
          <w:szCs w:val="32"/>
        </w:rPr>
        <w:t>公共场地的，责令限期改正，并处以每平方米二百元以上五百元以下且不超过二万元的罚款。</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45"/>
        <w:rPr>
          <w:rFonts w:ascii="仿宋" w:eastAsia="仿宋" w:hAnsi="仿宋" w:cs="Arial"/>
          <w:sz w:val="32"/>
          <w:szCs w:val="32"/>
        </w:rPr>
      </w:pPr>
      <w:r>
        <w:rPr>
          <w:rFonts w:ascii="仿宋" w:eastAsia="仿宋" w:hAnsi="仿宋" w:cs="Arial" w:hint="eastAsia"/>
          <w:sz w:val="32"/>
          <w:szCs w:val="32"/>
        </w:rPr>
        <w:t>（四）违反第二十八条第四款规定的，责令限期改正，对单位处以一千元</w:t>
      </w:r>
      <w:r>
        <w:rPr>
          <w:rFonts w:ascii="仿宋" w:eastAsia="仿宋" w:hAnsi="仿宋" w:cs="Arial" w:hint="eastAsia"/>
          <w:sz w:val="32"/>
          <w:szCs w:val="32"/>
        </w:rPr>
        <w:t>以上三万元以下的罚款，对个人处以二百</w:t>
      </w:r>
      <w:r>
        <w:rPr>
          <w:rFonts w:ascii="仿宋" w:eastAsia="仿宋" w:hAnsi="仿宋" w:cs="Arial" w:hint="eastAsia"/>
          <w:sz w:val="32"/>
          <w:szCs w:val="32"/>
        </w:rPr>
        <w:lastRenderedPageBreak/>
        <w:t>元以上一千元以下的罚款；造成损失的，依法赔偿损失。</w:t>
      </w:r>
    </w:p>
    <w:p w:rsidR="004734F8" w:rsidRDefault="00A646B1">
      <w:pPr>
        <w:pStyle w:val="contentarticle"/>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200" w:firstLine="640"/>
        <w:jc w:val="both"/>
        <w:rPr>
          <w:rFonts w:ascii="仿宋" w:eastAsia="仿宋" w:hAnsi="仿宋"/>
          <w:sz w:val="32"/>
          <w:szCs w:val="32"/>
          <w:shd w:val="pct10" w:color="auto" w:fill="FFFFFF"/>
        </w:rPr>
      </w:pPr>
      <w:r>
        <w:rPr>
          <w:rFonts w:ascii="仿宋" w:eastAsia="仿宋" w:hAnsi="仿宋" w:cs="Arial" w:hint="eastAsia"/>
          <w:sz w:val="32"/>
          <w:szCs w:val="32"/>
        </w:rPr>
        <w:t>（五）违反第三十二条第一款规定，乱喷涂、乱刻画、乱张贴的或者指使他人乱喷涂、乱刻画、乱张贴</w:t>
      </w:r>
      <w:r>
        <w:rPr>
          <w:rFonts w:ascii="仿宋" w:eastAsia="仿宋" w:hAnsi="仿宋" w:hint="eastAsia"/>
          <w:sz w:val="32"/>
          <w:szCs w:val="32"/>
        </w:rPr>
        <w:t>的，</w:t>
      </w:r>
      <w:r>
        <w:rPr>
          <w:rFonts w:ascii="仿宋" w:eastAsia="仿宋" w:hAnsi="仿宋" w:cs="Arial" w:hint="eastAsia"/>
          <w:sz w:val="32"/>
          <w:szCs w:val="32"/>
        </w:rPr>
        <w:t>处以每处二百元以上五百元以下的罚款。</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仿宋" w:eastAsia="仿宋" w:hAnsi="仿宋" w:hint="eastAsia"/>
          <w:sz w:val="32"/>
          <w:szCs w:val="32"/>
        </w:rPr>
        <w:t>（六）违反第三十三条第三款和第三十五条第五项规定，擅自占用城市绿化用地的，责令恢复原状，用于非经营活动的，处以五百元以上一千元以下的罚款；用于经营活动，有违法所得的，处以三万元以上五万元以下的罚款，没有违法所得的，处以五千元以上二万元以下的罚款。</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rPr>
      </w:pPr>
      <w:r>
        <w:rPr>
          <w:rFonts w:ascii="仿宋" w:eastAsia="仿宋" w:hAnsi="仿宋" w:cs="Arial" w:hint="eastAsia"/>
          <w:sz w:val="32"/>
          <w:szCs w:val="32"/>
        </w:rPr>
        <w:t>（七）违反第四十五条规定，未使用无烟烧烤炉具或者油烟净化设施的，处以二百元以上一千元以下的罚款。</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rPr>
      </w:pPr>
      <w:r>
        <w:rPr>
          <w:rFonts w:ascii="仿宋" w:eastAsia="仿宋" w:hAnsi="仿宋" w:hint="eastAsia"/>
          <w:sz w:val="32"/>
          <w:szCs w:val="32"/>
        </w:rPr>
        <w:t>（八）违反第四十七条规定，排放噪声干扰他人正常生活的，处以警告，警告后不改正的，处以二百元以上五百元以下的罚款。</w:t>
      </w:r>
    </w:p>
    <w:p w:rsidR="004734F8" w:rsidRDefault="00A646B1">
      <w:pPr>
        <w:ind w:firstLineChars="200" w:firstLine="640"/>
        <w:rPr>
          <w:rFonts w:ascii="仿宋" w:eastAsia="仿宋" w:hAnsi="仿宋"/>
          <w:sz w:val="32"/>
          <w:szCs w:val="32"/>
        </w:rPr>
      </w:pPr>
      <w:r>
        <w:rPr>
          <w:rFonts w:ascii="黑体" w:eastAsia="黑体" w:hAnsi="黑体" w:hint="eastAsia"/>
          <w:sz w:val="32"/>
          <w:szCs w:val="32"/>
        </w:rPr>
        <w:t>第六十二条</w:t>
      </w:r>
      <w:r>
        <w:rPr>
          <w:rFonts w:ascii="仿宋" w:eastAsia="仿宋" w:hAnsi="仿宋" w:hint="eastAsia"/>
          <w:sz w:val="32"/>
          <w:szCs w:val="32"/>
        </w:rPr>
        <w:t xml:space="preserve"> </w:t>
      </w:r>
      <w:r>
        <w:rPr>
          <w:rFonts w:ascii="仿宋" w:eastAsia="仿宋" w:hAnsi="仿宋" w:hint="eastAsia"/>
          <w:sz w:val="32"/>
          <w:szCs w:val="32"/>
        </w:rPr>
        <w:t>市容环境卫生责任人未按照规定履行市容环境卫生责任区责任的，由市容环境卫生主管部门责令限期履行；逾期未履行的，处以五百元以上一千元以下的罚款。</w:t>
      </w:r>
    </w:p>
    <w:p w:rsidR="004734F8" w:rsidRDefault="00A646B1">
      <w:pPr>
        <w:ind w:firstLineChars="200" w:firstLine="640"/>
        <w:rPr>
          <w:rFonts w:ascii="仿宋" w:eastAsia="仿宋" w:hAnsi="仿宋"/>
          <w:sz w:val="32"/>
          <w:szCs w:val="32"/>
        </w:rPr>
      </w:pPr>
      <w:r>
        <w:rPr>
          <w:rFonts w:ascii="仿宋" w:eastAsia="仿宋" w:hAnsi="仿宋" w:hint="eastAsia"/>
          <w:sz w:val="32"/>
          <w:szCs w:val="32"/>
        </w:rPr>
        <w:t>市容环境卫生主管部门未履行市容环境卫生责任区责任的，由有权机关对主要领导、主管领导和直接责任人给予行政处分。</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jc w:val="left"/>
        <w:outlineLvl w:val="1"/>
        <w:rPr>
          <w:sz w:val="19"/>
          <w:szCs w:val="19"/>
        </w:rPr>
      </w:pPr>
      <w:r>
        <w:rPr>
          <w:rFonts w:ascii="黑体" w:eastAsia="黑体" w:hAnsi="黑体" w:cs="Arial" w:hint="eastAsia"/>
          <w:sz w:val="32"/>
          <w:szCs w:val="32"/>
        </w:rPr>
        <w:t>第六十三条</w:t>
      </w:r>
      <w:r>
        <w:rPr>
          <w:rFonts w:ascii="仿宋" w:eastAsia="仿宋" w:hAnsi="仿宋" w:cs="Arial" w:hint="eastAsia"/>
          <w:sz w:val="32"/>
          <w:szCs w:val="32"/>
        </w:rPr>
        <w:t xml:space="preserve"> </w:t>
      </w:r>
      <w:r>
        <w:rPr>
          <w:rFonts w:ascii="仿宋" w:eastAsia="仿宋" w:hAnsi="仿宋" w:cs="Arial" w:hint="eastAsia"/>
          <w:sz w:val="32"/>
          <w:szCs w:val="32"/>
        </w:rPr>
        <w:t>违反本条例规定的其他行为</w:t>
      </w:r>
      <w:r>
        <w:rPr>
          <w:rFonts w:ascii="仿宋" w:eastAsia="仿宋" w:hAnsi="仿宋" w:cs="Arial" w:hint="eastAsia"/>
          <w:sz w:val="32"/>
          <w:szCs w:val="32"/>
        </w:rPr>
        <w:t>，法律、法规作出处罚规定的，从其规定。</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shd w:val="pct10" w:color="auto" w:fill="FFFFFF"/>
        </w:rPr>
      </w:pPr>
      <w:r>
        <w:rPr>
          <w:rFonts w:ascii="仿宋" w:eastAsia="仿宋" w:hAnsi="仿宋" w:cs="Arial" w:hint="eastAsia"/>
          <w:sz w:val="32"/>
          <w:szCs w:val="32"/>
        </w:rPr>
        <w:lastRenderedPageBreak/>
        <w:t>城市建成区以外的实行城市化管理区域的行政处罚，市容环境卫生主管部门可以委托街道办事处或者乡（镇）人民政府行使。</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黑体" w:eastAsia="黑体" w:hAnsi="黑体" w:cs="Arial" w:hint="eastAsia"/>
          <w:sz w:val="32"/>
          <w:szCs w:val="32"/>
        </w:rPr>
        <w:t>第六十四条</w:t>
      </w:r>
      <w:r>
        <w:rPr>
          <w:rFonts w:ascii="黑体" w:eastAsia="黑体" w:hAnsi="黑体" w:cs="Arial" w:hint="eastAsia"/>
          <w:sz w:val="32"/>
          <w:szCs w:val="32"/>
        </w:rPr>
        <w:t xml:space="preserve"> </w:t>
      </w:r>
      <w:r>
        <w:rPr>
          <w:rFonts w:ascii="仿宋" w:eastAsia="仿宋" w:hAnsi="仿宋" w:cs="宋体" w:hint="eastAsia"/>
          <w:kern w:val="0"/>
          <w:sz w:val="32"/>
          <w:szCs w:val="32"/>
        </w:rPr>
        <w:t>市容环境卫生主管部门应当将拒不改正违法行为、拒不履行行政处罚决定和屡次实施违法行为的单位和个人列入黑名单，并向社会曝光。</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宋体"/>
          <w:kern w:val="0"/>
          <w:sz w:val="32"/>
          <w:szCs w:val="32"/>
        </w:rPr>
      </w:pPr>
      <w:r>
        <w:rPr>
          <w:rFonts w:ascii="黑体" w:eastAsia="黑体" w:hAnsi="黑体" w:cs="Arial" w:hint="eastAsia"/>
          <w:kern w:val="0"/>
          <w:sz w:val="32"/>
          <w:szCs w:val="32"/>
        </w:rPr>
        <w:t>第六十五条</w:t>
      </w:r>
      <w:r>
        <w:rPr>
          <w:rFonts w:ascii="仿宋" w:eastAsia="仿宋" w:hAnsi="仿宋" w:cs="Arial" w:hint="eastAsia"/>
          <w:kern w:val="0"/>
          <w:sz w:val="32"/>
          <w:szCs w:val="32"/>
        </w:rPr>
        <w:t xml:space="preserve"> </w:t>
      </w:r>
      <w:r>
        <w:rPr>
          <w:rFonts w:ascii="仿宋" w:eastAsia="仿宋" w:hAnsi="仿宋" w:cs="Arial" w:hint="eastAsia"/>
          <w:kern w:val="0"/>
          <w:sz w:val="32"/>
          <w:szCs w:val="32"/>
        </w:rPr>
        <w:t>单位和个人阻碍市容环境卫生主管部门和其他有关部门工作人员依法执行公务，侮辱、围攻、殴打执法人员或者破坏、损毁执法设备的，由公安机关依法予以处罚，构成犯罪的，依法追究刑事责任。</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楷体" w:eastAsia="楷体" w:hAnsi="楷体" w:cs="楷体"/>
          <w:b/>
          <w:sz w:val="32"/>
          <w:szCs w:val="32"/>
        </w:rPr>
      </w:pPr>
      <w:r>
        <w:rPr>
          <w:rFonts w:ascii="楷体" w:eastAsia="楷体" w:hAnsi="楷体" w:cs="楷体" w:hint="eastAsia"/>
          <w:b/>
          <w:sz w:val="32"/>
          <w:szCs w:val="32"/>
        </w:rPr>
        <w:t>第六章</w:t>
      </w:r>
      <w:r>
        <w:rPr>
          <w:rFonts w:ascii="楷体" w:eastAsia="楷体" w:hAnsi="楷体" w:cs="楷体" w:hint="eastAsia"/>
          <w:b/>
          <w:sz w:val="32"/>
          <w:szCs w:val="32"/>
        </w:rPr>
        <w:t xml:space="preserve">  </w:t>
      </w:r>
      <w:r>
        <w:rPr>
          <w:rFonts w:ascii="楷体" w:eastAsia="楷体" w:hAnsi="楷体" w:cs="楷体" w:hint="eastAsia"/>
          <w:b/>
          <w:sz w:val="32"/>
          <w:szCs w:val="32"/>
        </w:rPr>
        <w:t>附</w:t>
      </w:r>
      <w:r>
        <w:rPr>
          <w:rFonts w:ascii="楷体" w:eastAsia="楷体" w:hAnsi="楷体" w:cs="楷体" w:hint="eastAsia"/>
          <w:b/>
          <w:sz w:val="32"/>
          <w:szCs w:val="32"/>
        </w:rPr>
        <w:t xml:space="preserve"> </w:t>
      </w:r>
      <w:r>
        <w:rPr>
          <w:rFonts w:ascii="楷体" w:eastAsia="楷体" w:hAnsi="楷体" w:cs="楷体" w:hint="eastAsia"/>
          <w:b/>
          <w:sz w:val="32"/>
          <w:szCs w:val="32"/>
        </w:rPr>
        <w:t>则</w:t>
      </w:r>
    </w:p>
    <w:p w:rsidR="004734F8" w:rsidRDefault="00A6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cs="Arial"/>
          <w:sz w:val="32"/>
          <w:szCs w:val="32"/>
        </w:rPr>
      </w:pPr>
      <w:r>
        <w:rPr>
          <w:rFonts w:ascii="黑体" w:eastAsia="黑体" w:hAnsi="黑体" w:cs="Arial" w:hint="eastAsia"/>
          <w:sz w:val="32"/>
          <w:szCs w:val="32"/>
        </w:rPr>
        <w:t>第六十六条</w:t>
      </w:r>
      <w:r>
        <w:rPr>
          <w:rFonts w:ascii="黑体" w:eastAsia="黑体" w:hAnsi="黑体" w:cs="Arial" w:hint="eastAsia"/>
          <w:sz w:val="32"/>
          <w:szCs w:val="32"/>
        </w:rPr>
        <w:t xml:space="preserve"> </w:t>
      </w:r>
      <w:r>
        <w:rPr>
          <w:rFonts w:ascii="仿宋" w:eastAsia="仿宋" w:hAnsi="仿宋" w:cs="Arial" w:hint="eastAsia"/>
          <w:sz w:val="32"/>
          <w:szCs w:val="32"/>
        </w:rPr>
        <w:t>五大连池风景名胜区自然保护区市容和环境卫生管理依照本条例执行。</w:t>
      </w:r>
    </w:p>
    <w:p w:rsidR="004734F8" w:rsidRDefault="00A6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40"/>
        <w:rPr>
          <w:rFonts w:ascii="仿宋" w:eastAsia="仿宋" w:hAnsi="仿宋"/>
          <w:sz w:val="32"/>
          <w:szCs w:val="32"/>
        </w:rPr>
      </w:pPr>
      <w:r>
        <w:rPr>
          <w:rFonts w:ascii="黑体" w:eastAsia="黑体" w:hAnsi="黑体" w:hint="eastAsia"/>
          <w:sz w:val="32"/>
          <w:szCs w:val="32"/>
        </w:rPr>
        <w:t>第六十七条</w:t>
      </w:r>
      <w:r>
        <w:rPr>
          <w:rFonts w:ascii="仿宋" w:eastAsia="仿宋" w:hAnsi="仿宋" w:hint="eastAsia"/>
          <w:sz w:val="32"/>
          <w:szCs w:val="32"/>
        </w:rPr>
        <w:t xml:space="preserve"> </w:t>
      </w:r>
      <w:r>
        <w:rPr>
          <w:rFonts w:ascii="仿宋" w:eastAsia="仿宋" w:hAnsi="仿宋" w:hint="eastAsia"/>
          <w:sz w:val="32"/>
          <w:szCs w:val="32"/>
        </w:rPr>
        <w:t>本条例自</w:t>
      </w:r>
      <w:r>
        <w:rPr>
          <w:rFonts w:ascii="仿宋" w:eastAsia="仿宋" w:hAnsi="仿宋" w:hint="eastAsia"/>
          <w:sz w:val="32"/>
          <w:szCs w:val="32"/>
        </w:rPr>
        <w:t>2018</w:t>
      </w:r>
      <w:r>
        <w:rPr>
          <w:rFonts w:ascii="仿宋" w:eastAsia="仿宋" w:hAnsi="仿宋" w:hint="eastAsia"/>
          <w:sz w:val="32"/>
          <w:szCs w:val="32"/>
        </w:rPr>
        <w:t>年</w:t>
      </w:r>
      <w:r>
        <w:rPr>
          <w:rFonts w:ascii="仿宋" w:eastAsia="仿宋" w:hAnsi="仿宋" w:hint="eastAsia"/>
          <w:sz w:val="32"/>
          <w:szCs w:val="32"/>
        </w:rPr>
        <w:t>1</w:t>
      </w:r>
      <w:r>
        <w:rPr>
          <w:rFonts w:ascii="仿宋" w:eastAsia="仿宋" w:hAnsi="仿宋" w:hint="eastAsia"/>
          <w:sz w:val="32"/>
          <w:szCs w:val="32"/>
        </w:rPr>
        <w:t>月</w:t>
      </w:r>
      <w:r>
        <w:rPr>
          <w:rFonts w:ascii="仿宋" w:eastAsia="仿宋" w:hAnsi="仿宋" w:hint="eastAsia"/>
          <w:sz w:val="32"/>
          <w:szCs w:val="32"/>
        </w:rPr>
        <w:t>1</w:t>
      </w:r>
      <w:r>
        <w:rPr>
          <w:rFonts w:ascii="仿宋" w:eastAsia="仿宋" w:hAnsi="仿宋" w:hint="eastAsia"/>
          <w:sz w:val="32"/>
          <w:szCs w:val="32"/>
        </w:rPr>
        <w:t>日起施行。</w:t>
      </w:r>
    </w:p>
    <w:sectPr w:rsidR="004734F8" w:rsidSect="004734F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46B1" w:rsidRDefault="00A646B1" w:rsidP="004734F8">
      <w:r>
        <w:separator/>
      </w:r>
    </w:p>
  </w:endnote>
  <w:endnote w:type="continuationSeparator" w:id="1">
    <w:p w:rsidR="00A646B1" w:rsidRDefault="00A646B1" w:rsidP="004734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4F8" w:rsidRDefault="004734F8">
    <w:pPr>
      <w:pStyle w:val="a3"/>
    </w:pPr>
    <w:r>
      <w:pict>
        <v:shapetype id="_x0000_t202" coordsize="21600,21600" o:spt="202" path="m,l,21600r21600,l21600,xe">
          <v:stroke joinstyle="miter"/>
          <v:path gradientshapeok="t" o:connecttype="rect"/>
        </v:shapetype>
        <v:shape id="_x0000_s2054" type="#_x0000_t202" style="position:absolute;margin-left:0;margin-top:0;width:2in;height:2in;z-index:251659264;mso-wrap-style:none;mso-position-horizontal:center;mso-position-horizontal-relative:margin" filled="f" stroked="f">
          <v:textbox style="mso-fit-shape-to-text:t" inset="0,0,0,0">
            <w:txbxContent>
              <w:p w:rsidR="004734F8" w:rsidRDefault="004734F8">
                <w:pPr>
                  <w:pStyle w:val="a3"/>
                </w:pPr>
                <w:r>
                  <w:rPr>
                    <w:rFonts w:hint="eastAsia"/>
                  </w:rPr>
                  <w:fldChar w:fldCharType="begin"/>
                </w:r>
                <w:r w:rsidR="00A646B1">
                  <w:rPr>
                    <w:rFonts w:hint="eastAsia"/>
                  </w:rPr>
                  <w:instrText xml:space="preserve"> PAGE  \* MERGEFORMAT </w:instrText>
                </w:r>
                <w:r>
                  <w:rPr>
                    <w:rFonts w:hint="eastAsia"/>
                  </w:rPr>
                  <w:fldChar w:fldCharType="separate"/>
                </w:r>
                <w:r w:rsidR="004B1FCB">
                  <w:rPr>
                    <w:noProof/>
                  </w:rPr>
                  <w:t>2</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46B1" w:rsidRDefault="00A646B1" w:rsidP="004734F8">
      <w:r>
        <w:separator/>
      </w:r>
    </w:p>
  </w:footnote>
  <w:footnote w:type="continuationSeparator" w:id="1">
    <w:p w:rsidR="00A646B1" w:rsidRDefault="00A646B1" w:rsidP="004734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fillcolor="white">
      <v:fill color="white"/>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16D5"/>
    <w:rsid w:val="00005053"/>
    <w:rsid w:val="0000675A"/>
    <w:rsid w:val="00006ECF"/>
    <w:rsid w:val="00012F13"/>
    <w:rsid w:val="000208D8"/>
    <w:rsid w:val="000224C3"/>
    <w:rsid w:val="00022542"/>
    <w:rsid w:val="00023051"/>
    <w:rsid w:val="00037952"/>
    <w:rsid w:val="0004470B"/>
    <w:rsid w:val="00044F0E"/>
    <w:rsid w:val="00045B6D"/>
    <w:rsid w:val="000516EB"/>
    <w:rsid w:val="00062016"/>
    <w:rsid w:val="00066F8E"/>
    <w:rsid w:val="000679A4"/>
    <w:rsid w:val="00071703"/>
    <w:rsid w:val="00073369"/>
    <w:rsid w:val="0007412C"/>
    <w:rsid w:val="00086809"/>
    <w:rsid w:val="00092A80"/>
    <w:rsid w:val="00092B72"/>
    <w:rsid w:val="00095D5F"/>
    <w:rsid w:val="000A7704"/>
    <w:rsid w:val="000B143C"/>
    <w:rsid w:val="000B224F"/>
    <w:rsid w:val="000B345A"/>
    <w:rsid w:val="000B3CCD"/>
    <w:rsid w:val="000B4682"/>
    <w:rsid w:val="000B5CE7"/>
    <w:rsid w:val="000B6758"/>
    <w:rsid w:val="000C4D62"/>
    <w:rsid w:val="000D0A0C"/>
    <w:rsid w:val="000E3C4B"/>
    <w:rsid w:val="000E4A2A"/>
    <w:rsid w:val="000E6DF1"/>
    <w:rsid w:val="000F4630"/>
    <w:rsid w:val="000F67C4"/>
    <w:rsid w:val="001014F4"/>
    <w:rsid w:val="001030A6"/>
    <w:rsid w:val="00103D40"/>
    <w:rsid w:val="00106C59"/>
    <w:rsid w:val="001115B0"/>
    <w:rsid w:val="0011237A"/>
    <w:rsid w:val="00120EE2"/>
    <w:rsid w:val="001217A6"/>
    <w:rsid w:val="00121986"/>
    <w:rsid w:val="0012297C"/>
    <w:rsid w:val="00127052"/>
    <w:rsid w:val="00130F07"/>
    <w:rsid w:val="001353E6"/>
    <w:rsid w:val="00135403"/>
    <w:rsid w:val="001359FE"/>
    <w:rsid w:val="00151BE3"/>
    <w:rsid w:val="00162233"/>
    <w:rsid w:val="00165467"/>
    <w:rsid w:val="00167B46"/>
    <w:rsid w:val="001704BB"/>
    <w:rsid w:val="00172A27"/>
    <w:rsid w:val="001852AF"/>
    <w:rsid w:val="0018583E"/>
    <w:rsid w:val="001959EA"/>
    <w:rsid w:val="00195F85"/>
    <w:rsid w:val="001A30D4"/>
    <w:rsid w:val="001A7801"/>
    <w:rsid w:val="001B1AE4"/>
    <w:rsid w:val="001C0487"/>
    <w:rsid w:val="001C0C91"/>
    <w:rsid w:val="001C4A32"/>
    <w:rsid w:val="001D0D48"/>
    <w:rsid w:val="001D6E2F"/>
    <w:rsid w:val="001E1574"/>
    <w:rsid w:val="001E1B3E"/>
    <w:rsid w:val="001E5B57"/>
    <w:rsid w:val="001E6066"/>
    <w:rsid w:val="001E6CF7"/>
    <w:rsid w:val="001F253A"/>
    <w:rsid w:val="001F4152"/>
    <w:rsid w:val="001F70D4"/>
    <w:rsid w:val="002052D0"/>
    <w:rsid w:val="00210E03"/>
    <w:rsid w:val="00213004"/>
    <w:rsid w:val="00231A1F"/>
    <w:rsid w:val="00232B56"/>
    <w:rsid w:val="00235376"/>
    <w:rsid w:val="00235D47"/>
    <w:rsid w:val="00243AE8"/>
    <w:rsid w:val="00260D82"/>
    <w:rsid w:val="0026432C"/>
    <w:rsid w:val="00264A39"/>
    <w:rsid w:val="002708F7"/>
    <w:rsid w:val="00277EE2"/>
    <w:rsid w:val="00282678"/>
    <w:rsid w:val="002900F3"/>
    <w:rsid w:val="00291584"/>
    <w:rsid w:val="00294308"/>
    <w:rsid w:val="0029761F"/>
    <w:rsid w:val="002A29DC"/>
    <w:rsid w:val="002A6C3A"/>
    <w:rsid w:val="002B0C8C"/>
    <w:rsid w:val="002B2E3F"/>
    <w:rsid w:val="002B6E21"/>
    <w:rsid w:val="002C46A4"/>
    <w:rsid w:val="002C497D"/>
    <w:rsid w:val="002C5BA5"/>
    <w:rsid w:val="002D2FB3"/>
    <w:rsid w:val="002E7F75"/>
    <w:rsid w:val="002F0F54"/>
    <w:rsid w:val="002F3EF1"/>
    <w:rsid w:val="002F3EFA"/>
    <w:rsid w:val="002F68A3"/>
    <w:rsid w:val="00302531"/>
    <w:rsid w:val="00316B1E"/>
    <w:rsid w:val="00320280"/>
    <w:rsid w:val="00321269"/>
    <w:rsid w:val="003235AD"/>
    <w:rsid w:val="00326E37"/>
    <w:rsid w:val="00330B85"/>
    <w:rsid w:val="00332B25"/>
    <w:rsid w:val="00332EEE"/>
    <w:rsid w:val="00347AAA"/>
    <w:rsid w:val="0035137D"/>
    <w:rsid w:val="0035606C"/>
    <w:rsid w:val="00356EFF"/>
    <w:rsid w:val="0036254B"/>
    <w:rsid w:val="003644BD"/>
    <w:rsid w:val="00373CBE"/>
    <w:rsid w:val="003776A6"/>
    <w:rsid w:val="00380F77"/>
    <w:rsid w:val="00385847"/>
    <w:rsid w:val="00387442"/>
    <w:rsid w:val="00387798"/>
    <w:rsid w:val="003879D4"/>
    <w:rsid w:val="003900BA"/>
    <w:rsid w:val="003938A3"/>
    <w:rsid w:val="00393D17"/>
    <w:rsid w:val="00394B62"/>
    <w:rsid w:val="003A1774"/>
    <w:rsid w:val="003A2002"/>
    <w:rsid w:val="003A257C"/>
    <w:rsid w:val="003A63B8"/>
    <w:rsid w:val="003B49B2"/>
    <w:rsid w:val="003B5325"/>
    <w:rsid w:val="003B7A0E"/>
    <w:rsid w:val="003C0FA9"/>
    <w:rsid w:val="003C5902"/>
    <w:rsid w:val="003C65E0"/>
    <w:rsid w:val="003C73B2"/>
    <w:rsid w:val="003D29E4"/>
    <w:rsid w:val="003D7106"/>
    <w:rsid w:val="003E2A67"/>
    <w:rsid w:val="003E3B9E"/>
    <w:rsid w:val="003E5C06"/>
    <w:rsid w:val="003F2765"/>
    <w:rsid w:val="003F39E3"/>
    <w:rsid w:val="003F6352"/>
    <w:rsid w:val="00415064"/>
    <w:rsid w:val="00415214"/>
    <w:rsid w:val="00415992"/>
    <w:rsid w:val="004170C7"/>
    <w:rsid w:val="004204C0"/>
    <w:rsid w:val="00420695"/>
    <w:rsid w:val="004213C7"/>
    <w:rsid w:val="00424DD6"/>
    <w:rsid w:val="00427092"/>
    <w:rsid w:val="004310A2"/>
    <w:rsid w:val="00433702"/>
    <w:rsid w:val="00435B8C"/>
    <w:rsid w:val="00446FD9"/>
    <w:rsid w:val="00450B29"/>
    <w:rsid w:val="0045373B"/>
    <w:rsid w:val="00454F78"/>
    <w:rsid w:val="004734F8"/>
    <w:rsid w:val="00477299"/>
    <w:rsid w:val="0049117D"/>
    <w:rsid w:val="004A2378"/>
    <w:rsid w:val="004A57A3"/>
    <w:rsid w:val="004B1FCB"/>
    <w:rsid w:val="004B32A9"/>
    <w:rsid w:val="004B4CA9"/>
    <w:rsid w:val="004C3440"/>
    <w:rsid w:val="004D1FE2"/>
    <w:rsid w:val="004D3187"/>
    <w:rsid w:val="004E0686"/>
    <w:rsid w:val="004E441D"/>
    <w:rsid w:val="004F6C48"/>
    <w:rsid w:val="004F6F36"/>
    <w:rsid w:val="0050086E"/>
    <w:rsid w:val="00502C24"/>
    <w:rsid w:val="00504034"/>
    <w:rsid w:val="00511C9F"/>
    <w:rsid w:val="00515003"/>
    <w:rsid w:val="0052308A"/>
    <w:rsid w:val="005234F4"/>
    <w:rsid w:val="00523EC4"/>
    <w:rsid w:val="005242A7"/>
    <w:rsid w:val="00533876"/>
    <w:rsid w:val="00534146"/>
    <w:rsid w:val="00535341"/>
    <w:rsid w:val="00541A32"/>
    <w:rsid w:val="00541F1C"/>
    <w:rsid w:val="00550D2F"/>
    <w:rsid w:val="005519B8"/>
    <w:rsid w:val="00553017"/>
    <w:rsid w:val="00557F33"/>
    <w:rsid w:val="00560345"/>
    <w:rsid w:val="00562F5F"/>
    <w:rsid w:val="0057236D"/>
    <w:rsid w:val="00576999"/>
    <w:rsid w:val="00576ADD"/>
    <w:rsid w:val="00581C3D"/>
    <w:rsid w:val="00582CF6"/>
    <w:rsid w:val="00592760"/>
    <w:rsid w:val="00592EF0"/>
    <w:rsid w:val="00595261"/>
    <w:rsid w:val="00596C35"/>
    <w:rsid w:val="005A4048"/>
    <w:rsid w:val="005A4B48"/>
    <w:rsid w:val="005B5031"/>
    <w:rsid w:val="005B60E0"/>
    <w:rsid w:val="005B63DD"/>
    <w:rsid w:val="005B70B7"/>
    <w:rsid w:val="005B76DE"/>
    <w:rsid w:val="005C1673"/>
    <w:rsid w:val="005C1B5A"/>
    <w:rsid w:val="005C6B23"/>
    <w:rsid w:val="005D225B"/>
    <w:rsid w:val="005E24DE"/>
    <w:rsid w:val="005E3535"/>
    <w:rsid w:val="005F1201"/>
    <w:rsid w:val="005F3042"/>
    <w:rsid w:val="005F6C96"/>
    <w:rsid w:val="00604577"/>
    <w:rsid w:val="00607164"/>
    <w:rsid w:val="006073EB"/>
    <w:rsid w:val="00607BED"/>
    <w:rsid w:val="006139E3"/>
    <w:rsid w:val="00613EC9"/>
    <w:rsid w:val="006171A9"/>
    <w:rsid w:val="00620818"/>
    <w:rsid w:val="00624042"/>
    <w:rsid w:val="00627E69"/>
    <w:rsid w:val="006317A3"/>
    <w:rsid w:val="00631FA3"/>
    <w:rsid w:val="00632A8C"/>
    <w:rsid w:val="00634098"/>
    <w:rsid w:val="006407DB"/>
    <w:rsid w:val="00654D0D"/>
    <w:rsid w:val="00656A60"/>
    <w:rsid w:val="00657B96"/>
    <w:rsid w:val="0066454F"/>
    <w:rsid w:val="006659C4"/>
    <w:rsid w:val="00665A20"/>
    <w:rsid w:val="00665A35"/>
    <w:rsid w:val="00665BC1"/>
    <w:rsid w:val="00672C7E"/>
    <w:rsid w:val="00672D9C"/>
    <w:rsid w:val="006731D0"/>
    <w:rsid w:val="0067505A"/>
    <w:rsid w:val="00677FC9"/>
    <w:rsid w:val="00685394"/>
    <w:rsid w:val="006947EA"/>
    <w:rsid w:val="00694E9D"/>
    <w:rsid w:val="006A6229"/>
    <w:rsid w:val="006B3614"/>
    <w:rsid w:val="006C24B0"/>
    <w:rsid w:val="006C5859"/>
    <w:rsid w:val="006C6234"/>
    <w:rsid w:val="006C7389"/>
    <w:rsid w:val="006C7650"/>
    <w:rsid w:val="006D0447"/>
    <w:rsid w:val="006E30A3"/>
    <w:rsid w:val="006E7E28"/>
    <w:rsid w:val="006F3051"/>
    <w:rsid w:val="006F34C6"/>
    <w:rsid w:val="006F5224"/>
    <w:rsid w:val="006F5ECE"/>
    <w:rsid w:val="006F660F"/>
    <w:rsid w:val="006F6B09"/>
    <w:rsid w:val="006F7032"/>
    <w:rsid w:val="006F750A"/>
    <w:rsid w:val="007030CD"/>
    <w:rsid w:val="007039F3"/>
    <w:rsid w:val="00720B53"/>
    <w:rsid w:val="00723CCA"/>
    <w:rsid w:val="00724857"/>
    <w:rsid w:val="00724BAD"/>
    <w:rsid w:val="007360B2"/>
    <w:rsid w:val="00736C60"/>
    <w:rsid w:val="00741D07"/>
    <w:rsid w:val="00742FB8"/>
    <w:rsid w:val="0074491F"/>
    <w:rsid w:val="00751095"/>
    <w:rsid w:val="007522BF"/>
    <w:rsid w:val="0075284D"/>
    <w:rsid w:val="00754FC2"/>
    <w:rsid w:val="00761DC9"/>
    <w:rsid w:val="00763389"/>
    <w:rsid w:val="00765FAB"/>
    <w:rsid w:val="0076611D"/>
    <w:rsid w:val="00771C0E"/>
    <w:rsid w:val="00772FA1"/>
    <w:rsid w:val="00777728"/>
    <w:rsid w:val="00784F2A"/>
    <w:rsid w:val="007869A3"/>
    <w:rsid w:val="00786A8E"/>
    <w:rsid w:val="00786D9E"/>
    <w:rsid w:val="00790B0A"/>
    <w:rsid w:val="0079167B"/>
    <w:rsid w:val="00792184"/>
    <w:rsid w:val="0079258A"/>
    <w:rsid w:val="0079548E"/>
    <w:rsid w:val="007A0859"/>
    <w:rsid w:val="007A3805"/>
    <w:rsid w:val="007A56F8"/>
    <w:rsid w:val="007A710B"/>
    <w:rsid w:val="007B151D"/>
    <w:rsid w:val="007B257B"/>
    <w:rsid w:val="007C1255"/>
    <w:rsid w:val="007C1A58"/>
    <w:rsid w:val="007C1A5D"/>
    <w:rsid w:val="007D136C"/>
    <w:rsid w:val="007D3F56"/>
    <w:rsid w:val="007D7692"/>
    <w:rsid w:val="007D7C7C"/>
    <w:rsid w:val="007E2752"/>
    <w:rsid w:val="007E41A4"/>
    <w:rsid w:val="007F7C98"/>
    <w:rsid w:val="008044D4"/>
    <w:rsid w:val="00805602"/>
    <w:rsid w:val="00810DCE"/>
    <w:rsid w:val="0081327D"/>
    <w:rsid w:val="00820443"/>
    <w:rsid w:val="00821784"/>
    <w:rsid w:val="00823B5A"/>
    <w:rsid w:val="0082547F"/>
    <w:rsid w:val="00827CAC"/>
    <w:rsid w:val="00827EB7"/>
    <w:rsid w:val="0083335F"/>
    <w:rsid w:val="00844D76"/>
    <w:rsid w:val="00846A73"/>
    <w:rsid w:val="00846C58"/>
    <w:rsid w:val="0085674E"/>
    <w:rsid w:val="0086244E"/>
    <w:rsid w:val="008647BB"/>
    <w:rsid w:val="0086780B"/>
    <w:rsid w:val="00873328"/>
    <w:rsid w:val="0088440F"/>
    <w:rsid w:val="00884E16"/>
    <w:rsid w:val="00886E5C"/>
    <w:rsid w:val="008873C6"/>
    <w:rsid w:val="008A5E29"/>
    <w:rsid w:val="008B1FFF"/>
    <w:rsid w:val="008B3DB8"/>
    <w:rsid w:val="008B525D"/>
    <w:rsid w:val="008B615E"/>
    <w:rsid w:val="008C05BE"/>
    <w:rsid w:val="008C1A1F"/>
    <w:rsid w:val="008D0724"/>
    <w:rsid w:val="008D3B28"/>
    <w:rsid w:val="008D5002"/>
    <w:rsid w:val="008D6269"/>
    <w:rsid w:val="008E03AA"/>
    <w:rsid w:val="008E0418"/>
    <w:rsid w:val="008E484A"/>
    <w:rsid w:val="008F00BC"/>
    <w:rsid w:val="008F19D4"/>
    <w:rsid w:val="008F5F23"/>
    <w:rsid w:val="008F672D"/>
    <w:rsid w:val="009004C7"/>
    <w:rsid w:val="00900FA1"/>
    <w:rsid w:val="00903232"/>
    <w:rsid w:val="00922F5A"/>
    <w:rsid w:val="009276A7"/>
    <w:rsid w:val="00930C7A"/>
    <w:rsid w:val="009366D2"/>
    <w:rsid w:val="009375AC"/>
    <w:rsid w:val="0096383C"/>
    <w:rsid w:val="00963B8F"/>
    <w:rsid w:val="00966167"/>
    <w:rsid w:val="00982161"/>
    <w:rsid w:val="00983259"/>
    <w:rsid w:val="00983ADE"/>
    <w:rsid w:val="0098435A"/>
    <w:rsid w:val="00990397"/>
    <w:rsid w:val="0099404A"/>
    <w:rsid w:val="00994DAB"/>
    <w:rsid w:val="00996F4E"/>
    <w:rsid w:val="009A214F"/>
    <w:rsid w:val="009A392A"/>
    <w:rsid w:val="009A3A00"/>
    <w:rsid w:val="009B36B5"/>
    <w:rsid w:val="009B535B"/>
    <w:rsid w:val="009B5F01"/>
    <w:rsid w:val="009B60B4"/>
    <w:rsid w:val="009C0C00"/>
    <w:rsid w:val="009D0194"/>
    <w:rsid w:val="009D1BF1"/>
    <w:rsid w:val="009E054E"/>
    <w:rsid w:val="009E16B1"/>
    <w:rsid w:val="009E7B34"/>
    <w:rsid w:val="009F474B"/>
    <w:rsid w:val="009F73E8"/>
    <w:rsid w:val="009F7C4D"/>
    <w:rsid w:val="00A05705"/>
    <w:rsid w:val="00A07111"/>
    <w:rsid w:val="00A15A01"/>
    <w:rsid w:val="00A17D3F"/>
    <w:rsid w:val="00A237F9"/>
    <w:rsid w:val="00A33277"/>
    <w:rsid w:val="00A37CBF"/>
    <w:rsid w:val="00A4247B"/>
    <w:rsid w:val="00A42D61"/>
    <w:rsid w:val="00A52173"/>
    <w:rsid w:val="00A524A6"/>
    <w:rsid w:val="00A60297"/>
    <w:rsid w:val="00A614AA"/>
    <w:rsid w:val="00A646B1"/>
    <w:rsid w:val="00A67424"/>
    <w:rsid w:val="00A800BF"/>
    <w:rsid w:val="00A81111"/>
    <w:rsid w:val="00A82FF0"/>
    <w:rsid w:val="00A841EB"/>
    <w:rsid w:val="00A85E82"/>
    <w:rsid w:val="00A93D29"/>
    <w:rsid w:val="00AA0E20"/>
    <w:rsid w:val="00AA5F57"/>
    <w:rsid w:val="00AB0DCF"/>
    <w:rsid w:val="00AB1B36"/>
    <w:rsid w:val="00AB440F"/>
    <w:rsid w:val="00AB46E9"/>
    <w:rsid w:val="00AB4CC1"/>
    <w:rsid w:val="00AB6D86"/>
    <w:rsid w:val="00AC2308"/>
    <w:rsid w:val="00AC28B9"/>
    <w:rsid w:val="00AC6CC1"/>
    <w:rsid w:val="00AC7AF8"/>
    <w:rsid w:val="00AD146B"/>
    <w:rsid w:val="00AD6593"/>
    <w:rsid w:val="00AE17D5"/>
    <w:rsid w:val="00AE5BD4"/>
    <w:rsid w:val="00AE7840"/>
    <w:rsid w:val="00B028DB"/>
    <w:rsid w:val="00B05EC3"/>
    <w:rsid w:val="00B06AA9"/>
    <w:rsid w:val="00B10904"/>
    <w:rsid w:val="00B13767"/>
    <w:rsid w:val="00B143D1"/>
    <w:rsid w:val="00B16687"/>
    <w:rsid w:val="00B169F9"/>
    <w:rsid w:val="00B17A74"/>
    <w:rsid w:val="00B20A66"/>
    <w:rsid w:val="00B23D98"/>
    <w:rsid w:val="00B24A4A"/>
    <w:rsid w:val="00B2779C"/>
    <w:rsid w:val="00B27CC9"/>
    <w:rsid w:val="00B46398"/>
    <w:rsid w:val="00B51AED"/>
    <w:rsid w:val="00B600ED"/>
    <w:rsid w:val="00B60ADD"/>
    <w:rsid w:val="00B63309"/>
    <w:rsid w:val="00B6578A"/>
    <w:rsid w:val="00B72856"/>
    <w:rsid w:val="00B73CD7"/>
    <w:rsid w:val="00B816E8"/>
    <w:rsid w:val="00B845F6"/>
    <w:rsid w:val="00B86686"/>
    <w:rsid w:val="00B907CC"/>
    <w:rsid w:val="00B90F10"/>
    <w:rsid w:val="00B91CBA"/>
    <w:rsid w:val="00B940DF"/>
    <w:rsid w:val="00B9728B"/>
    <w:rsid w:val="00B97979"/>
    <w:rsid w:val="00B97A2B"/>
    <w:rsid w:val="00BA2A97"/>
    <w:rsid w:val="00BA5709"/>
    <w:rsid w:val="00BA6F37"/>
    <w:rsid w:val="00BB0785"/>
    <w:rsid w:val="00BB1959"/>
    <w:rsid w:val="00BB4025"/>
    <w:rsid w:val="00BB4133"/>
    <w:rsid w:val="00BB53FD"/>
    <w:rsid w:val="00BB7368"/>
    <w:rsid w:val="00BC011A"/>
    <w:rsid w:val="00BC22D8"/>
    <w:rsid w:val="00BC24B3"/>
    <w:rsid w:val="00BC2522"/>
    <w:rsid w:val="00BC2B8A"/>
    <w:rsid w:val="00BC4179"/>
    <w:rsid w:val="00BC4B57"/>
    <w:rsid w:val="00BC6148"/>
    <w:rsid w:val="00BD49AA"/>
    <w:rsid w:val="00BE22B2"/>
    <w:rsid w:val="00BE2578"/>
    <w:rsid w:val="00BE34F5"/>
    <w:rsid w:val="00BF0FF8"/>
    <w:rsid w:val="00BF68AA"/>
    <w:rsid w:val="00C10DDA"/>
    <w:rsid w:val="00C110B3"/>
    <w:rsid w:val="00C141AC"/>
    <w:rsid w:val="00C17A49"/>
    <w:rsid w:val="00C323A1"/>
    <w:rsid w:val="00C3576D"/>
    <w:rsid w:val="00C35994"/>
    <w:rsid w:val="00C37030"/>
    <w:rsid w:val="00C46B44"/>
    <w:rsid w:val="00C51886"/>
    <w:rsid w:val="00C52AB5"/>
    <w:rsid w:val="00C52BE9"/>
    <w:rsid w:val="00C57F37"/>
    <w:rsid w:val="00C60C86"/>
    <w:rsid w:val="00C675EA"/>
    <w:rsid w:val="00C701FC"/>
    <w:rsid w:val="00C73B43"/>
    <w:rsid w:val="00C74547"/>
    <w:rsid w:val="00C805F9"/>
    <w:rsid w:val="00C82A1F"/>
    <w:rsid w:val="00C846D6"/>
    <w:rsid w:val="00C84C21"/>
    <w:rsid w:val="00C9165D"/>
    <w:rsid w:val="00C9588C"/>
    <w:rsid w:val="00CA0A36"/>
    <w:rsid w:val="00CA1649"/>
    <w:rsid w:val="00CA1CA7"/>
    <w:rsid w:val="00CA29BF"/>
    <w:rsid w:val="00CA5229"/>
    <w:rsid w:val="00CB060D"/>
    <w:rsid w:val="00CB3BF5"/>
    <w:rsid w:val="00CB77FA"/>
    <w:rsid w:val="00CC34C8"/>
    <w:rsid w:val="00CC64DA"/>
    <w:rsid w:val="00CD366A"/>
    <w:rsid w:val="00CD4BF1"/>
    <w:rsid w:val="00CE2FBA"/>
    <w:rsid w:val="00CE6B32"/>
    <w:rsid w:val="00CE769A"/>
    <w:rsid w:val="00CF2A86"/>
    <w:rsid w:val="00CF36D0"/>
    <w:rsid w:val="00CF4B36"/>
    <w:rsid w:val="00CF5D8C"/>
    <w:rsid w:val="00D00F6E"/>
    <w:rsid w:val="00D017CC"/>
    <w:rsid w:val="00D01825"/>
    <w:rsid w:val="00D074E1"/>
    <w:rsid w:val="00D124C6"/>
    <w:rsid w:val="00D20C7E"/>
    <w:rsid w:val="00D22900"/>
    <w:rsid w:val="00D23DC1"/>
    <w:rsid w:val="00D24845"/>
    <w:rsid w:val="00D25028"/>
    <w:rsid w:val="00D30777"/>
    <w:rsid w:val="00D3121F"/>
    <w:rsid w:val="00D318A8"/>
    <w:rsid w:val="00D33DB7"/>
    <w:rsid w:val="00D40015"/>
    <w:rsid w:val="00D40896"/>
    <w:rsid w:val="00D4157D"/>
    <w:rsid w:val="00D41771"/>
    <w:rsid w:val="00D42CC2"/>
    <w:rsid w:val="00D431B5"/>
    <w:rsid w:val="00D55135"/>
    <w:rsid w:val="00D55CE9"/>
    <w:rsid w:val="00D65A7E"/>
    <w:rsid w:val="00D660D5"/>
    <w:rsid w:val="00D72178"/>
    <w:rsid w:val="00D7285B"/>
    <w:rsid w:val="00D7405B"/>
    <w:rsid w:val="00D74E22"/>
    <w:rsid w:val="00D7573B"/>
    <w:rsid w:val="00D7596B"/>
    <w:rsid w:val="00D84299"/>
    <w:rsid w:val="00D87A2C"/>
    <w:rsid w:val="00D919E9"/>
    <w:rsid w:val="00DA09D3"/>
    <w:rsid w:val="00DA2686"/>
    <w:rsid w:val="00DA4180"/>
    <w:rsid w:val="00DA59BE"/>
    <w:rsid w:val="00DB0D90"/>
    <w:rsid w:val="00DB2BBA"/>
    <w:rsid w:val="00DB496B"/>
    <w:rsid w:val="00DD490C"/>
    <w:rsid w:val="00DD6058"/>
    <w:rsid w:val="00DE0162"/>
    <w:rsid w:val="00DE2C5C"/>
    <w:rsid w:val="00DE6F76"/>
    <w:rsid w:val="00DF2879"/>
    <w:rsid w:val="00DF522C"/>
    <w:rsid w:val="00E01A55"/>
    <w:rsid w:val="00E0329F"/>
    <w:rsid w:val="00E058C7"/>
    <w:rsid w:val="00E15AFD"/>
    <w:rsid w:val="00E20897"/>
    <w:rsid w:val="00E25CE8"/>
    <w:rsid w:val="00E26029"/>
    <w:rsid w:val="00E36D02"/>
    <w:rsid w:val="00E40EE5"/>
    <w:rsid w:val="00E426E5"/>
    <w:rsid w:val="00E459D4"/>
    <w:rsid w:val="00E46199"/>
    <w:rsid w:val="00E4763A"/>
    <w:rsid w:val="00E5382D"/>
    <w:rsid w:val="00E544F0"/>
    <w:rsid w:val="00E54904"/>
    <w:rsid w:val="00E567DC"/>
    <w:rsid w:val="00E654FA"/>
    <w:rsid w:val="00E674A1"/>
    <w:rsid w:val="00E76A7D"/>
    <w:rsid w:val="00E774FB"/>
    <w:rsid w:val="00E77B01"/>
    <w:rsid w:val="00E77CEC"/>
    <w:rsid w:val="00E80251"/>
    <w:rsid w:val="00E80675"/>
    <w:rsid w:val="00E8242E"/>
    <w:rsid w:val="00E82FB9"/>
    <w:rsid w:val="00E86D02"/>
    <w:rsid w:val="00E90B2D"/>
    <w:rsid w:val="00E90E1E"/>
    <w:rsid w:val="00EA75C1"/>
    <w:rsid w:val="00EB2288"/>
    <w:rsid w:val="00EB5E0A"/>
    <w:rsid w:val="00EB7B95"/>
    <w:rsid w:val="00EC101E"/>
    <w:rsid w:val="00EC494F"/>
    <w:rsid w:val="00EC6773"/>
    <w:rsid w:val="00ED45C3"/>
    <w:rsid w:val="00ED6A78"/>
    <w:rsid w:val="00EE01AA"/>
    <w:rsid w:val="00EE0494"/>
    <w:rsid w:val="00EF0012"/>
    <w:rsid w:val="00EF28B7"/>
    <w:rsid w:val="00EF6031"/>
    <w:rsid w:val="00EF7E53"/>
    <w:rsid w:val="00F01862"/>
    <w:rsid w:val="00F02116"/>
    <w:rsid w:val="00F0685B"/>
    <w:rsid w:val="00F247B3"/>
    <w:rsid w:val="00F263A9"/>
    <w:rsid w:val="00F42B29"/>
    <w:rsid w:val="00F46D71"/>
    <w:rsid w:val="00F47990"/>
    <w:rsid w:val="00F5584B"/>
    <w:rsid w:val="00F56ECF"/>
    <w:rsid w:val="00F606C6"/>
    <w:rsid w:val="00F610B7"/>
    <w:rsid w:val="00F768C6"/>
    <w:rsid w:val="00F847C4"/>
    <w:rsid w:val="00F87666"/>
    <w:rsid w:val="00F937D3"/>
    <w:rsid w:val="00F9484D"/>
    <w:rsid w:val="00F94F11"/>
    <w:rsid w:val="00F956B2"/>
    <w:rsid w:val="00FA11F9"/>
    <w:rsid w:val="00FA370D"/>
    <w:rsid w:val="00FA79AF"/>
    <w:rsid w:val="00FB3FA9"/>
    <w:rsid w:val="00FB406F"/>
    <w:rsid w:val="00FB5090"/>
    <w:rsid w:val="00FC305C"/>
    <w:rsid w:val="00FC7560"/>
    <w:rsid w:val="00FD407C"/>
    <w:rsid w:val="00FD5049"/>
    <w:rsid w:val="00FD703D"/>
    <w:rsid w:val="00FD7210"/>
    <w:rsid w:val="00FE12B8"/>
    <w:rsid w:val="00FE3B1E"/>
    <w:rsid w:val="00FE51A7"/>
    <w:rsid w:val="00FF0EB8"/>
    <w:rsid w:val="00FF2F12"/>
    <w:rsid w:val="0D2F32E1"/>
    <w:rsid w:val="276B1EA4"/>
    <w:rsid w:val="2DD8417B"/>
    <w:rsid w:val="30494031"/>
    <w:rsid w:val="340B32D8"/>
    <w:rsid w:val="392B44B4"/>
    <w:rsid w:val="46924DE4"/>
    <w:rsid w:val="535B1A50"/>
    <w:rsid w:val="648746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4F8"/>
    <w:pPr>
      <w:widowControl w:val="0"/>
      <w:jc w:val="both"/>
    </w:pPr>
    <w:rPr>
      <w:kern w:val="2"/>
      <w:sz w:val="21"/>
      <w:szCs w:val="22"/>
    </w:rPr>
  </w:style>
  <w:style w:type="paragraph" w:styleId="2">
    <w:name w:val="heading 2"/>
    <w:basedOn w:val="a"/>
    <w:next w:val="a"/>
    <w:link w:val="2Char"/>
    <w:uiPriority w:val="9"/>
    <w:qFormat/>
    <w:rsid w:val="004734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4734F8"/>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4734F8"/>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473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qFormat/>
    <w:rsid w:val="004734F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734F8"/>
    <w:rPr>
      <w:rFonts w:ascii="Times New Roman" w:hAnsi="Times New Roman" w:cs="Times New Roman" w:hint="default"/>
      <w:b/>
      <w:bCs/>
    </w:rPr>
  </w:style>
  <w:style w:type="character" w:styleId="a7">
    <w:name w:val="Hyperlink"/>
    <w:basedOn w:val="a0"/>
    <w:uiPriority w:val="99"/>
    <w:unhideWhenUsed/>
    <w:qFormat/>
    <w:rsid w:val="004734F8"/>
    <w:rPr>
      <w:color w:val="0000FF"/>
      <w:u w:val="single"/>
    </w:rPr>
  </w:style>
  <w:style w:type="paragraph" w:customStyle="1" w:styleId="1">
    <w:name w:val="无间隔1"/>
    <w:uiPriority w:val="99"/>
    <w:qFormat/>
    <w:rsid w:val="004734F8"/>
    <w:pPr>
      <w:widowControl w:val="0"/>
      <w:jc w:val="both"/>
    </w:pPr>
    <w:rPr>
      <w:rFonts w:ascii="Calibri" w:eastAsia="宋体" w:hAnsi="Calibri" w:cs="Times New Roman"/>
      <w:kern w:val="2"/>
      <w:sz w:val="21"/>
      <w:szCs w:val="22"/>
    </w:rPr>
  </w:style>
  <w:style w:type="character" w:customStyle="1" w:styleId="Char0">
    <w:name w:val="页眉 Char"/>
    <w:basedOn w:val="a0"/>
    <w:link w:val="a4"/>
    <w:uiPriority w:val="99"/>
    <w:semiHidden/>
    <w:qFormat/>
    <w:rsid w:val="004734F8"/>
    <w:rPr>
      <w:sz w:val="18"/>
      <w:szCs w:val="18"/>
    </w:rPr>
  </w:style>
  <w:style w:type="character" w:customStyle="1" w:styleId="Char">
    <w:name w:val="页脚 Char"/>
    <w:basedOn w:val="a0"/>
    <w:link w:val="a3"/>
    <w:uiPriority w:val="99"/>
    <w:qFormat/>
    <w:rsid w:val="004734F8"/>
    <w:rPr>
      <w:sz w:val="18"/>
      <w:szCs w:val="18"/>
    </w:rPr>
  </w:style>
  <w:style w:type="character" w:customStyle="1" w:styleId="HTMLChar">
    <w:name w:val="HTML 预设格式 Char"/>
    <w:basedOn w:val="a0"/>
    <w:link w:val="HTML"/>
    <w:uiPriority w:val="99"/>
    <w:qFormat/>
    <w:rsid w:val="004734F8"/>
    <w:rPr>
      <w:rFonts w:ascii="宋体" w:eastAsia="宋体" w:hAnsi="宋体" w:cs="宋体"/>
      <w:kern w:val="0"/>
      <w:sz w:val="24"/>
      <w:szCs w:val="24"/>
    </w:rPr>
  </w:style>
  <w:style w:type="character" w:customStyle="1" w:styleId="text1">
    <w:name w:val="text1"/>
    <w:basedOn w:val="a0"/>
    <w:qFormat/>
    <w:rsid w:val="004734F8"/>
    <w:rPr>
      <w:sz w:val="19"/>
      <w:szCs w:val="19"/>
    </w:rPr>
  </w:style>
  <w:style w:type="paragraph" w:customStyle="1" w:styleId="contentarticle">
    <w:name w:val="contentarticle"/>
    <w:basedOn w:val="a"/>
    <w:uiPriority w:val="99"/>
    <w:qFormat/>
    <w:rsid w:val="004734F8"/>
    <w:pPr>
      <w:widowControl/>
      <w:spacing w:before="100" w:beforeAutospacing="1" w:after="100" w:afterAutospacing="1"/>
      <w:jc w:val="left"/>
    </w:pPr>
    <w:rPr>
      <w:rFonts w:ascii="宋体" w:eastAsia="宋体" w:hAnsi="宋体" w:cs="宋体"/>
      <w:kern w:val="0"/>
      <w:sz w:val="19"/>
      <w:szCs w:val="19"/>
    </w:rPr>
  </w:style>
  <w:style w:type="character" w:customStyle="1" w:styleId="2Char">
    <w:name w:val="标题 2 Char"/>
    <w:basedOn w:val="a0"/>
    <w:link w:val="2"/>
    <w:uiPriority w:val="9"/>
    <w:qFormat/>
    <w:rsid w:val="004734F8"/>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3"/>
    <customShpInfo spid="_x0000_s2054"/>
    <customShpInfo spid="_x0000_s1031"/>
    <customShpInfo spid="_x0000_s1033"/>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9F19BF-B588-44D9-8FE6-71EB2EFEC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1579</Words>
  <Characters>9006</Characters>
  <Application>Microsoft Office Word</Application>
  <DocSecurity>0</DocSecurity>
  <Lines>75</Lines>
  <Paragraphs>21</Paragraphs>
  <ScaleCrop>false</ScaleCrop>
  <Company>微软中国</Company>
  <LinksUpToDate>false</LinksUpToDate>
  <CharactersWithSpaces>10564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31</cp:revision>
  <cp:lastPrinted>2017-10-13T03:03:00Z</cp:lastPrinted>
  <dcterms:created xsi:type="dcterms:W3CDTF">2017-10-13T02:43:00Z</dcterms:created>
  <dcterms:modified xsi:type="dcterms:W3CDTF">2018-02-26T06:08:00Z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