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90" w:rsidRPr="00B266CB" w:rsidRDefault="00B266CB">
      <w:pPr>
        <w:pStyle w:val="Subtitle"/>
        <w:rPr>
          <w:rFonts w:ascii="Times New Roman" w:hAnsi="Times New Roman" w:cs="Times New Roman"/>
          <w:sz w:val="40"/>
          <w:szCs w:val="40"/>
        </w:rPr>
      </w:pPr>
      <w:r w:rsidRPr="00B266CB">
        <w:rPr>
          <w:rFonts w:ascii="Times New Roman" w:hAnsi="Times New Roman" w:cs="Times New Roman"/>
          <w:sz w:val="40"/>
          <w:szCs w:val="40"/>
        </w:rPr>
        <w:t xml:space="preserve">vocabulary </w:t>
      </w:r>
      <w:r w:rsidR="00AC5486" w:rsidRPr="00B266CB">
        <w:rPr>
          <w:rFonts w:ascii="Times New Roman" w:hAnsi="Times New Roman" w:cs="Times New Roman"/>
          <w:sz w:val="40"/>
          <w:szCs w:val="40"/>
        </w:rPr>
        <w:t>List</w:t>
      </w:r>
    </w:p>
    <w:tbl>
      <w:tblPr>
        <w:tblStyle w:val="ContactList"/>
        <w:tblW w:w="5000" w:type="pct"/>
        <w:tblLook w:val="04A0" w:firstRow="1" w:lastRow="0" w:firstColumn="1" w:lastColumn="0" w:noHBand="0" w:noVBand="1"/>
        <w:tblDescription w:val="Contact List"/>
      </w:tblPr>
      <w:tblGrid>
        <w:gridCol w:w="2634"/>
        <w:gridCol w:w="3509"/>
        <w:gridCol w:w="3509"/>
        <w:gridCol w:w="4316"/>
      </w:tblGrid>
      <w:tr w:rsidR="00FC10D5" w:rsidRPr="00B266CB" w:rsidTr="00FC1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43" w:type="pct"/>
            <w:vAlign w:val="bottom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6CB">
              <w:rPr>
                <w:rFonts w:ascii="Times New Roman" w:hAnsi="Times New Roman" w:cs="Times New Roman"/>
                <w:sz w:val="32"/>
                <w:szCs w:val="32"/>
              </w:rPr>
              <w:t>new word</w:t>
            </w: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kind of word</w:t>
            </w:r>
          </w:p>
        </w:tc>
        <w:tc>
          <w:tcPr>
            <w:tcW w:w="1256" w:type="pct"/>
            <w:vAlign w:val="bottom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6CB">
              <w:rPr>
                <w:rFonts w:ascii="Times New Roman" w:hAnsi="Times New Roman" w:cs="Times New Roman"/>
                <w:sz w:val="32"/>
                <w:szCs w:val="32"/>
              </w:rPr>
              <w:t>meaning</w:t>
            </w:r>
          </w:p>
        </w:tc>
        <w:tc>
          <w:tcPr>
            <w:tcW w:w="1545" w:type="pct"/>
            <w:vAlign w:val="bottom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6CB">
              <w:rPr>
                <w:rFonts w:ascii="Times New Roman" w:hAnsi="Times New Roman" w:cs="Times New Roman"/>
                <w:sz w:val="32"/>
                <w:szCs w:val="32"/>
              </w:rPr>
              <w:t>Example</w:t>
            </w: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66C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Qualm</w:t>
            </w: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>nỗi</w:t>
            </w:r>
            <w:proofErr w:type="spellEnd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>băn</w:t>
            </w:r>
            <w:proofErr w:type="spellEnd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>khoăn</w:t>
            </w:r>
            <w:proofErr w:type="spellEnd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>dằn</w:t>
            </w:r>
            <w:proofErr w:type="spellEnd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>vật</w:t>
            </w:r>
            <w:proofErr w:type="spellEnd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>nỗi</w:t>
            </w:r>
            <w:proofErr w:type="spellEnd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 day </w:t>
            </w:r>
            <w:proofErr w:type="spellStart"/>
            <w:r w:rsidRPr="00B266CB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w:t>dứt</w:t>
            </w:r>
            <w:proofErr w:type="spellEnd"/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 had no qualm about calling anyone up in search of information or help.</w:t>
            </w: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Call up</w:t>
            </w: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Default="00FC10D5" w:rsidP="00B266C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-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Gọi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điện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thoại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cho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ai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đó</w:t>
            </w:r>
            <w:proofErr w:type="spellEnd"/>
          </w:p>
          <w:p w:rsidR="00FC10D5" w:rsidRDefault="00FC10D5" w:rsidP="00B266CB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I will call up everyone we’d invited and tell them that we have called off the party.</w:t>
            </w:r>
          </w:p>
          <w:p w:rsidR="00FC10D5" w:rsidRDefault="00FC10D5" w:rsidP="00B266C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-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Chọn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ai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đó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tham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gia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một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nhóm</w:t>
            </w:r>
            <w:proofErr w:type="spellEnd"/>
          </w:p>
          <w:p w:rsidR="00FC10D5" w:rsidRDefault="00FC10D5" w:rsidP="00B266CB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He was called up to play for Spain in the World Cup</w:t>
            </w:r>
          </w:p>
          <w:p w:rsidR="00FC10D5" w:rsidRDefault="00FC10D5" w:rsidP="00B266C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-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Làm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cho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ai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đó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nhớ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ra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điều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gì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/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gợi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nhớ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cho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ai</w:t>
            </w:r>
            <w:proofErr w:type="spellEnd"/>
          </w:p>
          <w:p w:rsidR="00FC10D5" w:rsidRDefault="00FC10D5" w:rsidP="00B266CB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Seeing her again called up all those old memories</w:t>
            </w:r>
          </w:p>
          <w:p w:rsidR="00FC10D5" w:rsidRDefault="00FC10D5" w:rsidP="00B266C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–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Công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nghệ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Lệnh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gọi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một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cửa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sổ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xuất</w:t>
            </w:r>
            <w:proofErr w:type="spellEnd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Arial"/>
                <w:color w:val="FF6600"/>
                <w:sz w:val="27"/>
                <w:szCs w:val="27"/>
                <w:bdr w:val="none" w:sz="0" w:space="0" w:color="auto" w:frame="1"/>
              </w:rPr>
              <w:t>hiện</w:t>
            </w:r>
            <w:proofErr w:type="spellEnd"/>
          </w:p>
          <w:p w:rsidR="00FC10D5" w:rsidRDefault="00FC10D5" w:rsidP="00B266CB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666666"/>
                <w:sz w:val="27"/>
                <w:szCs w:val="27"/>
              </w:rPr>
            </w:pPr>
            <w:r>
              <w:rPr>
                <w:rFonts w:ascii="Arial" w:hAnsi="Arial" w:cs="Arial"/>
                <w:color w:val="666666"/>
                <w:sz w:val="27"/>
                <w:szCs w:val="27"/>
              </w:rPr>
              <w:t>This icon will call up the menu.</w:t>
            </w:r>
          </w:p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In search 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sth</w:t>
            </w:r>
            <w:proofErr w:type="spellEnd"/>
          </w:p>
        </w:tc>
        <w:tc>
          <w:tcPr>
            <w:tcW w:w="1256" w:type="pct"/>
          </w:tcPr>
          <w:p w:rsidR="00FC10D5" w:rsidRDefault="00FC10D5">
            <w:pPr>
              <w:rPr>
                <w:rFonts w:ascii="Helvetica" w:hAnsi="Helvetica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>tìm</w:t>
            </w:r>
            <w:proofErr w:type="spellEnd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>kiếm</w:t>
            </w:r>
            <w:proofErr w:type="spellEnd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>ai</w:t>
            </w:r>
            <w:proofErr w:type="spellEnd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>cái</w:t>
            </w:r>
            <w:proofErr w:type="spellEnd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20"/>
                <w:shd w:val="clear" w:color="auto" w:fill="FFFFFF"/>
              </w:rPr>
              <w:t>gì</w:t>
            </w:r>
            <w:proofErr w:type="spellEnd"/>
            <w:r>
              <w:rPr>
                <w:rStyle w:val="apple-converted-space"/>
                <w:rFonts w:ascii="Helvetica" w:hAnsi="Helvetica"/>
                <w:color w:val="000000"/>
                <w:sz w:val="20"/>
                <w:shd w:val="clear" w:color="auto" w:fill="FFFFFF"/>
              </w:rPr>
              <w:t> </w:t>
            </w: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Set out</w:t>
            </w:r>
          </w:p>
        </w:tc>
        <w:tc>
          <w:tcPr>
            <w:tcW w:w="1256" w:type="pct"/>
          </w:tcPr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</w:p>
        </w:tc>
        <w:tc>
          <w:tcPr>
            <w:tcW w:w="1256" w:type="pct"/>
          </w:tcPr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</w:p>
        </w:tc>
        <w:tc>
          <w:tcPr>
            <w:tcW w:w="1545" w:type="pct"/>
          </w:tcPr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set out = </w:t>
            </w:r>
            <w:proofErr w:type="spellStart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khởi</w:t>
            </w:r>
            <w:proofErr w:type="spellEnd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hành</w:t>
            </w:r>
            <w:proofErr w:type="spellEnd"/>
          </w:p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The hunters set out to cross the mountains. (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Những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tay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thợ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săn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lên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đường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băng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rừng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vượt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suối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.)</w:t>
            </w:r>
          </w:p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We have to set out early tomorrow. (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Chúng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ta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phải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khởi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hành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sáng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sớm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mai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.)</w:t>
            </w:r>
          </w:p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set out = </w:t>
            </w:r>
            <w:proofErr w:type="spellStart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làm</w:t>
            </w:r>
            <w:proofErr w:type="spellEnd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sáng</w:t>
            </w:r>
            <w:proofErr w:type="spellEnd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tỏ</w:t>
            </w:r>
            <w:proofErr w:type="spellEnd"/>
          </w:p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We asked her to set out the details in her report. (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Chúng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tôi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đã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đề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nghị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cô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ấy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làm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sáng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tỏ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các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chi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tiết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trong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báo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cáo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của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cô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ấy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.)</w:t>
            </w:r>
          </w:p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set out = </w:t>
            </w:r>
            <w:proofErr w:type="spellStart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cố</w:t>
            </w:r>
            <w:proofErr w:type="spellEnd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tình</w:t>
            </w:r>
            <w:proofErr w:type="spellEnd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, </w:t>
            </w:r>
            <w:proofErr w:type="spellStart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cố</w:t>
            </w:r>
            <w:proofErr w:type="spellEnd"/>
            <w:r w:rsidRPr="00783AC4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ý</w:t>
            </w:r>
          </w:p>
          <w:p w:rsidR="00FC10D5" w:rsidRPr="00783AC4" w:rsidRDefault="00FC10D5" w:rsidP="00783AC4">
            <w:pPr>
              <w:shd w:val="clear" w:color="auto" w:fill="FFFFFF"/>
              <w:spacing w:before="0" w:after="180"/>
              <w:jc w:val="both"/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</w:pPr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He set out to ruin the party. (Anh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ấy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rắp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tâm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phá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đám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bữa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 xml:space="preserve"> </w:t>
            </w:r>
            <w:proofErr w:type="spellStart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tiệc</w:t>
            </w:r>
            <w:proofErr w:type="spellEnd"/>
            <w:r w:rsidRPr="00783AC4">
              <w:rPr>
                <w:rFonts w:ascii="Arial" w:eastAsia="Times New Roman" w:hAnsi="Arial" w:cs="Arial"/>
                <w:color w:val="555555"/>
                <w:kern w:val="0"/>
                <w:sz w:val="21"/>
                <w:szCs w:val="21"/>
                <w:lang w:eastAsia="en-US"/>
                <w14:ligatures w14:val="none"/>
              </w:rPr>
              <w:t>.)</w:t>
            </w:r>
          </w:p>
          <w:p w:rsidR="00FC10D5" w:rsidRPr="00783AC4" w:rsidRDefault="00FC10D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Have faith 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sth</w:t>
            </w:r>
            <w:proofErr w:type="spellEnd"/>
          </w:p>
        </w:tc>
        <w:tc>
          <w:tcPr>
            <w:tcW w:w="1256" w:type="pct"/>
          </w:tcPr>
          <w:p w:rsidR="00FC10D5" w:rsidRDefault="00FC10D5">
            <w:pP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  <w:t xml:space="preserve">Tin,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  <w:t>tín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  <w:t>nhiệm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  <w:t>người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hd w:val="clear" w:color="auto" w:fill="FFFFFF"/>
              </w:rPr>
              <w:t>nào</w:t>
            </w:r>
            <w:proofErr w:type="spellEnd"/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10D5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microprocessor</w:t>
            </w:r>
          </w:p>
        </w:tc>
        <w:tc>
          <w:tcPr>
            <w:tcW w:w="1256" w:type="pct"/>
          </w:tcPr>
          <w:p w:rsidR="00FC10D5" w:rsidRDefault="00FC10D5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bộ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vi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xử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lý</w:t>
            </w:r>
            <w:proofErr w:type="spellEnd"/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10D5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accommodate</w:t>
            </w:r>
          </w:p>
        </w:tc>
        <w:tc>
          <w:tcPr>
            <w:tcW w:w="1256" w:type="pct"/>
          </w:tcPr>
          <w:p w:rsidR="00FC10D5" w:rsidRDefault="00FC10D5">
            <w:pP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điều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tiết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thích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nghi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phù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bdr w:val="none" w:sz="0" w:space="0" w:color="auto" w:frame="1"/>
                <w:shd w:val="clear" w:color="auto" w:fill="FFFFFF"/>
              </w:rPr>
              <w:t>hợp</w:t>
            </w:r>
            <w:proofErr w:type="spellEnd"/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10D5">
              <w:rPr>
                <w:rFonts w:ascii="Times New Roman" w:hAnsi="Times New Roman" w:cs="Times New Roman"/>
                <w:sz w:val="32"/>
                <w:szCs w:val="32"/>
              </w:rPr>
              <w:t>unforeseen</w:t>
            </w: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adj</w:t>
            </w:r>
            <w:proofErr w:type="spellEnd"/>
          </w:p>
        </w:tc>
        <w:tc>
          <w:tcPr>
            <w:tcW w:w="1256" w:type="pct"/>
          </w:tcPr>
          <w:p w:rsidR="00FC10D5" w:rsidRPr="00FC10D5" w:rsidRDefault="00FC10D5" w:rsidP="00DC3C2B">
            <w:pPr>
              <w:spacing w:before="0" w:after="0" w:line="255" w:lineRule="atLeas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US"/>
                <w14:ligatures w14:val="none"/>
              </w:rPr>
            </w:pPr>
            <w:proofErr w:type="spellStart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không</w:t>
            </w:r>
            <w:proofErr w:type="spellEnd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biết</w:t>
            </w:r>
            <w:proofErr w:type="spellEnd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trước</w:t>
            </w:r>
            <w:proofErr w:type="spellEnd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, </w:t>
            </w:r>
            <w:proofErr w:type="spellStart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không</w:t>
            </w:r>
            <w:proofErr w:type="spellEnd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dự</w:t>
            </w:r>
            <w:proofErr w:type="spellEnd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kiến</w:t>
            </w:r>
            <w:proofErr w:type="spellEnd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; </w:t>
            </w:r>
            <w:proofErr w:type="spellStart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bất</w:t>
            </w:r>
            <w:proofErr w:type="spellEnd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FC10D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ngờ</w:t>
            </w:r>
            <w:proofErr w:type="spellEnd"/>
          </w:p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0802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021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modification</w:t>
            </w: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08021F" w:rsidRPr="0008021F" w:rsidRDefault="0008021F" w:rsidP="0008021F">
            <w:pPr>
              <w:numPr>
                <w:ilvl w:val="0"/>
                <w:numId w:val="2"/>
              </w:numPr>
              <w:spacing w:before="0" w:after="0" w:line="255" w:lineRule="atLeast"/>
              <w:ind w:left="22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US"/>
                <w14:ligatures w14:val="none"/>
              </w:rPr>
            </w:pP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sự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sửa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đổi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,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sự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biến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cải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,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sự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thay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đổi</w:t>
            </w:r>
            <w:proofErr w:type="spellEnd"/>
          </w:p>
          <w:p w:rsidR="0008021F" w:rsidRPr="0008021F" w:rsidRDefault="0008021F" w:rsidP="0008021F">
            <w:pPr>
              <w:numPr>
                <w:ilvl w:val="0"/>
                <w:numId w:val="3"/>
              </w:numPr>
              <w:spacing w:before="0" w:after="0" w:line="255" w:lineRule="atLeast"/>
              <w:ind w:left="22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US"/>
                <w14:ligatures w14:val="none"/>
              </w:rPr>
            </w:pP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sự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làm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giảm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nhẹ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,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sự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bớt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đi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,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sự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dịu</w:t>
            </w:r>
            <w:proofErr w:type="spellEnd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 xml:space="preserve"> </w:t>
            </w:r>
            <w:proofErr w:type="spellStart"/>
            <w:r w:rsidRPr="0008021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bdr w:val="none" w:sz="0" w:space="0" w:color="auto" w:frame="1"/>
                <w:lang w:eastAsia="en-US"/>
                <w14:ligatures w14:val="none"/>
              </w:rPr>
              <w:t>đi</w:t>
            </w:r>
            <w:proofErr w:type="spellEnd"/>
          </w:p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0802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Load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into</w:t>
            </w: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0802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Soup up </w:t>
            </w: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0802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tăng</w:t>
            </w:r>
            <w:proofErr w:type="spellEnd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khả</w:t>
            </w:r>
            <w:proofErr w:type="spellEnd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năng</w:t>
            </w:r>
            <w:proofErr w:type="spellEnd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chạy</w:t>
            </w:r>
            <w:proofErr w:type="spellEnd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nhanh</w:t>
            </w:r>
            <w:proofErr w:type="spellEnd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cho</w:t>
            </w:r>
            <w:proofErr w:type="spellEnd"/>
            <w:r>
              <w:rPr>
                <w:rStyle w:val="apple-converted-space"/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</w:tc>
        <w:tc>
          <w:tcPr>
            <w:tcW w:w="1545" w:type="pct"/>
          </w:tcPr>
          <w:p w:rsidR="00FC10D5" w:rsidRPr="00B266CB" w:rsidRDefault="000802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Soup up performance.</w:t>
            </w: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0802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8021F">
              <w:rPr>
                <w:rFonts w:ascii="Times New Roman" w:hAnsi="Times New Roman" w:cs="Times New Roman"/>
                <w:sz w:val="32"/>
                <w:szCs w:val="32"/>
              </w:rPr>
              <w:t>circuit board</w:t>
            </w: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0802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Bảng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mạch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in hay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bo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mạch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in</w:t>
            </w:r>
            <w:bookmarkStart w:id="0" w:name="_GoBack"/>
            <w:bookmarkEnd w:id="0"/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0D5" w:rsidRPr="00B266CB" w:rsidTr="00FC10D5">
        <w:tc>
          <w:tcPr>
            <w:tcW w:w="943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45" w:type="pct"/>
          </w:tcPr>
          <w:p w:rsidR="00FC10D5" w:rsidRPr="00B266CB" w:rsidRDefault="00FC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04290" w:rsidRPr="00B266CB" w:rsidRDefault="00B04290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B04290" w:rsidRPr="00B266CB">
      <w:headerReference w:type="default" r:id="rId8"/>
      <w:footerReference w:type="default" r:id="rId9"/>
      <w:pgSz w:w="15840" w:h="12240" w:orient="landscape" w:code="1"/>
      <w:pgMar w:top="2390" w:right="936" w:bottom="1440" w:left="936" w:header="936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486" w:rsidRDefault="00AC5486">
      <w:pPr>
        <w:spacing w:before="0" w:after="0"/>
      </w:pPr>
      <w:r>
        <w:separator/>
      </w:r>
    </w:p>
    <w:p w:rsidR="00AC5486" w:rsidRDefault="00AC5486"/>
  </w:endnote>
  <w:endnote w:type="continuationSeparator" w:id="0">
    <w:p w:rsidR="00AC5486" w:rsidRDefault="00AC5486">
      <w:pPr>
        <w:spacing w:before="0" w:after="0"/>
      </w:pPr>
      <w:r>
        <w:continuationSeparator/>
      </w:r>
    </w:p>
    <w:p w:rsidR="00AC5486" w:rsidRDefault="00AC54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290" w:rsidRDefault="00AC5486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301DA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486" w:rsidRDefault="00AC5486">
      <w:pPr>
        <w:spacing w:before="0" w:after="0"/>
      </w:pPr>
      <w:r>
        <w:separator/>
      </w:r>
    </w:p>
    <w:p w:rsidR="00AC5486" w:rsidRDefault="00AC5486"/>
  </w:footnote>
  <w:footnote w:type="continuationSeparator" w:id="0">
    <w:p w:rsidR="00AC5486" w:rsidRDefault="00AC5486">
      <w:pPr>
        <w:spacing w:before="0" w:after="0"/>
      </w:pPr>
      <w:r>
        <w:continuationSeparator/>
      </w:r>
    </w:p>
    <w:p w:rsidR="00AC5486" w:rsidRDefault="00AC54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290" w:rsidRDefault="00B266CB" w:rsidP="00B266CB">
    <w:pPr>
      <w:pStyle w:val="Header"/>
      <w:ind w:left="0"/>
    </w:pPr>
    <w:r>
      <w:rPr>
        <w:rStyle w:val="Strong"/>
      </w:rPr>
      <w:t>IT’s New V</w:t>
    </w:r>
    <w:r w:rsidRPr="00B266CB">
      <w:rPr>
        <w:rStyle w:val="Strong"/>
      </w:rPr>
      <w:t>ocabulary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DE3"/>
    <w:multiLevelType w:val="multilevel"/>
    <w:tmpl w:val="945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558A9"/>
    <w:multiLevelType w:val="multilevel"/>
    <w:tmpl w:val="1908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93070"/>
    <w:multiLevelType w:val="multilevel"/>
    <w:tmpl w:val="06BA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CB"/>
    <w:rsid w:val="0008021F"/>
    <w:rsid w:val="006301DA"/>
    <w:rsid w:val="00783AC4"/>
    <w:rsid w:val="00AC5486"/>
    <w:rsid w:val="00B04290"/>
    <w:rsid w:val="00B266CB"/>
    <w:rsid w:val="00BD635C"/>
    <w:rsid w:val="00DC3C2B"/>
    <w:rsid w:val="00ED405F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A018F-B629-4A9A-B01B-1D4BB2C1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6"/>
        <w:lang w:val="en-US" w:eastAsia="ja-JP" w:bidi="ar-SA"/>
        <w14:ligatures w14:val="standard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8585" w:themeColor="accent2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858585" w:themeColor="accen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  <w:color w:val="BFBFBF" w:themeColor="background1" w:themeShade="BF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0" w:after="120"/>
      <w:ind w:left="202" w:right="115"/>
    </w:pPr>
    <w:rPr>
      <w:b/>
      <w:bCs/>
      <w:caps/>
      <w:color w:val="000000" w:themeColor="text1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b/>
      <w:bCs/>
      <w:caps/>
      <w:color w:val="000000" w:themeColor="text1"/>
      <w:sz w:val="24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actList">
    <w:name w:val="Contact List"/>
    <w:basedOn w:val="TableNormal"/>
    <w:uiPriority w:val="99"/>
    <w:tblPr>
      <w:tblBorders>
        <w:top w:val="double" w:sz="6" w:space="0" w:color="BFBFBF" w:themeColor="background1" w:themeShade="BF"/>
        <w:bottom w:val="double" w:sz="6" w:space="0" w:color="BFBFBF" w:themeColor="background1" w:themeShade="BF"/>
        <w:insideH w:val="single" w:sz="4" w:space="0" w:color="BFBFBF" w:themeColor="background1" w:themeShade="BF"/>
        <w:insideV w:val="single" w:sz="6" w:space="0" w:color="BFBFBF" w:themeColor="background1" w:themeShade="BF"/>
      </w:tblBorders>
      <w:tblCellMar>
        <w:left w:w="202" w:type="dxa"/>
        <w:right w:w="115" w:type="dxa"/>
      </w:tblCellMar>
    </w:tblPr>
    <w:tcPr>
      <w:vAlign w:val="center"/>
    </w:tcPr>
    <w:tblStylePr w:type="firstRow">
      <w:rPr>
        <w:b/>
        <w:i w:val="0"/>
        <w:caps/>
        <w:smallCaps w:val="0"/>
        <w:color w:val="595959" w:themeColor="text1" w:themeTint="A6"/>
      </w:rPr>
      <w:tblPr/>
      <w:tcPr>
        <w:tcBorders>
          <w:top w:val="double" w:sz="6" w:space="0" w:color="BFBFBF" w:themeColor="background1" w:themeShade="BF"/>
          <w:left w:val="nil"/>
          <w:bottom w:val="double" w:sz="6" w:space="0" w:color="BFBFBF" w:themeColor="background1" w:themeShade="BF"/>
          <w:right w:val="nil"/>
          <w:insideH w:val="nil"/>
          <w:insideV w:val="single" w:sz="6" w:space="0" w:color="BFBFBF" w:themeColor="background1" w:themeShade="BF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858585" w:themeColor="accent2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858585" w:themeColor="accent2" w:themeShade="BF"/>
      <w:sz w:val="26"/>
    </w:rPr>
  </w:style>
  <w:style w:type="paragraph" w:styleId="Header">
    <w:name w:val="header"/>
    <w:basedOn w:val="Normal"/>
    <w:link w:val="HeaderChar"/>
    <w:uiPriority w:val="4"/>
    <w:unhideWhenUsed/>
    <w:qFormat/>
    <w:pPr>
      <w:pBdr>
        <w:top w:val="single" w:sz="4" w:space="8" w:color="000000" w:themeColor="text1"/>
        <w:left w:val="single" w:sz="4" w:space="8" w:color="000000" w:themeColor="text1"/>
        <w:bottom w:val="single" w:sz="4" w:space="11" w:color="000000" w:themeColor="text1"/>
        <w:right w:val="single" w:sz="4" w:space="8" w:color="000000" w:themeColor="text1"/>
      </w:pBdr>
      <w:shd w:val="clear" w:color="auto" w:fill="000000" w:themeFill="text1"/>
      <w:spacing w:before="0" w:after="120"/>
      <w:ind w:left="202" w:right="202"/>
    </w:pPr>
    <w:rPr>
      <w:rFonts w:asciiTheme="majorHAnsi" w:eastAsiaTheme="majorEastAsia" w:hAnsiTheme="majorHAnsi" w:cstheme="majorBidi"/>
      <w:color w:val="FFFFFF" w:themeColor="background1"/>
      <w:sz w:val="56"/>
    </w:rPr>
  </w:style>
  <w:style w:type="character" w:customStyle="1" w:styleId="HeaderChar">
    <w:name w:val="Header Char"/>
    <w:basedOn w:val="DefaultParagraphFont"/>
    <w:link w:val="Header"/>
    <w:uiPriority w:val="4"/>
    <w:rPr>
      <w:rFonts w:asciiTheme="majorHAnsi" w:eastAsiaTheme="majorEastAsia" w:hAnsiTheme="majorHAnsi" w:cstheme="majorBidi"/>
      <w:color w:val="FFFFFF" w:themeColor="background1"/>
      <w:sz w:val="56"/>
      <w:shd w:val="clear" w:color="auto" w:fill="000000" w:themeFill="text1"/>
    </w:rPr>
  </w:style>
  <w:style w:type="paragraph" w:styleId="Footer">
    <w:name w:val="footer"/>
    <w:basedOn w:val="Normal"/>
    <w:link w:val="FooterChar"/>
    <w:uiPriority w:val="5"/>
    <w:unhideWhenUsed/>
    <w:qFormat/>
    <w:pPr>
      <w:pBdr>
        <w:top w:val="single" w:sz="4" w:space="4" w:color="000000" w:themeColor="text1"/>
        <w:left w:val="single" w:sz="4" w:space="8" w:color="000000" w:themeColor="text1"/>
        <w:bottom w:val="single" w:sz="4" w:space="4" w:color="000000" w:themeColor="text1"/>
        <w:right w:val="single" w:sz="4" w:space="8" w:color="000000" w:themeColor="text1"/>
      </w:pBdr>
      <w:shd w:val="clear" w:color="auto" w:fill="000000" w:themeFill="text1"/>
      <w:spacing w:before="0" w:after="0"/>
      <w:ind w:left="202" w:right="202"/>
    </w:pPr>
    <w:rPr>
      <w:rFonts w:asciiTheme="majorHAnsi" w:eastAsiaTheme="majorEastAsia" w:hAnsiTheme="majorHAnsi" w:cstheme="majorBidi"/>
      <w:caps/>
      <w:noProof/>
      <w:color w:val="BFBFBF" w:themeColor="background1" w:themeShade="BF"/>
      <w:sz w:val="20"/>
    </w:rPr>
  </w:style>
  <w:style w:type="character" w:customStyle="1" w:styleId="FooterChar">
    <w:name w:val="Footer Char"/>
    <w:basedOn w:val="DefaultParagraphFont"/>
    <w:link w:val="Footer"/>
    <w:uiPriority w:val="5"/>
    <w:rPr>
      <w:rFonts w:asciiTheme="majorHAnsi" w:eastAsiaTheme="majorEastAsia" w:hAnsiTheme="majorHAnsi" w:cstheme="majorBidi"/>
      <w:caps/>
      <w:noProof/>
      <w:color w:val="BFBFBF" w:themeColor="background1" w:themeShade="BF"/>
      <w:sz w:val="20"/>
      <w:shd w:val="clear" w:color="auto" w:fill="000000" w:themeFill="text1"/>
    </w:rPr>
  </w:style>
  <w:style w:type="paragraph" w:styleId="NoSpacing">
    <w:name w:val="No Spacing"/>
    <w:uiPriority w:val="1"/>
    <w:qFormat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B266C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  <w14:ligatures w14:val="none"/>
    </w:rPr>
  </w:style>
  <w:style w:type="character" w:customStyle="1" w:styleId="apple-converted-space">
    <w:name w:val="apple-converted-space"/>
    <w:basedOn w:val="DefaultParagraphFont"/>
    <w:rsid w:val="00B2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lin\AppData\Roaming\Microsoft\Templates\Contact%20list%20for%20sports%20team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ports Contact List">
      <a:majorFont>
        <a:latin typeface="Impact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F159CC0-AEB2-4718-A7C1-E27EDC43E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Contact list for sports team</Template>
  <TotalTime>60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Nguyen</dc:creator>
  <cp:keywords/>
  <cp:lastModifiedBy>Linh Nguyen</cp:lastModifiedBy>
  <cp:revision>8</cp:revision>
  <dcterms:created xsi:type="dcterms:W3CDTF">2017-04-05T13:41:00Z</dcterms:created>
  <dcterms:modified xsi:type="dcterms:W3CDTF">2017-04-05T14:41:00Z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TC031480389991</vt:lpwstr>
  </property>
</Properties>
</file>