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lineRule="auto"/>
        <w:rPr>
          <w:b w:val="1"/>
          <w:bCs w:val="1"/>
          <w:sz w:val="36"/>
          <w:szCs w:val="36"/>
        </w:rPr>
      </w:pPr>
      <w:bookmarkStart w:colFirst="0" w:colLast="0" w:name="_tw4nnrzaesiv" w:id="0"/>
      <w:bookmarkEnd w:id="0"/>
      <w:r w:rsidDel="00000000" w:rsidR="00000000" w:rsidRPr="00000000">
        <w:rPr>
          <w:b w:val="1"/>
          <w:bCs w:val="1"/>
          <w:sz w:val="36"/>
          <w:szCs w:val="36"/>
          <w:rtl w:val="0"/>
        </w:rPr>
        <w:t xml:space="preserve">SpecReel - Project Proposal (PA#1)</w:t>
      </w:r>
    </w:p>
    <w:p w:rsidR="00000000" w:rsidDel="00000000" w:rsidP="00000000" w:rsidRDefault="00000000" w:rsidRPr="00000000" w14:paraId="00000002">
      <w:pPr>
        <w:spacing w:after="80" w:lineRule="auto"/>
        <w:rPr/>
      </w:pPr>
      <w:r w:rsidDel="00000000" w:rsidR="00000000" w:rsidRPr="00000000">
        <w:rPr>
          <w:b w:val="1"/>
          <w:bCs w:val="1"/>
          <w:rtl w:val="0"/>
        </w:rPr>
        <w:t xml:space="preserve">Course:</w:t>
      </w:r>
      <w:r w:rsidDel="00000000" w:rsidR="00000000" w:rsidRPr="00000000">
        <w:rPr>
          <w:rtl w:val="0"/>
        </w:rPr>
        <w:t xml:space="preserve"> CSC13114  |  Team: Nguyễn Hoàng Gia Bảo - 23127157, Lương Linh Khôi - 23127396</w:t>
      </w:r>
    </w:p>
    <w:p w:rsidR="00000000" w:rsidDel="00000000" w:rsidP="00000000" w:rsidRDefault="00000000" w:rsidRPr="00000000" w14:paraId="00000003">
      <w:pPr>
        <w:spacing w:after="80" w:lineRule="auto"/>
        <w:rPr>
          <w:i w:val="1"/>
          <w:iCs w:val="1"/>
          <w:color w:val="737373"/>
          <w:sz w:val="18"/>
          <w:szCs w:val="18"/>
        </w:rPr>
      </w:pPr>
      <w:r w:rsidDel="00000000" w:rsidR="00000000" w:rsidRPr="00000000">
        <w:rPr>
          <w:b w:val="1"/>
          <w:bCs w:val="1"/>
          <w:rtl w:val="0"/>
        </w:rPr>
        <w:t xml:space="preserve">Repository:</w:t>
      </w:r>
      <w:r w:rsidDel="00000000" w:rsidR="00000000" w:rsidRPr="00000000">
        <w:rPr>
          <w:rtl w:val="0"/>
        </w:rPr>
        <w:t xml:space="preserve"> [GitHub URL]  |  Version: 1.0  |  Date: 18/10/2026</w:t>
      </w:r>
      <w:r w:rsidDel="00000000" w:rsidR="00000000" w:rsidRPr="00000000">
        <w:rPr>
          <w:rtl w:val="0"/>
        </w:rPr>
      </w:r>
    </w:p>
    <w:p w:rsidR="00000000" w:rsidDel="00000000" w:rsidP="00000000" w:rsidRDefault="00000000" w:rsidRPr="00000000" w14:paraId="00000004">
      <w:pPr>
        <w:pStyle w:val="Heading2"/>
        <w:spacing w:after="80" w:lineRule="auto"/>
        <w:rPr>
          <w:b w:val="1"/>
          <w:bCs w:val="1"/>
          <w:color w:val="1a408c"/>
          <w:sz w:val="26"/>
          <w:szCs w:val="26"/>
        </w:rPr>
      </w:pPr>
      <w:bookmarkStart w:colFirst="0" w:colLast="0" w:name="_vjr2kyszdkz2" w:id="1"/>
      <w:bookmarkEnd w:id="1"/>
      <w:r w:rsidDel="00000000" w:rsidR="00000000" w:rsidRPr="00000000">
        <w:rPr>
          <w:b w:val="1"/>
          <w:bCs w:val="1"/>
          <w:color w:val="1a408c"/>
          <w:sz w:val="26"/>
          <w:szCs w:val="26"/>
          <w:rtl w:val="0"/>
        </w:rPr>
        <w:t xml:space="preserve">1. Problem and users</w:t>
      </w:r>
    </w:p>
    <w:p w:rsidR="00000000" w:rsidDel="00000000" w:rsidP="00000000" w:rsidRDefault="00000000" w:rsidRPr="00000000" w14:paraId="00000005">
      <w:pPr>
        <w:spacing w:after="80" w:lineRule="auto"/>
        <w:rPr/>
      </w:pPr>
      <w:r w:rsidDel="00000000" w:rsidR="00000000" w:rsidRPr="00000000">
        <w:rPr>
          <w:b w:val="1"/>
          <w:bCs w:val="1"/>
          <w:rtl w:val="0"/>
        </w:rPr>
        <w:t xml:space="preserve">Primary user:</w:t>
      </w:r>
      <w:r w:rsidDel="00000000" w:rsidR="00000000" w:rsidRPr="00000000">
        <w:rPr>
          <w:rtl w:val="0"/>
        </w:rPr>
        <w:t xml:space="preserve"> Hoàng Nam, owner of a mobile accessories and small electronics shop (180 active SKUs) on Shopee and TikTok Shop, at the moment a new product is listed and needs a short video ad before it goes live.</w:t>
      </w:r>
    </w:p>
    <w:p w:rsidR="00000000" w:rsidDel="00000000" w:rsidP="00000000" w:rsidRDefault="00000000" w:rsidRPr="00000000" w14:paraId="00000006">
      <w:pPr>
        <w:spacing w:after="80" w:lineRule="auto"/>
        <w:rPr/>
      </w:pPr>
      <w:r w:rsidDel="00000000" w:rsidR="00000000" w:rsidRPr="00000000">
        <w:rPr>
          <w:b w:val="1"/>
          <w:bCs w:val="1"/>
          <w:rtl w:val="0"/>
        </w:rPr>
        <w:t xml:space="preserve">Problem (one sentence):</w:t>
      </w:r>
      <w:r w:rsidDel="00000000" w:rsidR="00000000" w:rsidRPr="00000000">
        <w:rPr>
          <w:rtl w:val="0"/>
        </w:rPr>
        <w:t xml:space="preserve"> When a new product is listed, the seller needs a 30-second video ad, but scripting and editing one by hand takes 1 to 1.5 hours per SKU and general AI writers add claims the spec does not support, so products go live without video or with claims that cause returns and listing takedowns.</w:t>
      </w:r>
    </w:p>
    <w:p w:rsidR="00000000" w:rsidDel="00000000" w:rsidP="00000000" w:rsidRDefault="00000000" w:rsidRPr="00000000" w14:paraId="00000007">
      <w:pPr>
        <w:spacing w:after="80" w:lineRule="auto"/>
        <w:rPr/>
      </w:pPr>
      <w:r w:rsidDel="00000000" w:rsidR="00000000" w:rsidRPr="00000000">
        <w:rPr>
          <w:b w:val="1"/>
          <w:bCs w:val="1"/>
          <w:rtl w:val="0"/>
        </w:rPr>
        <w:t xml:space="preserve">What they do today:</w:t>
      </w:r>
      <w:r w:rsidDel="00000000" w:rsidR="00000000" w:rsidRPr="00000000">
        <w:rPr>
          <w:rtl w:val="0"/>
        </w:rPr>
        <w:t xml:space="preserve"> He cross-references the supplier's technical sheet (wattage, charging protocols, cable materials) to write a script in Notion, then manually syncs product photos and text overlays in a CapCut template, which costs him 10 to 12 hours per week across 8–10 new gadgets.</w:t>
      </w:r>
    </w:p>
    <w:p w:rsidR="00000000" w:rsidDel="00000000" w:rsidP="00000000" w:rsidRDefault="00000000" w:rsidRPr="00000000" w14:paraId="00000008">
      <w:pPr>
        <w:spacing w:after="80" w:lineRule="auto"/>
        <w:rPr>
          <w:i w:val="1"/>
          <w:iCs w:val="1"/>
        </w:rPr>
      </w:pPr>
      <w:r w:rsidDel="00000000" w:rsidR="00000000" w:rsidRPr="00000000">
        <w:rPr>
          <w:b w:val="1"/>
          <w:bCs w:val="1"/>
          <w:rtl w:val="0"/>
        </w:rPr>
        <w:t xml:space="preserve">Evidence:</w:t>
      </w:r>
      <w:r w:rsidDel="00000000" w:rsidR="00000000" w:rsidRPr="00000000">
        <w:rPr>
          <w:rtl w:val="0"/>
        </w:rPr>
        <w:t xml:space="preserve"> Interview with 2 sellers on 18/10/2026; 40 public listings will form the eval set. Key quote: </w:t>
      </w:r>
      <w:r w:rsidDel="00000000" w:rsidR="00000000" w:rsidRPr="00000000">
        <w:rPr>
          <w:i w:val="1"/>
          <w:iCs w:val="1"/>
          <w:rtl w:val="0"/>
        </w:rPr>
        <w:t xml:space="preserve">"ChatGPT wrote that our 20W charger supports 'Samsung 45W Super Fast Charging 2.0' and is 'fully waterproof' when the spec only said IPX4 splash-resistant—three buyers returned it in the first week and left 1-star reviews."</w:t>
      </w:r>
    </w:p>
    <w:p w:rsidR="00000000" w:rsidDel="00000000" w:rsidP="00000000" w:rsidRDefault="00000000" w:rsidRPr="00000000" w14:paraId="00000009">
      <w:pPr>
        <w:spacing w:after="80" w:lineRule="auto"/>
        <w:rPr>
          <w:b w:val="1"/>
          <w:bCs w:val="1"/>
        </w:rPr>
      </w:pPr>
      <w:r w:rsidDel="00000000" w:rsidR="00000000" w:rsidRPr="00000000">
        <w:rPr>
          <w:b w:val="1"/>
          <w:bCs w:val="1"/>
          <w:rtl w:val="0"/>
        </w:rPr>
        <w:t xml:space="preserve">Why now:</w:t>
      </w:r>
      <w:r w:rsidDel="00000000" w:rsidR="00000000" w:rsidRPr="00000000">
        <w:rPr>
          <w:rtl w:val="0"/>
        </w:rPr>
        <w:t xml:space="preserve"> An LLM can write a natural script from a free-text listing and judge whether each sentence follows from the spec, including paraphrased and implied claims that keyword rules miss.</w:t>
      </w:r>
      <w:r w:rsidDel="00000000" w:rsidR="00000000" w:rsidRPr="00000000">
        <w:rPr>
          <w:rtl w:val="0"/>
        </w:rPr>
      </w:r>
    </w:p>
    <w:p w:rsidR="00000000" w:rsidDel="00000000" w:rsidP="00000000" w:rsidRDefault="00000000" w:rsidRPr="00000000" w14:paraId="0000000A">
      <w:pPr>
        <w:pStyle w:val="Heading2"/>
        <w:spacing w:after="80" w:lineRule="auto"/>
        <w:rPr>
          <w:b w:val="1"/>
          <w:bCs w:val="1"/>
          <w:color w:val="1a408c"/>
          <w:sz w:val="26"/>
          <w:szCs w:val="26"/>
        </w:rPr>
      </w:pPr>
      <w:bookmarkStart w:colFirst="0" w:colLast="0" w:name="_t48wz0vpiubv" w:id="2"/>
      <w:bookmarkEnd w:id="2"/>
      <w:r w:rsidDel="00000000" w:rsidR="00000000" w:rsidRPr="00000000">
        <w:rPr>
          <w:b w:val="1"/>
          <w:bCs w:val="1"/>
          <w:color w:val="1a408c"/>
          <w:sz w:val="26"/>
          <w:szCs w:val="26"/>
          <w:rtl w:val="0"/>
        </w:rPr>
        <w:t xml:space="preserve">2. The LLM feature and the cost of being wrong</w:t>
      </w:r>
    </w:p>
    <w:p w:rsidR="00000000" w:rsidDel="00000000" w:rsidP="00000000" w:rsidRDefault="00000000" w:rsidRPr="00000000" w14:paraId="0000000B">
      <w:pPr>
        <w:spacing w:after="80" w:lineRule="auto"/>
        <w:rPr/>
      </w:pPr>
      <w:r w:rsidDel="00000000" w:rsidR="00000000" w:rsidRPr="00000000">
        <w:rPr>
          <w:b w:val="1"/>
          <w:bCs w:val="1"/>
          <w:rtl w:val="0"/>
        </w:rPr>
        <w:t xml:space="preserve">Feature:</w:t>
      </w:r>
      <w:r w:rsidDel="00000000" w:rsidR="00000000" w:rsidRPr="00000000">
        <w:rPr>
          <w:rtl w:val="0"/>
        </w:rPr>
        <w:t xml:space="preserve"> The seller imports one listing (title, description, spec table, photos) -&gt; the LLM writes a 30-second script and shot list where every factual sentence cites a spec field, and a claim checker flags unsupported or prohibited claims -&gt; the seller fixes or approves the script, and only then is the video rendered.</w:t>
      </w:r>
    </w:p>
    <w:p w:rsidR="00000000" w:rsidDel="00000000" w:rsidP="00000000" w:rsidRDefault="00000000" w:rsidRPr="00000000" w14:paraId="0000000C">
      <w:pPr>
        <w:spacing w:after="80" w:lineRule="auto"/>
        <w:rPr/>
      </w:pPr>
      <w:r w:rsidDel="00000000" w:rsidR="00000000" w:rsidRPr="00000000">
        <w:rPr>
          <w:b w:val="1"/>
          <w:bCs w:val="1"/>
          <w:rtl w:val="0"/>
        </w:rPr>
        <w:t xml:space="preserve">Concrete example:</w:t>
      </w:r>
      <w:r w:rsidDel="00000000" w:rsidR="00000000" w:rsidRPr="00000000">
        <w:rPr>
          <w:rtl w:val="0"/>
        </w:rPr>
        <w:t xml:space="preserve"> Input: a 20W charger listing whose spec says "20W output, IPX4 splash-resistant". Expected output: the line "20W charging, splash-resistant to IPX4" citing power and ip_rating; the generated lines "supports Samsung 45W Super Fast Charging 2.0" and "fully waterproof" are blocked as unsupported by the spec.</w:t>
      </w:r>
    </w:p>
    <w:p w:rsidR="00000000" w:rsidDel="00000000" w:rsidP="00000000" w:rsidRDefault="00000000" w:rsidRPr="00000000" w14:paraId="0000000D">
      <w:pPr>
        <w:spacing w:after="80" w:lineRule="auto"/>
        <w:rPr/>
      </w:pPr>
      <w:r w:rsidDel="00000000" w:rsidR="00000000" w:rsidRPr="00000000">
        <w:rPr>
          <w:b w:val="1"/>
          <w:bCs w:val="1"/>
          <w:rtl w:val="0"/>
        </w:rPr>
        <w:t xml:space="preserve">Why an LLM:</w:t>
      </w:r>
      <w:r w:rsidDel="00000000" w:rsidR="00000000" w:rsidRPr="00000000">
        <w:rPr>
          <w:rtl w:val="0"/>
        </w:rPr>
        <w:t xml:space="preserve"> Writing the script is generation, and checking it is entailment: "charges your phone quickly" can follow from "20W output", but "45W Super Fast Charging 2.0" and "waterproof" do not follow from "20W, IPX4". That judgement depends on meaning, which keyword lists and regex cannot capture.</w:t>
      </w:r>
    </w:p>
    <w:p w:rsidR="00000000" w:rsidDel="00000000" w:rsidP="00000000" w:rsidRDefault="00000000" w:rsidRPr="00000000" w14:paraId="0000000E">
      <w:pPr>
        <w:spacing w:after="80" w:lineRule="auto"/>
        <w:rPr>
          <w:b w:val="1"/>
          <w:bCs w:val="1"/>
        </w:rPr>
      </w:pPr>
      <w:r w:rsidDel="00000000" w:rsidR="00000000" w:rsidRPr="00000000">
        <w:rPr>
          <w:b w:val="1"/>
          <w:bCs w:val="1"/>
          <w:rtl w:val="0"/>
        </w:rPr>
        <w:t xml:space="preserve">Cost of a wrong answer: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6edfa"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Failure mode</w:t>
            </w:r>
          </w:p>
        </w:tc>
        <w:tc>
          <w:tcPr>
            <w:shd w:fill="e6edfa"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Who is affected</w:t>
            </w:r>
          </w:p>
        </w:tc>
        <w:tc>
          <w:tcPr>
            <w:shd w:fill="e6edfa"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Cost (quantified)</w:t>
            </w:r>
          </w:p>
        </w:tc>
        <w:tc>
          <w:tcPr>
            <w:shd w:fill="e6edfa"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Can it be undone? 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Unsupported or prohibited claim reaches the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Buyers; the seller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Each complaint costs a refund of the order value plus return shipping ~350,000 VND ($14); repeated violations risk listing takedown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No, once posted. Prevented by the approval gate before render; after posting the video can only be removed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Missed output: a true claim is blocked, or a key spec (size, variant) is left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seller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About 5 minutes of manual editing per video (our estimate); a weaker 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Yes: the seller edits the script before approving, within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Confident but unsupported: a citation points to a spec field that does not say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seller, who trusts the citation; buyers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Same as the first row, plus lost trust in every citation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Only before approval: the cited field is shown next to each sentence, and code checks that the field exists</w:t>
            </w:r>
          </w:p>
        </w:tc>
      </w:tr>
    </w:tbl>
    <w:p w:rsidR="00000000" w:rsidDel="00000000" w:rsidP="00000000" w:rsidRDefault="00000000" w:rsidRPr="00000000" w14:paraId="0000001F">
      <w:pPr>
        <w:spacing w:after="80" w:lineRule="auto"/>
        <w:rPr>
          <w:b w:val="1"/>
          <w:bCs w:val="1"/>
        </w:rPr>
      </w:pP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b w:val="1"/>
          <w:bCs w:val="1"/>
          <w:rtl w:val="0"/>
        </w:rPr>
        <w:t xml:space="preserve">How we would know:</w:t>
      </w:r>
      <w:r w:rsidDel="00000000" w:rsidR="00000000" w:rsidRPr="00000000">
        <w:rPr>
          <w:rtl w:val="0"/>
        </w:rPr>
        <w:t xml:space="preserve"> A labelled set where each claim is tagged supported, unsupported or prohibited; every claim the seller deletes after approval is logged as a miss; a weekly audit of 20 approved scripts against their specs.</w:t>
      </w:r>
    </w:p>
    <w:p w:rsidR="00000000" w:rsidDel="00000000" w:rsidP="00000000" w:rsidRDefault="00000000" w:rsidRPr="00000000" w14:paraId="00000021">
      <w:pPr>
        <w:spacing w:after="80" w:lineRule="auto"/>
        <w:rPr/>
      </w:pPr>
      <w:r w:rsidDel="00000000" w:rsidR="00000000" w:rsidRPr="00000000">
        <w:rPr>
          <w:b w:val="1"/>
          <w:bCs w:val="1"/>
          <w:rtl w:val="0"/>
        </w:rPr>
        <w:t xml:space="preserve">Guardrails and human-in-the-loop:</w:t>
      </w:r>
      <w:r w:rsidDel="00000000" w:rsidR="00000000" w:rsidRPr="00000000">
        <w:rPr>
          <w:rtl w:val="0"/>
        </w:rPr>
        <w:t xml:space="preserve"> Rendering starts only after the seller approves the script. A sentence without a valid spec citation is blocked by code, not by the model. Claims the checker is unsure about are marked for review, never passed automatically. Listing text is treated as data, never as instructions, with prompt-injection cases in the test set.</w:t>
      </w:r>
    </w:p>
    <w:p w:rsidR="00000000" w:rsidDel="00000000" w:rsidP="00000000" w:rsidRDefault="00000000" w:rsidRPr="00000000" w14:paraId="00000022">
      <w:pPr>
        <w:spacing w:after="80" w:lineRule="auto"/>
        <w:rPr/>
      </w:pPr>
      <w:r w:rsidDel="00000000" w:rsidR="00000000" w:rsidRPr="00000000">
        <w:rPr>
          <w:b w:val="1"/>
          <w:bCs w:val="1"/>
          <w:rtl w:val="0"/>
        </w:rPr>
        <w:t xml:space="preserve">Success metric (evaluated in PA#4):</w:t>
      </w:r>
      <w:r w:rsidDel="00000000" w:rsidR="00000000" w:rsidRPr="00000000">
        <w:rPr>
          <w:rtl w:val="0"/>
        </w:rPr>
        <w:t xml:space="preserve"> Recall of unsupported or prohibited claims &gt;= 90% and citation precision &gt;= 95% on a labelled test set of 40 real listings; critical errors (a prohibited claim in an approved script) = 0.</w:t>
      </w:r>
    </w:p>
    <w:p w:rsidR="00000000" w:rsidDel="00000000" w:rsidP="00000000" w:rsidRDefault="00000000" w:rsidRPr="00000000" w14:paraId="00000023">
      <w:pPr>
        <w:pStyle w:val="Heading2"/>
        <w:spacing w:after="80" w:lineRule="auto"/>
        <w:rPr>
          <w:b w:val="1"/>
          <w:bCs w:val="1"/>
          <w:color w:val="1a408c"/>
          <w:sz w:val="26"/>
          <w:szCs w:val="26"/>
        </w:rPr>
      </w:pPr>
      <w:bookmarkStart w:colFirst="0" w:colLast="0" w:name="_aaotehz9vnxu" w:id="3"/>
      <w:bookmarkEnd w:id="3"/>
      <w:r w:rsidDel="00000000" w:rsidR="00000000" w:rsidRPr="00000000">
        <w:rPr>
          <w:b w:val="1"/>
          <w:bCs w:val="1"/>
          <w:color w:val="1a408c"/>
          <w:sz w:val="26"/>
          <w:szCs w:val="26"/>
          <w:rtl w:val="0"/>
        </w:rPr>
        <w:t xml:space="preserve">3. Scope: in and out</w:t>
      </w:r>
    </w:p>
    <w:p w:rsidR="00000000" w:rsidDel="00000000" w:rsidP="00000000" w:rsidRDefault="00000000" w:rsidRPr="00000000" w14:paraId="00000024">
      <w:pPr>
        <w:spacing w:after="80" w:lineRule="auto"/>
        <w:rPr/>
      </w:pPr>
      <w:r w:rsidDel="00000000" w:rsidR="00000000" w:rsidRPr="00000000">
        <w:rPr>
          <w:b w:val="1"/>
          <w:bCs w:val="1"/>
          <w:rtl w:val="0"/>
        </w:rPr>
        <w:t xml:space="preserve">Core hypothesis for this semester:</w:t>
      </w:r>
      <w:r w:rsidDel="00000000" w:rsidR="00000000" w:rsidRPr="00000000">
        <w:rPr>
          <w:rtl w:val="0"/>
        </w:rPr>
        <w:t xml:space="preserve"> If the seller uses SpecReel for each new listing, then a video is ready to post after 10 minutes or less of their time with no unsupported claims, measured by time-to-approve and the PA#4 claim metrics.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6edfa"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In scope this semester (maps to plan)</w:t>
            </w:r>
          </w:p>
        </w:tc>
        <w:tc>
          <w:tcPr>
            <w:shd w:fill="e6edfa"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Out of scope (and 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Script and shot-list generation in Vietnamese with spec citations, plus the claim checker (CP3, CP4)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Generative text-to-video: costly per clip and non-deterministic; template rendering is enough to test the hypothesis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Listing import and script editor with approval gate (CP2, CP3, CP4)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Posting to Shopee or TikTok Shop through their APIs: needs platform app approval, so marketplace calls are mocked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Labelled eval set of 40 listings and a metric dashboard (CP4, CP5)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Music, multi-product videos and an in-browser video editor: not needed to test the hypothesis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Template render worker (photos, captions, voiceover) with MP4 export, seller and staff roles, Docker release with rollback (CP2, CP5)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Fine-tuning our own model, and scripts in languages other than Vietnamese: not needed to test the hypothesis</w:t>
            </w:r>
          </w:p>
        </w:tc>
      </w:tr>
    </w:tbl>
    <w:p w:rsidR="00000000" w:rsidDel="00000000" w:rsidP="00000000" w:rsidRDefault="00000000" w:rsidRPr="00000000" w14:paraId="0000002F">
      <w:pPr>
        <w:spacing w:after="80" w:lineRule="auto"/>
        <w:rPr/>
      </w:pPr>
      <w:r w:rsidDel="00000000" w:rsidR="00000000" w:rsidRPr="00000000">
        <w:rPr>
          <w:rtl w:val="0"/>
        </w:rPr>
      </w:r>
    </w:p>
    <w:p w:rsidR="00000000" w:rsidDel="00000000" w:rsidP="00000000" w:rsidRDefault="00000000" w:rsidRPr="00000000" w14:paraId="00000030">
      <w:pPr>
        <w:pStyle w:val="Heading2"/>
        <w:spacing w:after="80" w:lineRule="auto"/>
        <w:rPr>
          <w:b w:val="1"/>
          <w:bCs w:val="1"/>
          <w:color w:val="1a408c"/>
          <w:sz w:val="26"/>
          <w:szCs w:val="26"/>
        </w:rPr>
      </w:pPr>
      <w:bookmarkStart w:colFirst="0" w:colLast="0" w:name="_bpx7r02q9hal" w:id="4"/>
      <w:bookmarkEnd w:id="4"/>
      <w:r w:rsidDel="00000000" w:rsidR="00000000" w:rsidRPr="00000000">
        <w:rPr>
          <w:b w:val="1"/>
          <w:bCs w:val="1"/>
          <w:color w:val="1a408c"/>
          <w:sz w:val="26"/>
          <w:szCs w:val="26"/>
          <w:rtl w:val="0"/>
        </w:rPr>
        <w:t xml:space="preserve">4. Plan and ownership</w:t>
      </w:r>
    </w:p>
    <w:p w:rsidR="00000000" w:rsidDel="00000000" w:rsidP="00000000" w:rsidRDefault="00000000" w:rsidRPr="00000000" w14:paraId="00000031">
      <w:pPr>
        <w:spacing w:after="80" w:lineRule="auto"/>
        <w:rPr/>
      </w:pPr>
      <w:r w:rsidDel="00000000" w:rsidR="00000000" w:rsidRPr="00000000">
        <w:rPr>
          <w:b w:val="1"/>
          <w:bCs w:val="1"/>
          <w:rtl w:val="0"/>
        </w:rPr>
        <w:t xml:space="preserve">Roles:</w:t>
      </w:r>
      <w:r w:rsidDel="00000000" w:rsidR="00000000" w:rsidRPr="00000000">
        <w:rPr>
          <w:rtl w:val="0"/>
        </w:rPr>
        <w:t xml:space="preserve"> Lương Linh Khôi - product owner, backlog, evaluation and the LLM feature; Nguyễn Hoàng Gia Bảo - backend, data model, render worker and release.</w:t>
      </w:r>
    </w:p>
    <w:p w:rsidR="00000000" w:rsidDel="00000000" w:rsidP="00000000" w:rsidRDefault="00000000" w:rsidRPr="00000000" w14:paraId="00000032">
      <w:pPr>
        <w:spacing w:after="80" w:lineRule="auto"/>
        <w:rPr>
          <w:b w:val="1"/>
          <w:bCs w:val="1"/>
        </w:rPr>
      </w:pPr>
      <w:r w:rsidDel="00000000" w:rsidR="00000000" w:rsidRPr="00000000">
        <w:rPr>
          <w:b w:val="1"/>
          <w:bCs w:val="1"/>
          <w:rtl w:val="0"/>
        </w:rPr>
        <w:t xml:space="preserve">Six checkpoints (CP1 to CP5 dates from the course calendar; CP6 date to be confirmed with the lecturer):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e6edfa"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Checkpoint</w:t>
            </w:r>
          </w:p>
        </w:tc>
        <w:tc>
          <w:tcPr>
            <w:shd w:fill="e6edfa"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Date</w:t>
            </w:r>
          </w:p>
        </w:tc>
        <w:tc>
          <w:tcPr>
            <w:shd w:fill="e6edfa"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Work / deliverable</w:t>
            </w:r>
          </w:p>
        </w:tc>
        <w:tc>
          <w:tcPr>
            <w:shd w:fill="e6edfa"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Owner</w:t>
            </w:r>
          </w:p>
        </w:tc>
        <w:tc>
          <w:tcPr>
            <w:shd w:fill="e6edfa"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Done when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CP1 - Proposal (PA#1)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Proposal, repository, backlog, seller 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Lương Linh Khôi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Proposal and SELF_ASSESSMENT_REPORT.md submitted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CP2 - Core flow (PA#2)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Data model with migrations; listing import API (idempotent, paginated, versioned); seller and staff roles with ownership checks; CI with contract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Nguyễn Hoàng Gia Bảo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CI green on main; contract and Playwright import tests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CP3 - LLM feature (PA#3)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Script generation streamed to the editor; spec citations through tool calling; retrieval over spec and claim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Lương Linh Khôi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real listing produces a cited script in the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CP4 - Evaluation (PA#4)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Claim checker, 40-listing eval set, guardrails, approval gate, injection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Lương Linh Khôi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Eval report with measured recall and precision; render blocked without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CP5 - Operations (PA#5)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Render worker in Docker; canary of prompt versions with rollback; logs, metrics, traces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Nguyễn Hoàng Gia Bảo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Dashboard shows cost and grounding rate per video; a rollback is demonstrated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CP6 - Final demo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Release v1.0 with release notes; end-to-end showcase from listing import to rendered video; post-mortem of what changed since PA#1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Nguyễn Hoàng Gia Bảo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Tagged v1.0 deployed from Docker; live demo runs end to end on a real listing; post-mortem in the repository</w:t>
            </w:r>
          </w:p>
        </w:tc>
      </w:tr>
    </w:tbl>
    <w:p w:rsidR="00000000" w:rsidDel="00000000" w:rsidP="00000000" w:rsidRDefault="00000000" w:rsidRPr="00000000" w14:paraId="00000056">
      <w:pPr>
        <w:spacing w:after="80" w:lineRule="auto"/>
        <w:rPr>
          <w:b w:val="1"/>
          <w:bCs w:val="1"/>
        </w:rPr>
      </w:pP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b w:val="1"/>
          <w:bCs w:val="1"/>
          <w:rtl w:val="0"/>
        </w:rPr>
        <w:t xml:space="preserve">Working agreement:</w:t>
      </w:r>
      <w:r w:rsidDel="00000000" w:rsidR="00000000" w:rsidRPr="00000000">
        <w:rPr>
          <w:rtl w:val="0"/>
        </w:rPr>
        <w:t xml:space="preserve"> backlog in GitHub Projects; weekly sync Saturday, 10:00; Definition of Done: merged through a reviewed pull request, CI green, demo-able.</w:t>
      </w:r>
    </w:p>
    <w:p w:rsidR="00000000" w:rsidDel="00000000" w:rsidP="00000000" w:rsidRDefault="00000000" w:rsidRPr="00000000" w14:paraId="00000058">
      <w:pPr>
        <w:pStyle w:val="Heading2"/>
        <w:spacing w:after="80" w:lineRule="auto"/>
        <w:rPr>
          <w:b w:val="1"/>
          <w:bCs w:val="1"/>
          <w:color w:val="1a408c"/>
          <w:sz w:val="26"/>
          <w:szCs w:val="26"/>
        </w:rPr>
      </w:pPr>
      <w:bookmarkStart w:colFirst="0" w:colLast="0" w:name="_epxqxcv4uogq" w:id="5"/>
      <w:bookmarkEnd w:id="5"/>
      <w:r w:rsidDel="00000000" w:rsidR="00000000" w:rsidRPr="00000000">
        <w:rPr>
          <w:b w:val="1"/>
          <w:bCs w:val="1"/>
          <w:color w:val="1a408c"/>
          <w:sz w:val="26"/>
          <w:szCs w:val="26"/>
          <w:rtl w:val="0"/>
        </w:rPr>
        <w:t xml:space="preserve">5. Risks</w:t>
      </w:r>
    </w:p>
    <w:p w:rsidR="00000000" w:rsidDel="00000000" w:rsidP="00000000" w:rsidRDefault="00000000" w:rsidRPr="00000000" w14:paraId="00000059">
      <w:pPr>
        <w:spacing w:after="80" w:lineRule="auto"/>
        <w:rPr>
          <w:b w:val="1"/>
          <w:bCs w:val="1"/>
        </w:rPr>
      </w:pPr>
      <w:r w:rsidDel="00000000" w:rsidR="00000000" w:rsidRPr="00000000">
        <w:rPr>
          <w:b w:val="1"/>
          <w:bCs w:val="1"/>
          <w:rtl w:val="0"/>
        </w:rPr>
        <w:t xml:space="preserve">Top two risks that would sink this project: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6edfa"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Risk</w:t>
            </w:r>
          </w:p>
        </w:tc>
        <w:tc>
          <w:tcPr>
            <w:shd w:fill="e6edfa"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Early signal</w:t>
            </w:r>
          </w:p>
        </w:tc>
        <w:tc>
          <w:tcPr>
            <w:shd w:fill="e6edfa"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Mitigation we start this week</w:t>
            </w:r>
          </w:p>
        </w:tc>
        <w:tc>
          <w:tcPr>
            <w:shd w:fill="e6edfa"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Fallback if it happens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R1 - The claim checker misses unsupported claims below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First 20-listing eval run gives recall below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Khôi labels 20 listings and runs a baseline prompt by 26/10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Restrict claims to attribute-value pairs matched by code against the spec; keep human review mandatory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R2 - No real seller or realistic listings to test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Neither seller replies to follow-up by 25/10, or fewer than 40 usable listings collected by 01/11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Khôi contacts sellers and collects public listings this week; Bảo builds the import format by 26/10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 public listings only, labelled separately by both members, with agreement reported</w:t>
            </w:r>
          </w:p>
        </w:tc>
      </w:tr>
    </w:tbl>
    <w:p w:rsidR="00000000" w:rsidDel="00000000" w:rsidP="00000000" w:rsidRDefault="00000000" w:rsidRPr="00000000" w14:paraId="00000066">
      <w:pPr>
        <w:spacing w:after="80" w:lineRule="auto"/>
        <w:rPr>
          <w:b w:val="1"/>
          <w:bCs w:val="1"/>
        </w:rPr>
      </w:pPr>
      <w:r w:rsidDel="00000000" w:rsidR="00000000" w:rsidRPr="00000000">
        <w:rPr>
          <w:rtl w:val="0"/>
        </w:rPr>
      </w:r>
    </w:p>
    <w:p w:rsidR="00000000" w:rsidDel="00000000" w:rsidP="00000000" w:rsidRDefault="00000000" w:rsidRPr="00000000" w14:paraId="00000067">
      <w:pPr>
        <w:pStyle w:val="Heading2"/>
        <w:spacing w:after="80" w:lineRule="auto"/>
        <w:rPr>
          <w:b w:val="1"/>
          <w:bCs w:val="1"/>
          <w:color w:val="1a408c"/>
          <w:sz w:val="26"/>
          <w:szCs w:val="26"/>
        </w:rPr>
      </w:pPr>
      <w:bookmarkStart w:colFirst="0" w:colLast="0" w:name="_iyx444f8ovgy" w:id="6"/>
      <w:bookmarkEnd w:id="6"/>
      <w:r w:rsidDel="00000000" w:rsidR="00000000" w:rsidRPr="00000000">
        <w:rPr>
          <w:b w:val="1"/>
          <w:bCs w:val="1"/>
          <w:color w:val="1a408c"/>
          <w:sz w:val="26"/>
          <w:szCs w:val="26"/>
          <w:rtl w:val="0"/>
        </w:rPr>
        <w:t xml:space="preserve">6. Technology choices</w:t>
      </w:r>
    </w:p>
    <w:p w:rsidR="00000000" w:rsidDel="00000000" w:rsidP="00000000" w:rsidRDefault="00000000" w:rsidRPr="00000000" w14:paraId="00000068">
      <w:pPr>
        <w:spacing w:after="80" w:lineRule="auto"/>
        <w:rPr>
          <w:b w:val="1"/>
          <w:bCs w:val="1"/>
        </w:rPr>
      </w:pPr>
      <w:r w:rsidDel="00000000" w:rsidR="00000000" w:rsidRPr="00000000">
        <w:rPr>
          <w:b w:val="1"/>
          <w:bCs w:val="1"/>
          <w:rtl w:val="0"/>
        </w:rPr>
        <w:t xml:space="preserve">Stack:</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6edfa"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Layer</w:t>
            </w:r>
          </w:p>
        </w:tc>
        <w:tc>
          <w:tcPr>
            <w:shd w:fill="e6edfa"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Choice</w:t>
            </w:r>
          </w:p>
        </w:tc>
        <w:tc>
          <w:tcPr>
            <w:shd w:fill="e6edfa"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Why this, for this project</w:t>
            </w:r>
          </w:p>
        </w:tc>
        <w:tc>
          <w:tcPr>
            <w:shd w:fill="e6edfa"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LLM provider /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Google Gemini 3.8 Flash; Gemini 3.8 Flash-Lite TTS for voiceover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Structured output and function calling for cited scripts; free tier for development; TTS on the same API (Vietnamese voice tested in CP2)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Paid tier through 31/12/2026: $0.75 input / $3.75 output per 1M tokens; TTS $0.0015 per 10 s of audio (ai.google.dev/gemini-api/docs/pricing, read 21/10/2026) -&gt; about $0.013 per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Next.js (React)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Streams the script into the editor as it is generated; Playwright tests the approve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Free (self-hosted)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Backend /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FastAPI (Python) and a Remotion render worker (Node, separate Docker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OpenAPI schema from typed models drives contract tests; video templates are React components, the same skills as our Next.js frontend, and the shot list fills them as input props; frame-based rendering is deterministic, so snapshot frames can be golden-file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Free: Remotion's free license covers teams of up to 3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Data /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PostgreSQL with full-text search, Alembic migrations, MinIO for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One database for listings, claims and rule retrieval; migrations practised in CP2; S3-compatible storage runs in 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Free (Docker)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Evaluation /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pytest eval harness in GitHub Actions; OpenTelemetry and Grafana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Runs the labelled set on every prompt change and blocks merges below target; traces link each claim to its LLM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Free (Actions free minutes, self-hosted Grafana)</w:t>
            </w:r>
          </w:p>
        </w:tc>
      </w:tr>
    </w:tbl>
    <w:p w:rsidR="00000000" w:rsidDel="00000000" w:rsidP="00000000" w:rsidRDefault="00000000" w:rsidRPr="00000000" w14:paraId="00000081">
      <w:pPr>
        <w:spacing w:after="80" w:lineRule="auto"/>
        <w:rPr>
          <w:b w:val="1"/>
          <w:bCs w:val="1"/>
        </w:rPr>
      </w:pP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b w:val="1"/>
          <w:bCs w:val="1"/>
          <w:rtl w:val="0"/>
        </w:rPr>
        <w:t xml:space="preserve">Cost estimate:</w:t>
      </w:r>
      <w:r w:rsidDel="00000000" w:rsidR="00000000" w:rsidRPr="00000000">
        <w:rPr>
          <w:rtl w:val="0"/>
        </w:rPr>
        <w:t xml:space="preserve"> about 2,000 runs over the semester (development, eval runs, demos) x 2 LLM calls per run (about 6,000 input and 1,100 output tokens in total, our assumption) at Gemini 3.8 Flash prices, plus 30 s of TTS = about $0.013 per run, about $26 for the semester. Budget cap: $30.</w:t>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