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kho-dữ-liệu-olap-thống-kê-thị-trường"/>
    <w:p>
      <w:pPr>
        <w:pStyle w:val="Heading1"/>
      </w:pPr>
      <w:r>
        <w:rPr>
          <w:rFonts w:ascii="Times New Roman" w:hAnsi="Times New Roman"/>
          <w:sz w:val="24"/>
        </w:rPr>
        <w:t xml:space="preserve">3. KHO DỮ LIỆU (OLAP) — Thống kê Thị trường</w:t>
      </w:r>
    </w:p>
    <w:bookmarkStart w:id="22" w:name="X4366cf4ab59fc8e3accfa321168379548baaff5"/>
    <w:p>
      <w:pPr>
        <w:pStyle w:val="Heading2"/>
      </w:pPr>
      <w:r>
        <w:rPr>
          <w:rFonts w:ascii="Times New Roman" w:hAnsi="Times New Roman"/>
          <w:sz w:val="24"/>
        </w:rPr>
        <w:t xml:space="preserve">3.1 Mô hình dữ liệu mức High Level / Conceptual</w:t>
      </w:r>
    </w:p>
    <w:bookmarkStart w:id="20" w:name="sơ-đồ-erd"/>
    <w:p>
      <w:pPr>
        <w:pStyle w:val="Heading3"/>
      </w:pPr>
      <w:r>
        <w:rPr>
          <w:rFonts w:ascii="Times New Roman" w:hAnsi="Times New Roman"/>
          <w:sz w:val="24"/>
        </w:rPr>
        <w:t xml:space="preserve">3.1.1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STOCK_TRADING_REPORT_HNX01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DERIVATIVE_TRADING_REPORT_HNX03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MARKET_SCALE_REPORT_HNX04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CORP_BOND_TRADING_REPORT_HNX07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STOCK_TRADING_REPORT_HSX01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LISTING_TRADING_REPORT_HSX02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PROPRIETARY_TRADING_REPORT_HSX04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CW_OUTSTANDING_REPORT_TTLK10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OFFERING_RESULT_REPORT_0513_H_UBCK_QG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MARKET_SUMMARY_REPORT_TK_04_BTC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MARKET_ANNUAL_REPORT_TK_NIENGIAM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MARKET_TRADING_REPORT_BM030A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CORP_BOND_TRADING_REPORT_BM030C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FUND_CERT_ETF_CW_TRADING_REPORT_BM030E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FOREIGN_PROPRIETARY_TRADING_REPORT_BM031A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GOV_BOND_FOREIGN_PROPRIETARY_TRADING_REPORT_BM031B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CORP_BOND_FOREIGN_PROPRIETARY_TRADING_REPORT_BM031C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FUND_CERT_ETF_CW_FOREIGN_PROPRIETARY_TRADING_REPORT_BM031D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DERIVATIVES_FOREIGN_PROPRIETARY_TRADING_REPORT_BM031F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SECURITY_TRADING_DETAIL_REPORT_BM035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DERIVATIVES_SECURITY_DETAIL_REPORT_BM043</w:t>
      </w:r>
    </w:p>
    <w:bookmarkEnd w:id="20"/>
    <w:bookmarkStart w:id="21" w:name="danh-sách-thực-thể"/>
    <w:p>
      <w:pPr>
        <w:pStyle w:val="Heading3"/>
      </w:pPr>
      <w:r>
        <w:rPr>
          <w:rFonts w:ascii="Times New Roman" w:hAnsi="Times New Roman"/>
          <w:sz w:val="24"/>
        </w:rPr>
        <w:t xml:space="preserve">3.1.2 Danh sách thực thể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"/>
        <w:gridCol w:w="3500"/>
        <w:gridCol w:w="2700"/>
        <w:gridCol w:w="7399"/>
      </w:tblGrid>
      <w:tr>
        <w:trPr>
          <w:tblHeader w:val="on"/>
          <w:cantSplit/>
        </w:trPr>
        <w:tc>
          <w:tcPr>
            <w:tcW w:w="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3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Thực thể</w:t>
            </w:r>
          </w:p>
        </w:tc>
        <w:tc>
          <w:tcPr>
            <w:tcW w:w="27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bảng</w:t>
            </w:r>
          </w:p>
        </w:tc>
        <w:tc>
          <w:tcPr>
            <w:tcW w:w="739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Stock Trading Report (HNX01)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hnx01_stock_trading_rpt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giao dịch thị trường cổ phiếu HNX theo kỳ — cấu trúc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Derivative Trading Report (HNX03)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hnx03_derivative_trading_rpt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giao dịch thị trường CKPS (HNX) theo kỳ — cấu trúc EAV 1 dòng/1 chỉ tiêu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 Scale Report (HNX04)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hnx04_market_scale_rpt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tổng hợp quy mô TTCK HNX — EAV mở rộng period_type (trong_ky/cong_don)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 Bond Trading Report (HNX07)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hnx07_corp_bond_trading_rpt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giao dịch TPDN niêm yết trên HNX theo kỳ — cấu trúc EAV 1 dòng/1 chỉ tiêu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Stock Trading Report (HSX01)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hsx01_stock_trading_rpt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giao dịch thị trường cổ phiếu HOSE theo kỳ — cấu trúc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Listing Trading Report (HSX02)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hsx02_listing_trading_rpt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niêm yết và giao dịch chứng khoán HOSE kỳ tháng — EAV mở rộng period_type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 Trading Report (HSX04)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hsx04_proprietary_trading_rpt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giao dịch tự doanh của CTCK trên HOSE theo kỳ — cấu trúc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CW Outstanding Report (TTLK10)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ttlk10_cw_outstanding_rpt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sách chứng quyền đang lưu hành — bảng danh sách (list-detail), 1 dòng/1 mã CW/1 kỳ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Offering Result Report (0513.H.UBCK.QG)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0513hubckqg_offering_result_rpt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kết quả thực hiện phát hành chứng khoán — cấu trúc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 Summary Report (TK-04.BTC)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tk04btc_market_summary_rpt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tổng hợp TTCK theo quý/lũy kế — EAV mở rộng period_marker (Q1/Q2/Q3) + measure_type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 Annual Report (TK_NienGiam)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tkniengiam_market_annual_rpt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Niên giám thống kê thị trường chứng khoán theo năm — cấu trúc EAV cơ bản 1 dòng/1 chỉ tiêu/1 năm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 Trading Report (BM030a)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bm030amss_market_trading_rpt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Thống kê giao dịch toàn thị trường cổ phiếu theo ngày (cộng gộp HOSE+HNX+UPCoM) — EAV 1 dòng/1 chỉ tiêu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 Bond Trading Report (BM030c)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bm030cmss_corp_bond_trading_rpt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Thống kê giao dịch toàn thị trường TPDN niêm yết theo ngày (cộng gộp 2 sàn) —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Cert ETF CW Trading Report (BM030e)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bm030emss_fund_cert_etf_cw_trading_rpt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Thống kê giao dịch thị trường CCQ/ETF/CW toàn thị trường theo ngày — EAV 1 dòng/1 chỉ tiêu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Proprietary Trading Report (BM031a)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bm031amss_foreign_proprietary_trading_rpt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Giao dịch NĐTNN/tự doanh thị trường cổ phiếu theo ngày, breakdown theo chỉ số —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Gov Bond Foreign Proprietary Trading Report (BM031b)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bm031bmss_gov_bond_foreign_proprietary_trading_rpt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Giao dịch NĐTNN/tự doanh thị trường TPCP theo ngày — EAV 1 dòng/1 chỉ tiêu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 Bond Foreign Proprietary Trading Report (BM031c)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bm031cmss_corp_bond_foreign_proprietary_trading_rpt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Giao dịch NĐTNN/tự doanh thị trường TPDN niêm yết theo ngày —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Cert ETF CW Foreign Proprietary Trading Report (BM031d)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bm031dmss_fund_cert_etf_cw_foreign_proprietary_trading_rpt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Giao dịch NĐTNN/tự doanh thị trường CCQ/ETF/CW theo ngày — EAV 1 dòng/1 chỉ tiêu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Derivatives Foreign Proprietary Trading Report (BM031f)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bm031fmss_derivatives_foreign_proprietary_trading_rpt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Thống kê giao dịch thị trường CKPS (NĐTNN/tự doanh) theo ngày — EAV 1 dòng/1 chỉ tiêu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Trading Detail Report (BM035)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bm035mss_security_trading_detail_rpt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Thống kê giao dịch chi tiết theo TỪNG MÃ chứng khoán theo ngày — EAV 1 dòng/1 chỉ tiêu/1 mã CK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Derivatives Security Detail Report (BM043)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bm043mss_derivatives_security_detail_rpt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Thị trường CKPS chi tiết theo từng mã hợp đồng theo ngày — EAV 1 dòng/1 chỉ tiêu/1 mã CK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1"/>
    <w:bookmarkEnd w:id="22"/>
    <w:bookmarkStart w:id="46" w:name="mô-hình-dữ-liệu-mức-logic"/>
    <w:p>
      <w:pPr>
        <w:pStyle w:val="Heading2"/>
      </w:pPr>
      <w:r>
        <w:rPr>
          <w:rFonts w:ascii="Times New Roman" w:hAnsi="Times New Roman"/>
          <w:sz w:val="24"/>
        </w:rPr>
        <w:t xml:space="preserve">3.2 Mô hình dữ liệu mức Logic</w:t>
      </w:r>
    </w:p>
    <w:bookmarkStart w:id="23" w:name="sơ-đồ-erd-1"/>
    <w:p>
      <w:pPr>
        <w:pStyle w:val="Heading3"/>
      </w:pPr>
      <w:r>
        <w:rPr>
          <w:rFonts w:ascii="Times New Roman" w:hAnsi="Times New Roman"/>
          <w:sz w:val="24"/>
        </w:rPr>
        <w:t xml:space="preserve">3.2.1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OFFERING_RESULT_REPORT_0513_H_UBCK_QG["Offering Result Report (0513.H.UBCK.QG)"]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MARKET_TRADING_REPORT_BM030A["Market Trading Report (BM030a)"]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CORP_BOND_TRADING_REPORT_BM030C["Corp Bond Trading Report (BM030c)"]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FUND_CERT_ETF_CW_TRADING_REPORT_BM030E["Fund Cert ETF CW Trading Report (BM030e)"]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FOREIGN_PROPRIETARY_TRADING_REPORT_BM031A["Foreign Proprietary Trading Report (BM031a)"]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GOV_BOND_FOREIGN_PROPRIETARY_TRADING_REPORT_BM031B["Gov Bond Foreign Proprietary Trading Report (BM031b)"]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CORP_BOND_FOREIGN_PROPRIETARY_TRADING_REPORT_BM031C["Corp Bond Foreign Proprietary Trading Report (BM031c)"]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FUND_CERT_ETF_CW_FOREIGN_PROPRIETARY_TRADING_REPORT_BM031D["Fund Cert ETF CW Foreign Proprietary Trading Report (BM031d)"]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DERIVATIVES_FOREIGN_PROPRIETARY_TRADING_REPORT_BM031F["Derivatives Foreign Proprietary Trading Report (BM031f)"]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SECURITY_TRADING_DETAIL_REPORT_BM035["Security Trading Detail Report (BM035)"]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DERIVATIVES_SECURITY_DETAIL_REPORT_BM043["Derivatives Security Detail Report (BM043)"]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STOCK_TRADING_REPORT_HNX01["Stock Trading Report (HNX01)"]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DERIVATIVE_TRADING_REPORT_HNX03["Derivative Trading Report (HNX03)"]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MARKET_SCALE_REPORT_HNX04["Market Scale Report (HNX04)"]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Period_Type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CORP_BOND_TRADING_REPORT_HNX07["Corp Bond Trading Report (HNX07)"]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STOCK_TRADING_REPORT_HSX01["Stock Trading Report (HSX01)"]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LISTING_TRADING_REPORT_HSX02["Listing Trading Report (HSX02)"]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Period_Type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PROPRIETARY_TRADING_REPORT_HSX04["Proprietary Trading Report (HSX04)"]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MARKET_SUMMARY_REPORT_TK_04_BTC["Market Summary Report (TK-04.BTC)"]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Period_Marker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Measure_Type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MARKET_ANNUAL_REPORT_TK_NIENGIAM["Market Annual Report (TK_NienGiam)"]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CW_OUTSTANDING_REPORT_TTLK10["CW Outstanding Report (TTLK10)"]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Listed_CW_Code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Covered_Warrant_Name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Outstanding_Quantity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</w:p>
    <w:bookmarkEnd w:id="23"/>
    <w:bookmarkStart w:id="45" w:name="danh-sách-các-bảng-và-thuộc-tính"/>
    <w:p>
      <w:pPr>
        <w:pStyle w:val="Heading3"/>
      </w:pPr>
      <w:r>
        <w:rPr>
          <w:rFonts w:ascii="Times New Roman" w:hAnsi="Times New Roman"/>
          <w:sz w:val="24"/>
        </w:rPr>
        <w:t xml:space="preserve">3.2.2 Danh sách các bảng và thuộc tính</w:t>
      </w:r>
    </w:p>
    <w:bookmarkStart w:id="24" w:name="Xf48cc1fc7f808c675df4142588a68cbf3eb2545"/>
    <w:p>
      <w:pPr>
        <w:pStyle w:val="Heading4"/>
      </w:pPr>
      <w:r>
        <w:rPr>
          <w:rFonts w:ascii="Times New Roman" w:hAnsi="Times New Roman"/>
          <w:sz w:val="24"/>
        </w:rPr>
        <w:t xml:space="preserve">3.2.2.1 Bảng Offering Result Report (0513.H.UBCK.QG)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(ngày kết quả phát hành)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0513.H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số lượng hoặc giá trị kết quả phát hành chứng khoán theo hình thức phát hành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24"/>
    <w:bookmarkStart w:id="25" w:name="bảng-market-trading-report-bm030a"/>
    <w:p>
      <w:pPr>
        <w:pStyle w:val="Heading4"/>
      </w:pPr>
      <w:r>
        <w:rPr>
          <w:rFonts w:ascii="Times New Roman" w:hAnsi="Times New Roman"/>
          <w:sz w:val="24"/>
        </w:rPr>
        <w:t xml:space="preserve">3.2.2.2 Bảng Market Trading Report (BM030a)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BM030a_MSS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chỉ số thị trường hoặc khối lượng/giá trị giao dịch cổ phiếu toàn thị trường (cộng gộp HOSE+HNX+UPCoM)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25"/>
    <w:bookmarkStart w:id="26" w:name="bảng-corp-bond-trading-report-bm030c"/>
    <w:p>
      <w:pPr>
        <w:pStyle w:val="Heading4"/>
      </w:pPr>
      <w:r>
        <w:rPr>
          <w:rFonts w:ascii="Times New Roman" w:hAnsi="Times New Roman"/>
          <w:sz w:val="24"/>
        </w:rPr>
        <w:t xml:space="preserve">3.2.2.3 Bảng Corp Bond Trading Report (BM030c)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BM030c_MSS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TPDN niêm yết toàn thị trường (cộng gộp HOSE+HNX)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26"/>
    <w:bookmarkStart w:id="27" w:name="Xda5ae3daf6e8381e8ac58c4f3e51be11d9c0aa0"/>
    <w:p>
      <w:pPr>
        <w:pStyle w:val="Heading4"/>
      </w:pPr>
      <w:r>
        <w:rPr>
          <w:rFonts w:ascii="Times New Roman" w:hAnsi="Times New Roman"/>
          <w:sz w:val="24"/>
        </w:rPr>
        <w:t xml:space="preserve">3.2.2.4 Bảng Fund Cert ETF CW Trading Report (BM030e)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BM030e_MSS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CCQ/ETF/CW toàn thị trường (cộng gộp HOSE+HNX)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27"/>
    <w:bookmarkStart w:id="28" w:name="X10ab54055f83919afff75568351a76d02834fc9"/>
    <w:p>
      <w:pPr>
        <w:pStyle w:val="Heading4"/>
      </w:pPr>
      <w:r>
        <w:rPr>
          <w:rFonts w:ascii="Times New Roman" w:hAnsi="Times New Roman"/>
          <w:sz w:val="24"/>
        </w:rPr>
        <w:t xml:space="preserve">3.2.2.5 Bảng Foreign Proprietary Trading Report (BM031a)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BM031a_MSS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chỉ số breakdown, khối lượng/giá trị giao dịch NĐTNN/tự doanh thị trường cổ phiếu theo từng chỉ số (VNIndex/HNXIndex/HNX30/VN30)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28"/>
    <w:bookmarkStart w:id="29" w:name="Xf358274c3c36d045b15dea8392afe4f5b1f9ca3"/>
    <w:p>
      <w:pPr>
        <w:pStyle w:val="Heading4"/>
      </w:pPr>
      <w:r>
        <w:rPr>
          <w:rFonts w:ascii="Times New Roman" w:hAnsi="Times New Roman"/>
          <w:sz w:val="24"/>
        </w:rPr>
        <w:t xml:space="preserve">3.2.2.6 Bảng Gov Bond Foreign Proprietary Trading Report (BM031b)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BM031b_MSS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NĐTNN/tự doanh thị trường TPCP (chỉ HNX)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29"/>
    <w:bookmarkStart w:id="30" w:name="X5e965dba2ab867fc1df599a94a7645c5b8aaaaa"/>
    <w:p>
      <w:pPr>
        <w:pStyle w:val="Heading4"/>
      </w:pPr>
      <w:r>
        <w:rPr>
          <w:rFonts w:ascii="Times New Roman" w:hAnsi="Times New Roman"/>
          <w:sz w:val="24"/>
        </w:rPr>
        <w:t xml:space="preserve">3.2.2.7 Bảng Corp Bond Foreign Proprietary Trading Report (BM031c)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BM031C_MSS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NĐTNN/tự doanh thị trường TPDN niêm yết (chỉ HNX)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0"/>
    <w:bookmarkStart w:id="31" w:name="Xa3d0dc88264a0e1d0a86d9d722839d9a7ef5406"/>
    <w:p>
      <w:pPr>
        <w:pStyle w:val="Heading4"/>
      </w:pPr>
      <w:r>
        <w:rPr>
          <w:rFonts w:ascii="Times New Roman" w:hAnsi="Times New Roman"/>
          <w:sz w:val="24"/>
        </w:rPr>
        <w:t xml:space="preserve">3.2.2.8 Bảng Fund Cert ETF CW Foreign Proprietary Trading Report (BM031d)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BM031d_MSS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NĐTNN/tự doanh thị trường CCQ/ETF/CW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1"/>
    <w:bookmarkStart w:id="32" w:name="X2181e3dea9e5304ad3778aea33b6d8ab735e88b"/>
    <w:p>
      <w:pPr>
        <w:pStyle w:val="Heading4"/>
      </w:pPr>
      <w:r>
        <w:rPr>
          <w:rFonts w:ascii="Times New Roman" w:hAnsi="Times New Roman"/>
          <w:sz w:val="24"/>
        </w:rPr>
        <w:t xml:space="preserve">3.2.2.9 Bảng Derivatives Foreign Proprietary Trading Report (BM031f)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BM031f_MSS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số lượng mã/khối lượng/giá trị giao dịch CKPS toàn thị trường và NĐTNN/tự doanh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2"/>
    <w:bookmarkStart w:id="33" w:name="Xe34db616b706e24115e1401189fe05e542cf2b5"/>
    <w:p>
      <w:pPr>
        <w:pStyle w:val="Heading4"/>
      </w:pPr>
      <w:r>
        <w:rPr>
          <w:rFonts w:ascii="Times New Roman" w:hAnsi="Times New Roman"/>
          <w:sz w:val="24"/>
        </w:rPr>
        <w:t xml:space="preserve">3.2.2.10 Bảng Security Trading Detail Report (BM035)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BM035_MSS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Symbol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khoán/hợp đồng, 1 phần composite key (grain chi tiết theo từng mã)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mã CK, giá/khối lượng/giá trị giao dịch, GD NĐTNN/tự doanh chi tiết theo từng mã chứng khoán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3"/>
    <w:bookmarkStart w:id="34" w:name="Xe2439fcce63c6151de5589c786c43792a48619f"/>
    <w:p>
      <w:pPr>
        <w:pStyle w:val="Heading4"/>
      </w:pPr>
      <w:r>
        <w:rPr>
          <w:rFonts w:ascii="Times New Roman" w:hAnsi="Times New Roman"/>
          <w:sz w:val="24"/>
        </w:rPr>
        <w:t xml:space="preserve">3.2.2.11 Bảng Derivatives Security Detail Report (BM043)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BM043_MSS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Symbol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khoán/hợp đồng, 1 phần composite key (grain chi tiết theo từng mã)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mã hợp đồng, thời gian đáo hạn/khối lượng/giá trị giao dịch, GD NĐTNN/tự doanh chi tiết theo từng mã CKPS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4"/>
    <w:bookmarkStart w:id="35" w:name="bảng-stock-trading-report-hnx01"/>
    <w:p>
      <w:pPr>
        <w:pStyle w:val="Heading4"/>
      </w:pPr>
      <w:r>
        <w:rPr>
          <w:rFonts w:ascii="Times New Roman" w:hAnsi="Times New Roman"/>
          <w:sz w:val="24"/>
        </w:rPr>
        <w:t xml:space="preserve">3.2.2.12 Bảng Stock Trading Report (HNX01)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(ngày giao dịch)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bảng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mỗi chỉ tiêu lấy nguồn nghiệp vụ tương ứng (giá trị giao dịch, chỉ số thị trường, hoặc phân loại chứng khoán)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5"/>
    <w:bookmarkStart w:id="36" w:name="bảng-derivative-trading-report-hnx03"/>
    <w:p>
      <w:pPr>
        <w:pStyle w:val="Heading4"/>
      </w:pPr>
      <w:r>
        <w:rPr>
          <w:rFonts w:ascii="Times New Roman" w:hAnsi="Times New Roman"/>
          <w:sz w:val="24"/>
        </w:rPr>
        <w:t xml:space="preserve">3.2.2.13 Bảng Derivative Trading Report (HNX03)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(ngày giao dịch)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TK-HNX03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mỗi chỉ tiêu lấy nguồn nghiệp vụ tương ứng (khối lượng/giá trị giao dịch CKPS, hoặc ngày đáo hạn/hệ số nhân hợp đồng)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6"/>
    <w:bookmarkStart w:id="37" w:name="bảng-market-scale-report-hnx04"/>
    <w:p>
      <w:pPr>
        <w:pStyle w:val="Heading4"/>
      </w:pPr>
      <w:r>
        <w:rPr>
          <w:rFonts w:ascii="Times New Roman" w:hAnsi="Times New Roman"/>
          <w:sz w:val="24"/>
        </w:rPr>
        <w:t xml:space="preserve">3.2.2.14 Bảng Market Scale Report (HNX04)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HNX04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Period Type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kỳ: trong_ky (phát sinh trong tháng) hoặc cong_don (lũy kế từ đầu năm)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period_type, mỗi chỉ tiêu lấy nguồn nghiệp vụ tương ứng (giá trị/khối lượng giao dịch, thông tin niêm yết, chỉ số thị trường)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7"/>
    <w:bookmarkStart w:id="38" w:name="bảng-corp-bond-trading-report-hnx07"/>
    <w:p>
      <w:pPr>
        <w:pStyle w:val="Heading4"/>
      </w:pPr>
      <w:r>
        <w:rPr>
          <w:rFonts w:ascii="Times New Roman" w:hAnsi="Times New Roman"/>
          <w:sz w:val="24"/>
        </w:rPr>
        <w:t xml:space="preserve">3.2.2.15 Bảng Corp Bond Trading Report (HNX07)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TK-HNX07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giá trị/khối lượng giao dịch TPDN niêm yết sàn HNX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8"/>
    <w:bookmarkStart w:id="39" w:name="bảng-stock-trading-report-hsx01"/>
    <w:p>
      <w:pPr>
        <w:pStyle w:val="Heading4"/>
      </w:pPr>
      <w:r>
        <w:rPr>
          <w:rFonts w:ascii="Times New Roman" w:hAnsi="Times New Roman"/>
          <w:sz w:val="24"/>
        </w:rPr>
        <w:t xml:space="preserve">3.2.2.16 Bảng Stock Trading Report (HSX01)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TK-HSX01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mỗi chỉ tiêu lấy nguồn nghiệp vụ tương ứng (giá trị/khối lượng giao dịch, chỉ số thị trường, vốn hóa, phân loại chứng khoán) trên sàn HOSE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39"/>
    <w:bookmarkStart w:id="40" w:name="bảng-listing-trading-report-hsx02"/>
    <w:p>
      <w:pPr>
        <w:pStyle w:val="Heading4"/>
      </w:pPr>
      <w:r>
        <w:rPr>
          <w:rFonts w:ascii="Times New Roman" w:hAnsi="Times New Roman"/>
          <w:sz w:val="24"/>
        </w:rPr>
        <w:t xml:space="preserve">3.2.2.17 Bảng Listing Trading Report (HSX02)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HSX02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Period Type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kỳ: trong_ky (phát sinh trong tháng) hoặc cong_don (lũy kế từ đầu năm)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period_type, mỗi chỉ tiêu lấy nguồn nghiệp vụ tương ứng (giá trị/khối lượng giao dịch, thông tin niêm yết) trên sàn HOSE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40"/>
    <w:bookmarkStart w:id="41" w:name="bảng-proprietary-trading-report-hsx04"/>
    <w:p>
      <w:pPr>
        <w:pStyle w:val="Heading4"/>
      </w:pPr>
      <w:r>
        <w:rPr>
          <w:rFonts w:ascii="Times New Roman" w:hAnsi="Times New Roman"/>
          <w:sz w:val="24"/>
        </w:rPr>
        <w:t xml:space="preserve">3.2.2.18 Bảng Proprietary Trading Report (HSX04)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TK-HSX04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tự doanh CTCK trên sàn HOSE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41"/>
    <w:bookmarkStart w:id="42" w:name="bảng-market-summary-report-tk-04.btc"/>
    <w:p>
      <w:pPr>
        <w:pStyle w:val="Heading4"/>
      </w:pPr>
      <w:r>
        <w:rPr>
          <w:rFonts w:ascii="Times New Roman" w:hAnsi="Times New Roman"/>
          <w:sz w:val="24"/>
        </w:rPr>
        <w:t xml:space="preserve">3.2.2.19 Bảng Market Summary Report (TK-04.BTC)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TK-04.BTC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Period Marker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gốc: Q1, Q2 hoặc Q3 (không lưu H1/9M vật lý, derive lúc đọc theo measure_type)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Measure Type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đo lường quyết định cách derive H1/9M ở tầng BI: flow (cộng dồn được, VD KLGD/GTGD) hoặc snapshot (tại 1 thời điểm chốt, VD vốn hóa, OI)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period_marker và measure_type, mỗi chỉ tiêu lấy nguồn nghiệp vụ tương ứng (vốn hóa, số TK NĐT, giao dịch, niêm yết, CKPS, cổ phần hóa, huy động vốn, doanh thu CTCK/CTQLQ)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42"/>
    <w:bookmarkStart w:id="43" w:name="bảng-market-annual-report-tk_niengiam"/>
    <w:p>
      <w:pPr>
        <w:pStyle w:val="Heading4"/>
      </w:pPr>
      <w:r>
        <w:rPr>
          <w:rFonts w:ascii="Times New Roman" w:hAnsi="Times New Roman"/>
          <w:sz w:val="24"/>
        </w:rPr>
        <w:t xml:space="preserve">3.2.2.20 Bảng Market Annual Report (TK_NienGiam)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(năm)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TK_NienGiam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STT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Unit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theo năm báo cáo, mỗi chỉ tiêu lấy nguồn nghiệp vụ tương ứng (chỉ số, vốn hóa, giao dịch, niêm yết, số lượng công ty/CTCK/CTQLQ) breakdown theo sàn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bookmarkEnd w:id="43"/>
    <w:bookmarkStart w:id="44" w:name="bảng-cw-outstanding-report-ttlk10"/>
    <w:p>
      <w:pPr>
        <w:pStyle w:val="Heading4"/>
      </w:pPr>
      <w:r>
        <w:rPr>
          <w:rFonts w:ascii="Times New Roman" w:hAnsi="Times New Roman"/>
          <w:sz w:val="24"/>
        </w:rPr>
        <w:t xml:space="preserve">3.2.2.21 Bảng CW Outstanding Report (TTLK10)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Listed CW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quyền niêm yết, khóa nghiệp vụ danh sách (không dùng item_code vì đây là bảng danh sách, không phải EAV)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Covered Warrant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chứng quyền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 Quantity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Khối lượng chứng quyền đang lưu hành (KL cho phép phát hành trừ KL đã phân phối)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44"/>
    <w:bookmarkEnd w:id="45"/>
    <w:bookmarkEnd w:id="46"/>
    <w:bookmarkStart w:id="70" w:name="mô-hình-dữ-liệu-mức-vật-lý"/>
    <w:p>
      <w:pPr>
        <w:pStyle w:val="Heading2"/>
      </w:pPr>
      <w:r>
        <w:rPr>
          <w:rFonts w:ascii="Times New Roman" w:hAnsi="Times New Roman"/>
          <w:sz w:val="24"/>
        </w:rPr>
        <w:t xml:space="preserve">3.3 Mô hình dữ liệu mức vật lý</w:t>
      </w:r>
    </w:p>
    <w:bookmarkStart w:id="47" w:name="sơ-đồ-erd-2"/>
    <w:p>
      <w:pPr>
        <w:pStyle w:val="Heading3"/>
      </w:pPr>
      <w:r>
        <w:rPr>
          <w:rFonts w:ascii="Times New Roman" w:hAnsi="Times New Roman"/>
          <w:sz w:val="24"/>
        </w:rPr>
        <w:t xml:space="preserve">3.3.1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OFFERING_RESULT_REPORT_0513_H_UBCK_QG["0513hubckqg_offering_result_rpt"]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MARKET_TRADING_REPORT_BM030A["bm030amss_market_trading_rpt"]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CORP_BOND_TRADING_REPORT_BM030C["bm030cmss_corp_bond_trading_rpt"]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FUND_CERT_ETF_CW_TRADING_REPORT_BM030E["bm030emss_fund_cert_etf_cw_trading_rpt"]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FOREIGN_PROPRIETARY_TRADING_REPORT_BM031A["bm031amss_foreign_proprietary_trading_rpt"]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GOV_BOND_FOREIGN_PROPRIETARY_TRADING_REPORT_BM031B["bm031bmss_gov_bond_foreign_proprietary_trading_rpt"]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CORP_BOND_FOREIGN_PROPRIETARY_TRADING_REPORT_BM031C["bm031cmss_corp_bond_foreign_proprietary_trading_rpt"]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FUND_CERT_ETF_CW_FOREIGN_PROPRIETARY_TRADING_REPORT_BM031D["bm031dmss_fund_cert_etf_cw_foreign_proprietary_trading_rpt"]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DERIVATIVES_FOREIGN_PROPRIETARY_TRADING_REPORT_BM031F["bm031fmss_derivatives_foreign_proprietary_trading_rpt"]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SECURITY_TRADING_DETAIL_REPORT_BM035["bm035mss_security_trading_detail_rpt"]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DERIVATIVES_SECURITY_DETAIL_REPORT_BM043["bm043mss_derivatives_security_detail_rpt"]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STOCK_TRADING_REPORT_HNX01["hnx01_stock_trading_rpt"]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DERIVATIVE_TRADING_REPORT_HNX03["hnx03_derivative_trading_rpt"]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MARKET_SCALE_REPORT_HNX04["hnx04_market_scale_rpt"]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period_type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CORP_BOND_TRADING_REPORT_HNX07["hnx07_corp_bond_trading_rpt"]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STOCK_TRADING_REPORT_HSX01["hsx01_stock_trading_rpt"]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LISTING_TRADING_REPORT_HSX02["hsx02_listing_trading_rpt"]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period_type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PROPRIETARY_TRADING_REPORT_HSX04["hsx04_proprietary_trading_rpt"]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MARKET_SUMMARY_REPORT_TK_04_BTC["tk04btc_market_summary_rpt"]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period_marker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measure_type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MARKET_ANNUAL_REPORT_TK_NIENGIAM["tkniengiam_market_annual_rpt"]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item_stt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item_unit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item_value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CW_OUTSTANDING_REPORT_TTLK10["ttlk10_cw_outstanding_rpt"]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report_period_dt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listed_cw_code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covered_warrant_nm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outstanding_quantity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</w:p>
    <w:bookmarkEnd w:id="47"/>
    <w:bookmarkStart w:id="69" w:name="danh-sách-bảng-tác-nghiệp-operational"/>
    <w:p>
      <w:pPr>
        <w:pStyle w:val="Heading3"/>
      </w:pPr>
      <w:r>
        <w:rPr>
          <w:rFonts w:ascii="Times New Roman" w:hAnsi="Times New Roman"/>
          <w:sz w:val="24"/>
        </w:rPr>
        <w:t xml:space="preserve">3.3.4 Danh sách bảng tác nghiệp (Operational)</w:t>
      </w:r>
    </w:p>
    <w:bookmarkStart w:id="48" w:name="Xb96ff44d0b9d02da0e955bd09834fc8aa3bbfaa"/>
    <w:p>
      <w:pPr>
        <w:pStyle w:val="Heading4"/>
      </w:pPr>
      <w:r>
        <w:rPr>
          <w:rFonts w:ascii="Times New Roman" w:hAnsi="Times New Roman"/>
          <w:sz w:val="24"/>
        </w:rPr>
        <w:t xml:space="preserve">3.3.4.1 Bảng Offering Result Report (0513.H.UBCK.QG) (0513hubckqg_offering_result_rpt)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kết quả thực hiện phát hành chứng khoán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0513.H.UBCK.QG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(ngày kết quả phát hành)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ATM.pc_securities_offering_result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result_rpt_dt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pc_securities_offering_result.result_rpt_dt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0513.H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0513.H.UBCK.QG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0513.H.UBCK.QG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0513.H.UBCK.QG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số lượng hoặc giá trị kết quả phát hành chứng khoán theo hình thức phát hành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ATM.pc_securities_offering_result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pc_securities_offering_result.src_stm_code WHERE pc_securities_offering_result.src_stm_code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IDS_SECURITIES_OFFERING_RESULT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48"/>
    <w:bookmarkStart w:id="49" w:name="Xfe78ba324c8110a887f1ccc156353fea2f5e4b1"/>
    <w:p>
      <w:pPr>
        <w:pStyle w:val="Heading4"/>
      </w:pPr>
      <w:r>
        <w:rPr>
          <w:rFonts w:ascii="Times New Roman" w:hAnsi="Times New Roman"/>
          <w:sz w:val="24"/>
        </w:rPr>
        <w:t xml:space="preserve">3.3.4.2 Bảng Market Trading Report (BM030a) (bm030amss_market_trading_rpt)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Thống kê giao dịch toàn thị trường cổ phiếu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BM030a_MSS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BM030a_MSS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BM030a_MSS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BM030a_MSS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BM030a_MSS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chỉ số thị trường hoặc khối lượng/giá trị giao dịch cổ phiếu toàn thị trường (cộng gộp HOSE+HNX+UPCoM)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49"/>
    <w:bookmarkStart w:id="50" w:name="X1f17275409828c6ab05a7eea5360208ca5eb68b"/>
    <w:p>
      <w:pPr>
        <w:pStyle w:val="Heading4"/>
      </w:pPr>
      <w:r>
        <w:rPr>
          <w:rFonts w:ascii="Times New Roman" w:hAnsi="Times New Roman"/>
          <w:sz w:val="24"/>
        </w:rPr>
        <w:t xml:space="preserve">3.3.4.3 Bảng Corp Bond Trading Report (BM030c) (bm030cmss_corp_bond_trading_rpt)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Thống kê giao dịch toàn thị trường TPDN niêm yết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BM030c_MSS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BM030c_MSS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BM030c_MSS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BM030c_MSS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BM030c_MSS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TPDN niêm yết toàn thị trường (cộng gộp HOSE+HNX)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50"/>
    <w:bookmarkStart w:id="51" w:name="X5925d252f9ffbb6bd0f82a574a4afd7e4827bea"/>
    <w:p>
      <w:pPr>
        <w:pStyle w:val="Heading4"/>
      </w:pPr>
      <w:r>
        <w:rPr>
          <w:rFonts w:ascii="Times New Roman" w:hAnsi="Times New Roman"/>
          <w:sz w:val="24"/>
        </w:rPr>
        <w:t xml:space="preserve">3.3.4.4 Bảng Fund Cert ETF CW Trading Report (BM030e) (bm030emss_fund_cert_etf_cw_trading_rpt)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Thống kê giao dịch thị trường CCQ/ETF/CW toàn thị trường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BM030e_MSS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BM030e_MSS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BM030e_MSS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BM030e_MSS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BM030e_MSS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CCQ/ETF/CW toàn thị trường (cộng gộp HOSE+HNX)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51"/>
    <w:bookmarkStart w:id="52" w:name="X8a7017b39c4d04f595606c5f1748a09ee1ae54c"/>
    <w:p>
      <w:pPr>
        <w:pStyle w:val="Heading4"/>
      </w:pPr>
      <w:r>
        <w:rPr>
          <w:rFonts w:ascii="Times New Roman" w:hAnsi="Times New Roman"/>
          <w:sz w:val="24"/>
        </w:rPr>
        <w:t xml:space="preserve">3.3.4.5 Bảng Foreign Proprietary Trading Report (BM031a) (bm031amss_foreign_proprietary_trading_rpt)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Giao dịch NĐTNN/tự doanh thị trường cổ phiếu theo ngày, breakdown theo chỉ số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BM031a_MSS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BM031a_MSS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BM031a_MSS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BM031a_MSS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BM031a_MSS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chỉ số breakdown, khối lượng/giá trị giao dịch NĐTNN/tự doanh thị trường cổ phiếu theo từng chỉ số (VNIndex/HNXIndex/HNX30/VN30)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52"/>
    <w:bookmarkStart w:id="53" w:name="Xb8aa76187ac20ebb02ff8f764fcaa9c6c1743ee"/>
    <w:p>
      <w:pPr>
        <w:pStyle w:val="Heading4"/>
      </w:pPr>
      <w:r>
        <w:rPr>
          <w:rFonts w:ascii="Times New Roman" w:hAnsi="Times New Roman"/>
          <w:sz w:val="24"/>
        </w:rPr>
        <w:t xml:space="preserve">3.3.4.6 Bảng Gov Bond Foreign Proprietary Trading Report (BM031b) (bm031bmss_gov_bond_foreign_proprietary_trading_rpt)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Giao dịch NĐTNN/tự doanh thị trường TPCP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BM031b_MSS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BM031b_MSS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BM031b_MSS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BM031b_MSS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BM031b_MSS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NĐTNN/tự doanh thị trường TPCP (chỉ HNX)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53"/>
    <w:bookmarkStart w:id="54" w:name="X99879300a74b733f9763a6cdc3ba8798ceaf38d"/>
    <w:p>
      <w:pPr>
        <w:pStyle w:val="Heading4"/>
      </w:pPr>
      <w:r>
        <w:rPr>
          <w:rFonts w:ascii="Times New Roman" w:hAnsi="Times New Roman"/>
          <w:sz w:val="24"/>
        </w:rPr>
        <w:t xml:space="preserve">3.3.4.7 Bảng Corp Bond Foreign Proprietary Trading Report (BM031c) (bm031cmss_corp_bond_foreign_proprietary_trading_rpt)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Giao dịch NĐTNN/tự doanh thị trường TPDN niêm yết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BM031C_MSS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BM031C_MSS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BM031C_MSS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BM031C_MSS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BM031C_MSS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NĐTNN/tự doanh thị trường TPDN niêm yết (chỉ HNX)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54"/>
    <w:bookmarkStart w:id="55" w:name="Xc847d0068587062dda783ed47d642faed03183c"/>
    <w:p>
      <w:pPr>
        <w:pStyle w:val="Heading4"/>
      </w:pPr>
      <w:r>
        <w:rPr>
          <w:rFonts w:ascii="Times New Roman" w:hAnsi="Times New Roman"/>
          <w:sz w:val="24"/>
        </w:rPr>
        <w:t xml:space="preserve">3.3.4.8 Bảng Fund Cert ETF CW Foreign Proprietary Trading Report (BM031d) (bm031dmss_fund_cert_etf_cw_foreign_proprietary_trading_rpt)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Giao dịch NĐTNN/tự doanh thị trường CCQ/ETF/CW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BM031d_MSS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BM031d_MSS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BM031d_MSS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BM031d_MSS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BM031d_MSS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NĐTNN/tự doanh thị trường CCQ/ETF/CW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55"/>
    <w:bookmarkStart w:id="56" w:name="X7054ddb9fee85a1be9c13df9f3512d5a0f6d418"/>
    <w:p>
      <w:pPr>
        <w:pStyle w:val="Heading4"/>
      </w:pPr>
      <w:r>
        <w:rPr>
          <w:rFonts w:ascii="Times New Roman" w:hAnsi="Times New Roman"/>
          <w:sz w:val="24"/>
        </w:rPr>
        <w:t xml:space="preserve">3.3.4.9 Bảng Derivatives Foreign Proprietary Trading Report (BM031f) (bm031fmss_derivatives_foreign_proprietary_trading_rpt)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Thống kê giao dịch thị trường CKPS (NĐTNN/tự doanh)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BM031f_MSS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BM031f_MSS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BM031f_MSS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BM031f_MSS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BM031f_MSS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số lượng mã/khối lượng/giá trị giao dịch CKPS toàn thị trường và NĐTNN/tự doanh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56"/>
    <w:bookmarkStart w:id="57" w:name="Xc4836f3a6fbbf8961ead057905149687b3f65b6"/>
    <w:p>
      <w:pPr>
        <w:pStyle w:val="Heading4"/>
      </w:pPr>
      <w:r>
        <w:rPr>
          <w:rFonts w:ascii="Times New Roman" w:hAnsi="Times New Roman"/>
          <w:sz w:val="24"/>
        </w:rPr>
        <w:t xml:space="preserve">3.3.4.10 Bảng Security Trading Detail Report (BM035) (bm035mss_security_trading_detail_rpt)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Thống kê giao dịch chi tiết theo TỪNG MÃ chứng khoán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BM035_MSS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BM035_MSS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BM035_MSS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khoán/hợp đồng, 1 phần composite key (grain chi tiết theo từng mã)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securities_trade.security_symbol_code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BM035_MSS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BM035_MSS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mã CK, giá/khối lượng/giá trị giao dịch, GD NĐTNN/tự doanh chi tiết theo từng mã chứng khoán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57"/>
    <w:bookmarkStart w:id="58" w:name="X24658ee75c3d8069b8db4a3a7279d5acece521e"/>
    <w:p>
      <w:pPr>
        <w:pStyle w:val="Heading4"/>
      </w:pPr>
      <w:r>
        <w:rPr>
          <w:rFonts w:ascii="Times New Roman" w:hAnsi="Times New Roman"/>
          <w:sz w:val="24"/>
        </w:rPr>
        <w:t xml:space="preserve">3.3.4.11 Bảng Derivatives Security Detail Report (BM043) (bm043mss_derivatives_security_detail_rpt)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Thị trường CKPS chi tiết theo từng mã hợp đồng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BM043_MSS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BM043_MSS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BM043_MSS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khoán/hợp đồng, 1 phần composite key (grain chi tiết theo từng mã)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securities_trade.security_symbol_code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BM043_MSS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BM043_MSS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mã hợp đồng, thời gian đáo hạn/khối lượng/giá trị giao dịch, GD NĐTNN/tự doanh chi tiết theo từng mã CKPS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58"/>
    <w:bookmarkStart w:id="59" w:name="Xeba7a4bb0ba744f529a119e755fee186213d092"/>
    <w:p>
      <w:pPr>
        <w:pStyle w:val="Heading4"/>
      </w:pPr>
      <w:r>
        <w:rPr>
          <w:rFonts w:ascii="Times New Roman" w:hAnsi="Times New Roman"/>
          <w:sz w:val="24"/>
        </w:rPr>
        <w:t xml:space="preserve">3.3.4.12 Bảng Stock Trading Report (HNX01) (hnx01_stock_trading_rpt)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giao dịch thị trường cổ phiếu HNX theo kỳ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HNX01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(ngày giao dịch)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bảng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HNX01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HNX01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HNX01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mỗi chỉ tiêu lấy nguồn nghiệp vụ tương ứng (giá trị giao dịch, chỉ số thị trường, hoặc phân loại chứng khoán)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59"/>
    <w:bookmarkStart w:id="60" w:name="X13374a81c37406a57224b1fc7f5a1138bed5dee"/>
    <w:p>
      <w:pPr>
        <w:pStyle w:val="Heading4"/>
      </w:pPr>
      <w:r>
        <w:rPr>
          <w:rFonts w:ascii="Times New Roman" w:hAnsi="Times New Roman"/>
          <w:sz w:val="24"/>
        </w:rPr>
        <w:t xml:space="preserve">3.3.4.13 Bảng Derivative Trading Report (HNX03) (hnx03_derivative_trading_rpt)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giao dịch thị trường CKPS (HNX) theo kỳ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TK-HNX03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(ngày giao dịch)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 WHERE securities_trade.market_id_code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DVX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TK-HNX03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TK-HNX03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TK-HNX03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TK-HNX03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mỗi chỉ tiêu lấy nguồn nghiệp vụ tương ứng (khối lượng/giá trị giao dịch CKPS, hoặc ngày đáo hạn/hệ số nhân hợp đồng)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60"/>
    <w:bookmarkStart w:id="61" w:name="X6134d62013dde54723d3888a6b17c7a4922f7d1"/>
    <w:p>
      <w:pPr>
        <w:pStyle w:val="Heading4"/>
      </w:pPr>
      <w:r>
        <w:rPr>
          <w:rFonts w:ascii="Times New Roman" w:hAnsi="Times New Roman"/>
          <w:sz w:val="24"/>
        </w:rPr>
        <w:t xml:space="preserve">3.3.4.14 Bảng Market Scale Report (HNX04) (hnx04_market_scale_rpt)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tổng hợp quy mô TTCK HNX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HNX04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HNX04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HNX04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period_type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kỳ: trong_ky (phát sinh trong tháng) hoặc cong_don (lũy kế từ đầu năm)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xác định trong_ky/cong_don theo cấu hình báo cáo HNX04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HNX04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HNX04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period_type, mỗi chỉ tiêu lấy nguồn nghiệp vụ tương ứng (giá trị/khối lượng giao dịch, thông tin niêm yết, chỉ số thị trường)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61"/>
    <w:bookmarkStart w:id="62" w:name="X7542402eb24356719d25c6b6ac5af57d95c8250"/>
    <w:p>
      <w:pPr>
        <w:pStyle w:val="Heading4"/>
      </w:pPr>
      <w:r>
        <w:rPr>
          <w:rFonts w:ascii="Times New Roman" w:hAnsi="Times New Roman"/>
          <w:sz w:val="24"/>
        </w:rPr>
        <w:t xml:space="preserve">3.3.4.15 Bảng Corp Bond Trading Report (HNX07) (hnx07_corp_bond_trading_rpt)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giao dịch TPDN niêm yết trên HNX theo kỳ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TK-HNX07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TK-HNX07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TK-HNX07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TK-HNX07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TK-HNX07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giá trị/khối lượng giao dịch TPDN niêm yết sàn HNX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62"/>
    <w:bookmarkStart w:id="63" w:name="X1a9515ea3a9e82fed1383a224639d799984693b"/>
    <w:p>
      <w:pPr>
        <w:pStyle w:val="Heading4"/>
      </w:pPr>
      <w:r>
        <w:rPr>
          <w:rFonts w:ascii="Times New Roman" w:hAnsi="Times New Roman"/>
          <w:sz w:val="24"/>
        </w:rPr>
        <w:t xml:space="preserve">3.3.4.16 Bảng Stock Trading Report (HSX01) (hsx01_stock_trading_rpt)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giao dịch thị trường cổ phiếu HOSE theo kỳ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TK-HSX01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TK-HSX01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TK-HSX01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TK-HSX01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TK-HSX01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mỗi chỉ tiêu lấy nguồn nghiệp vụ tương ứng (giá trị/khối lượng giao dịch, chỉ số thị trường, vốn hóa, phân loại chứng khoán) trên sàn HOSE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63"/>
    <w:bookmarkStart w:id="64" w:name="Xcea4ccb11ad0e032eb57b6644d31a16614aec6b"/>
    <w:p>
      <w:pPr>
        <w:pStyle w:val="Heading4"/>
      </w:pPr>
      <w:r>
        <w:rPr>
          <w:rFonts w:ascii="Times New Roman" w:hAnsi="Times New Roman"/>
          <w:sz w:val="24"/>
        </w:rPr>
        <w:t xml:space="preserve">3.3.4.17 Bảng Listing Trading Report (HSX02) (hsx02_listing_trading_rpt)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niêm yết và giao dịch chứng khoán HOSE kỳ tháng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HSX02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HSX02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HSX02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period_type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kỳ: trong_ky (phát sinh trong tháng) hoặc cong_don (lũy kế từ đầu năm)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xác định trong_ky/cong_don theo cấu hình báo cáo HSX02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HSX02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HSX02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và period_type, mỗi chỉ tiêu lấy nguồn nghiệp vụ tương ứng (giá trị/khối lượng giao dịch, thông tin niêm yết) trên sàn HOSE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64"/>
    <w:bookmarkStart w:id="65" w:name="X9eed25ed8bbd1648b20c1697b883960d51e45d4"/>
    <w:p>
      <w:pPr>
        <w:pStyle w:val="Heading4"/>
      </w:pPr>
      <w:r>
        <w:rPr>
          <w:rFonts w:ascii="Times New Roman" w:hAnsi="Times New Roman"/>
          <w:sz w:val="24"/>
        </w:rPr>
        <w:t xml:space="preserve">3.3.4.18 Bảng Proprietary Trading Report (HSX04) (hsx04_proprietary_trading_rpt)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giao dịch tự doanh của CTCK trên HOSE theo kỳ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TK-HSX04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TK-HSX04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TK-HSX04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TK-HSX04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TK-HSX04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khối lượng/giá trị giao dịch tự doanh CTCK trên sàn HOSE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65"/>
    <w:bookmarkStart w:id="66" w:name="Xb65badec64ffaf36e5091a27e492cdf41c6948b"/>
    <w:p>
      <w:pPr>
        <w:pStyle w:val="Heading4"/>
      </w:pPr>
      <w:r>
        <w:rPr>
          <w:rFonts w:ascii="Times New Roman" w:hAnsi="Times New Roman"/>
          <w:sz w:val="24"/>
        </w:rPr>
        <w:t xml:space="preserve">3.3.4.19 Bảng Market Summary Report (TK-04.BTC) (tk04btc_market_summary_rpt)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tổng hợp TTCK theo quý/lũy kế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TK-04.BTC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securities_trade.trade_dt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TK-04.BTC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TK-04.BTC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period_marker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gốc: Q1, Q2 hoặc Q3 (không lưu H1/9M vật lý, derive lúc đọc theo measure_type)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xác định Q1/Q2/Q3 theo cấu hình báo cáo TK-04.BTC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measure_type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đo lường quyết định cách derive H1/9M ở tầng BI: flow (cộng dồn được, VD KLGD/GTGD) hoặc snapshot (tại 1 thời điểm chốt, VD vốn hóa, OI)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gán flow/snapshot cố định theo item_code, cấu hình báo cáo TK-04.BTC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TK-04.BTC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TK-04.BTC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item_code, period_marker và measure_type, mỗi chỉ tiêu lấy nguồn nghiệp vụ tương ứng (vốn hóa, số TK NĐT, giao dịch, niêm yết, CKPS, cổ phần hóa, huy động vốn, doanh thu CTCK/CTQLQ)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66"/>
    <w:bookmarkStart w:id="67" w:name="Xe013bbbe8ecdafb843a205fec25e9d7770fc05c"/>
    <w:p>
      <w:pPr>
        <w:pStyle w:val="Heading4"/>
      </w:pPr>
      <w:r>
        <w:rPr>
          <w:rFonts w:ascii="Times New Roman" w:hAnsi="Times New Roman"/>
          <w:sz w:val="24"/>
        </w:rPr>
        <w:t xml:space="preserve">3.3.4.20 Bảng Market Annual Report (TK_NienGiam) (tkniengiam_market_annual_rpt)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Niên giám thống kê thị trường chứng khoán theo năm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TK_NienGiam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 (năm)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YEAR(securities_trade.trade_dt)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EAV, gán theo danh mục cố định của mẫu biểu TK_NienGiam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danh mục item_code cố định theo mẫu biểu TK_NienGiam (chi tiết từng giá trị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item_stt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thứ tự hiển thị của chỉ tiêu theo đúng layout mẫu biểu gốc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số thứ tự cố định theo mẫu biểu TK_NienGiam (chi tiết ở Detail Mapping)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item_unit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tính của chỉ tiêu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Report Config — đơn vị tính cố định theo mẫu biểu TK_NienGiam (chi tiết ở Detail Mapping)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item_value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float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— populate theo item_code theo năm báo cáo, mỗi chỉ tiêu lấy nguồn nghiệp vụ tương ứng (chỉ số, vốn hóa, giao dịch, niêm yết, số lượng công ty/CTCK/CTQLQ) breakdown theo sàn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securities_trade.src_stm_code WHERE securities_trade.src_stm_code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ORDERTRADE_TRADE_BOOK_HNX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67"/>
    <w:bookmarkStart w:id="68" w:name="X4676e6e7832cc9ee93ca2be4078ace8074690fb"/>
    <w:p>
      <w:pPr>
        <w:pStyle w:val="Heading4"/>
      </w:pPr>
      <w:r>
        <w:rPr>
          <w:rFonts w:ascii="Times New Roman" w:hAnsi="Times New Roman"/>
          <w:sz w:val="24"/>
        </w:rPr>
        <w:t xml:space="preserve">3.3.4.21 Bảng CW Outstanding Report (TTLK10) (ttlk10_cw_outstanding_rpt)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Danh sách chứng quyền đang lưu hành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báo cáo, hằng số cố định cho mọi dòng bảng này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TTLK10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report_period_dt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ATM.sc_disclosure_securities_offering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disclosure_dt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sc_disclosure_securities_offering.disclosure_dt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listed_cw_code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quyền niêm yết, khóa nghiệp vụ danh sách (không dùng item_code vì đây là bảng danh sách, không phải EAV)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ATM.sc_disclosure_securities_offering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listed_cw_code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sc_disclosure_securities_offering.listed_cw_code WHERE sc_disclosure_securities_offering.securities_tp_code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CW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covered_warrant_nm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chứng quyền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ATM.sc_disclosure_securities_offering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covered_warrant_nm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sc_disclosure_securities_offering.covered_warrant_nm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outstanding_quantity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Khối lượng chứng quyền đang lưu hành (KL cho phép phát hành trừ KL đã phân phối)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SCMS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ATM.sc_disclosure_securities_offering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cw_permitted_quantity / cw_distributed_quantity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sc_disclosure_securities_offering.cw_permitted_quantity - sc_disclosure_securities_offering.cw_distributed_quantity WHERE sc_disclosure_securities_offering.securities_tp_code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CW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 dữ liệu của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SCMS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ATM.sc_disclosure_securities_offering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sc_disclosure_securities_offering.src_stm_code WHERE sc_disclosure_securities_offering.src_stm_code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SCMS_DISCLOSURE_SECURITIES_OFFERING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68"/>
    <w:bookmarkEnd w:id="69"/>
    <w:bookmarkEnd w:id="70"/>
    <w:bookmarkEnd w:id="71"/>
    <w:sectPr w:rsidR="00CD2C58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h="11909" w:w="16834" w:orient="landscape"/>
      <w:pgMar w:bottom="1418" w:footer="720" w:gutter="0" w:header="720" w:left="1701" w:right="1134" w:top="1418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41722942" w:numId="1">
    <w:abstractNumId w:val="5"/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3.xml"/><Relationship Id="rId10" Type="http://schemas.openxmlformats.org/officeDocument/2006/relationships/header" Target="header2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2026-08-28T09:38:29Z</dcterms:created>
  <dcterms:modified xsi:type="dcterms:W3CDTF">2026-08-28T09:38:29Z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