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35dcd7a9527889d6c986dfd24cfaaf598a11ba"/>
    <w:p>
      <w:pPr>
        <w:pStyle w:val="Heading2"/>
      </w:pPr>
      <w:r>
        <w:rPr>
          <w:rFonts w:ascii="Times New Roman" w:hAnsi="Times New Roman"/>
          <w:sz w:val="24"/>
        </w:rPr>
        <w:t xml:space="preserve">3.2.1 Luồng đồng bộ dữ liệu cho nhóm báo cáo Quản lý quỹ</w:t>
      </w:r>
    </w:p>
    <w:bookmarkStart w:id="9" w:name="thông-tin-chung-luồng-đồng-bộ"/>
    <w:p>
      <w:pPr>
        <w:pStyle w:val="Heading3"/>
      </w:pPr>
      <w:r>
        <w:rPr>
          <w:rFonts w:ascii="Times New Roman" w:hAnsi="Times New Roman"/>
          <w:sz w:val="24"/>
        </w:rPr>
        <w:t xml:space="preserve">3.2.1.1 Thông tin chung luồng đồng bộ</w:t>
      </w:r>
    </w:p>
    <w:p>
      <w:pPr>
        <w:pStyle w:val="Compact"/>
        <w:numPr>
          <w:ilvl w:val="0"/>
          <w:numId w:val="1001"/>
        </w:numPr>
      </w:pPr>
      <w:r>
        <w:rPr>
          <w:rFonts w:ascii="Times New Roman" w:hAnsi="Times New Roman"/>
          <w:sz w:val="24"/>
        </w:rPr>
        <w:t xml:space="preserve">tên job:</w:t>
      </w:r>
    </w:p>
    <w:p>
      <w:pPr>
        <w:pStyle w:val="Compact"/>
        <w:numPr>
          <w:ilvl w:val="0"/>
          <w:numId w:val="1001"/>
        </w:numPr>
      </w:pPr>
      <w:r>
        <w:rPr>
          <w:rFonts w:ascii="Times New Roman" w:hAnsi="Times New Roman"/>
          <w:sz w:val="24"/>
        </w:rPr>
        <w:t xml:space="preserve">nguồn dữ liệu (hệ thống nguồn): FMS, ECAT, QLRR, GSGD</w:t>
      </w:r>
    </w:p>
    <w:p>
      <w:pPr>
        <w:pStyle w:val="Compact"/>
        <w:numPr>
          <w:ilvl w:val="0"/>
          <w:numId w:val="1001"/>
        </w:numPr>
      </w:pPr>
      <w:r>
        <w:rPr>
          <w:rFonts w:ascii="Times New Roman" w:hAnsi="Times New Roman"/>
          <w:sz w:val="24"/>
        </w:rPr>
        <w:t xml:space="preserve">cách thức truy xuất đồng bộ dữ liệu:</w:t>
      </w:r>
    </w:p>
    <w:p>
      <w:pPr>
        <w:pStyle w:val="Compact"/>
        <w:numPr>
          <w:ilvl w:val="0"/>
          <w:numId w:val="1001"/>
        </w:numPr>
      </w:pPr>
      <w:r>
        <w:rPr>
          <w:rFonts w:ascii="Times New Roman" w:hAnsi="Times New Roman"/>
          <w:sz w:val="24"/>
        </w:rPr>
        <w:t xml:space="preserve">tần suất đồng bộ dữ liệu:</w:t>
      </w:r>
    </w:p>
    <w:p>
      <w:pPr>
        <w:pStyle w:val="Compact"/>
        <w:numPr>
          <w:ilvl w:val="0"/>
          <w:numId w:val="1001"/>
        </w:numPr>
      </w:pPr>
      <w:r>
        <w:rPr>
          <w:rFonts w:ascii="Times New Roman" w:hAnsi="Times New Roman"/>
          <w:sz w:val="24"/>
        </w:rPr>
        <w:t xml:space="preserve">dung lượng dữ liệu sẽ thực hiện đồng bộ:</w:t>
      </w:r>
    </w:p>
    <w:p>
      <w:pPr>
        <w:pStyle w:val="Compact"/>
        <w:numPr>
          <w:ilvl w:val="0"/>
          <w:numId w:val="1001"/>
        </w:numPr>
      </w:pPr>
      <w:r>
        <w:rPr>
          <w:rFonts w:ascii="Times New Roman" w:hAnsi="Times New Roman"/>
          <w:sz w:val="24"/>
        </w:rPr>
        <w:t xml:space="preserve">thời gian lưu trữ dữ liệu:</w:t>
      </w:r>
    </w:p>
    <w:p>
      <w:pPr>
        <w:pStyle w:val="Compact"/>
        <w:numPr>
          <w:ilvl w:val="0"/>
          <w:numId w:val="1001"/>
        </w:numPr>
      </w:pPr>
      <w:r>
        <w:rPr>
          <w:rFonts w:ascii="Times New Roman" w:hAnsi="Times New Roman"/>
          <w:sz w:val="24"/>
        </w:rPr>
        <w:t xml:space="preserve">thư mục lưu trữ dữ liệu trên kho dữ liệu:</w:t>
      </w:r>
    </w:p>
    <w:bookmarkEnd w:id="9"/>
    <w:bookmarkStart w:id="55" w:name="luồng-nghiệp-vụ"/>
    <w:p>
      <w:pPr>
        <w:pStyle w:val="Heading3"/>
      </w:pPr>
      <w:r>
        <w:rPr>
          <w:rFonts w:ascii="Times New Roman" w:hAnsi="Times New Roman"/>
          <w:sz w:val="24"/>
        </w:rPr>
        <w:t xml:space="preserve">3.2.1.2 Luồng nghiệp vụ</w:t>
      </w:r>
    </w:p>
    <w:bookmarkStart w:id="13" w:name="X1d0c975a1ba1308ab083dc968ac2db974874b49"/>
    <w:p>
      <w:pPr>
        <w:pStyle w:val="Heading4"/>
      </w:pPr>
      <w:r>
        <w:rPr>
          <w:rFonts w:ascii="Times New Roman" w:hAnsi="Times New Roman"/>
          <w:sz w:val="24"/>
        </w:rPr>
        <w:t xml:space="preserve">3.2.1.2.1 Nhóm thông tin Thống kê thị trường toàn phần</w:t>
      </w:r>
    </w:p>
    <w:p>
      <w:pPr>
        <w:pStyle w:val="CaptionedFigure"/>
      </w:pPr>
      <w:r>
        <w:rPr>
          <w:rFonts w:ascii="Times New Roman" w:hAnsi="Times New Roman"/>
          <w:sz w:val="24"/>
        </w:rPr>
        <w:drawing>
          <wp:inline>
            <wp:extent cx="5334000" cy="2850696"/>
            <wp:effectExtent b="0" l="0" r="0" t="0"/>
            <wp:docPr descr="Diagram 1" title="" id="11" name="Picture"/>
            <a:graphic>
              <a:graphicData uri="http://schemas.openxmlformats.org/drawingml/2006/picture">
                <pic:pic>
                  <pic:nvPicPr>
                    <pic:cNvPr descr="_diagram_1.png" id="12" name="Picture"/>
                    <pic:cNvPicPr>
                      <a:picLocks noChangeArrowheads="1" noChangeAspect="1"/>
                    </pic:cNvPicPr>
                  </pic:nvPicPr>
                  <pic:blipFill>
                    <a:blip r:embed="rId10"/>
                    <a:stretch>
                      <a:fillRect/>
                    </a:stretch>
                  </pic:blipFill>
                  <pic:spPr bwMode="auto">
                    <a:xfrm>
                      <a:off x="0" y="0"/>
                      <a:ext cx="5334000" cy="2850696"/>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1</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sự kiện tổng hợp thống kê toàn thị trường quản lý quỹ theo tháng, phục vụ Tab TỔNG QUAN CTQLQ — Nhóm 1 với các chỉ tiêu đếm số lượng công ty, quỹ, đại lý và tổng hợp AUM toàn thị trường.</w:t>
      </w:r>
    </w:p>
    <w:p>
      <w:pPr>
        <w:pStyle w:val="BodyText"/>
      </w:pPr>
      <w:r>
        <w:rPr>
          <w:rFonts w:ascii="Times New Roman" w:hAnsi="Times New Roman"/>
          <w:b/>
          <w:bCs/>
          <w:sz w:val="24"/>
        </w:rPr>
        <w:t xml:space="preserve">Mô tả luồng Staging → Atomic:</w:t>
      </w:r>
    </w:p>
    <w:p>
      <w:pPr>
        <w:pStyle w:val="Compact"/>
        <w:numPr>
          <w:ilvl w:val="0"/>
          <w:numId w:val="1002"/>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02"/>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02"/>
        </w:numPr>
      </w:pPr>
      <w:r>
        <w:rPr>
          <w:rFonts w:ascii="Times New Roman" w:hAnsi="Times New Roman"/>
          <w:b/>
          <w:bCs/>
          <w:sz w:val="24"/>
        </w:rPr>
        <w:t xml:space="preserve">Foreign Fund Management Organization Unit:</w:t>
      </w:r>
      <w:r>
        <w:rPr>
          <w:rFonts w:ascii="Times New Roman" w:hAnsi="Times New Roman"/>
          <w:sz w:val="24"/>
        </w:rPr>
        <w:t xml:space="preserve"> </w:t>
      </w:r>
      <w:r>
        <w:rPr>
          <w:rFonts w:ascii="Times New Roman" w:hAnsi="Times New Roman"/>
          <w:sz w:val="24"/>
        </w:rPr>
        <w:t xml:space="preserve">Bảng lưu thông tin văn phòng đại diện và chi nhánh công ty quản lý quỹ nước ngoài tại Việt Nam lấy thông tin từ bảng FMS.FORBRCH</w:t>
      </w:r>
    </w:p>
    <w:p>
      <w:pPr>
        <w:pStyle w:val="Compact"/>
        <w:numPr>
          <w:ilvl w:val="0"/>
          <w:numId w:val="1002"/>
        </w:numPr>
      </w:pPr>
      <w:r>
        <w:rPr>
          <w:rFonts w:ascii="Times New Roman" w:hAnsi="Times New Roman"/>
          <w:b/>
          <w:bCs/>
          <w:sz w:val="24"/>
        </w:rPr>
        <w:t xml:space="preserve">Fund Distribution Agent:</w:t>
      </w:r>
      <w:r>
        <w:rPr>
          <w:rFonts w:ascii="Times New Roman" w:hAnsi="Times New Roman"/>
          <w:sz w:val="24"/>
        </w:rPr>
        <w:t xml:space="preserve"> </w:t>
      </w:r>
      <w:r>
        <w:rPr>
          <w:rFonts w:ascii="Times New Roman" w:hAnsi="Times New Roman"/>
          <w:sz w:val="24"/>
        </w:rPr>
        <w:t xml:space="preserve">Bảng lưu thông tin đại lý phân phối chứng chỉ quỹ lấy thông tin từ bảng FMS.AGENCIES</w:t>
      </w:r>
    </w:p>
    <w:p>
      <w:pPr>
        <w:pStyle w:val="Compact"/>
        <w:numPr>
          <w:ilvl w:val="0"/>
          <w:numId w:val="1002"/>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Compact"/>
        <w:numPr>
          <w:ilvl w:val="0"/>
          <w:numId w:val="1002"/>
        </w:numPr>
      </w:pPr>
      <w:r>
        <w:rPr>
          <w:rFonts w:ascii="Times New Roman" w:hAnsi="Times New Roman"/>
          <w:b/>
          <w:bCs/>
          <w:sz w:val="24"/>
        </w:rPr>
        <w:t xml:space="preserve">Calendar Date:</w:t>
      </w:r>
      <w:r>
        <w:rPr>
          <w:rFonts w:ascii="Times New Roman" w:hAnsi="Times New Roman"/>
          <w:sz w:val="24"/>
        </w:rPr>
        <w:t xml:space="preserve"> </w:t>
      </w:r>
      <w:r>
        <w:rPr>
          <w:rFonts w:ascii="Times New Roman" w:hAnsi="Times New Roman"/>
          <w:sz w:val="24"/>
        </w:rPr>
        <w:t xml:space="preserve">Bảng lưu thông tin lịch ngày lấy thông tin từ bảng ECAT.ECAT_29_HolidayInfo</w:t>
      </w:r>
    </w:p>
    <w:p>
      <w:pPr>
        <w:pStyle w:val="FirstParagraph"/>
      </w:pPr>
      <w:r>
        <w:rPr>
          <w:rFonts w:ascii="Times New Roman" w:hAnsi="Times New Roman"/>
          <w:b/>
          <w:bCs/>
          <w:sz w:val="24"/>
        </w:rPr>
        <w:t xml:space="preserve">Mô tả luồng Atomic → Datamart:</w:t>
      </w:r>
    </w:p>
    <w:p>
      <w:pPr>
        <w:pStyle w:val="Compact"/>
        <w:numPr>
          <w:ilvl w:val="0"/>
          <w:numId w:val="1003"/>
        </w:numPr>
      </w:pPr>
      <w:r>
        <w:rPr>
          <w:rFonts w:ascii="Times New Roman" w:hAnsi="Times New Roman"/>
          <w:b/>
          <w:bCs/>
          <w:sz w:val="24"/>
        </w:rPr>
        <w:t xml:space="preserve">Fact Fund Management Company Snapshot:</w:t>
      </w:r>
      <w:r>
        <w:rPr>
          <w:rFonts w:ascii="Times New Roman" w:hAnsi="Times New Roman"/>
          <w:sz w:val="24"/>
        </w:rPr>
        <w:t xml:space="preserve"> </w:t>
      </w:r>
      <w:r>
        <w:rPr>
          <w:rFonts w:ascii="Times New Roman" w:hAnsi="Times New Roman"/>
          <w:sz w:val="24"/>
        </w:rPr>
        <w:t xml:space="preserve">Bảng sự kiện tổng hợp thống kê toàn thị trường quản lý quỹ theo tháng — đếm số công ty, quỹ, văn phòng đại diện, chi nhánh, đại lý và tổng hợp AUM từ báo cáo</w:t>
      </w:r>
    </w:p>
    <w:p>
      <w:pPr>
        <w:pStyle w:val="Compact"/>
        <w:numPr>
          <w:ilvl w:val="0"/>
          <w:numId w:val="1003"/>
        </w:numPr>
      </w:pPr>
      <w:r>
        <w:rPr>
          <w:rFonts w:ascii="Times New Roman" w:hAnsi="Times New Roman"/>
          <w:b/>
          <w:bCs/>
          <w:sz w:val="24"/>
        </w:rPr>
        <w:t xml:space="preserve">Calendar Date Dimension:</w:t>
      </w:r>
      <w:r>
        <w:rPr>
          <w:rFonts w:ascii="Times New Roman" w:hAnsi="Times New Roman"/>
          <w:sz w:val="24"/>
        </w:rPr>
        <w:t xml:space="preserve"> </w:t>
      </w:r>
      <w:r>
        <w:rPr>
          <w:rFonts w:ascii="Times New Roman" w:hAnsi="Times New Roman"/>
          <w:sz w:val="24"/>
        </w:rPr>
        <w:t xml:space="preserve">Bảng lưu thông tin thời gian phục vụ slicer tháng/năm trên dashboard</w:t>
      </w:r>
    </w:p>
    <w:p>
      <w:r>
        <w:rPr>
          <w:rFonts w:ascii="Times New Roman" w:hAnsi="Times New Roman"/>
          <w:sz w:val="24"/>
        </w:rPr>
        <w:pict>
          <v:rect style="width:0;height:1.5pt" o:hralign="center" o:hrstd="t" o:hr="t"/>
        </w:pict>
      </w:r>
    </w:p>
    <w:bookmarkEnd w:id="13"/>
    <w:bookmarkStart w:id="17" w:name="Xf4ad9982e1eb5f3df0cc67e8af80527d2c7791c"/>
    <w:p>
      <w:pPr>
        <w:pStyle w:val="Heading4"/>
      </w:pPr>
      <w:r>
        <w:rPr>
          <w:rFonts w:ascii="Times New Roman" w:hAnsi="Times New Roman"/>
          <w:sz w:val="24"/>
        </w:rPr>
        <w:t xml:space="preserve">3.2.1.2.2 Nhóm thông tin Số liệu hợp đồng ủy thác danh mục per CTQLQ</w:t>
      </w:r>
    </w:p>
    <w:p>
      <w:pPr>
        <w:pStyle w:val="CaptionedFigure"/>
      </w:pPr>
      <w:r>
        <w:rPr>
          <w:rFonts w:ascii="Times New Roman" w:hAnsi="Times New Roman"/>
          <w:sz w:val="24"/>
        </w:rPr>
        <w:drawing>
          <wp:inline>
            <wp:extent cx="5334000" cy="1891392"/>
            <wp:effectExtent b="0" l="0" r="0" t="0"/>
            <wp:docPr descr="Diagram 2" title="" id="15" name="Picture"/>
            <a:graphic>
              <a:graphicData uri="http://schemas.openxmlformats.org/drawingml/2006/picture">
                <pic:pic>
                  <pic:nvPicPr>
                    <pic:cNvPr descr="_diagram_2.png" id="16" name="Picture"/>
                    <pic:cNvPicPr>
                      <a:picLocks noChangeArrowheads="1" noChangeAspect="1"/>
                    </pic:cNvPicPr>
                  </pic:nvPicPr>
                  <pic:blipFill>
                    <a:blip r:embed="rId14"/>
                    <a:stretch>
                      <a:fillRect/>
                    </a:stretch>
                  </pic:blipFill>
                  <pic:spPr bwMode="auto">
                    <a:xfrm>
                      <a:off x="0" y="0"/>
                      <a:ext cx="5334000" cy="1891392"/>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2</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sự kiện tổng hợp số liệu hợp đồng ủy thác danh mục đầu tư theo từng công ty quản lý quỹ và kỳ báo cáo, phục vụ Tab TỔNG QUAN CTQLQ — Nhóm 2 với các chỉ tiêu số lượng và giá trị thị trường hợp đồng UTDM.</w:t>
      </w:r>
    </w:p>
    <w:p>
      <w:pPr>
        <w:pStyle w:val="BodyText"/>
      </w:pPr>
      <w:r>
        <w:rPr>
          <w:rFonts w:ascii="Times New Roman" w:hAnsi="Times New Roman"/>
          <w:b/>
          <w:bCs/>
          <w:sz w:val="24"/>
        </w:rPr>
        <w:t xml:space="preserve">Mô tả luồng Staging → Atomic:</w:t>
      </w:r>
    </w:p>
    <w:p>
      <w:pPr>
        <w:pStyle w:val="Compact"/>
        <w:numPr>
          <w:ilvl w:val="0"/>
          <w:numId w:val="1004"/>
        </w:numPr>
      </w:pPr>
      <w:r>
        <w:rPr>
          <w:rFonts w:ascii="Times New Roman" w:hAnsi="Times New Roman"/>
          <w:b/>
          <w:bCs/>
          <w:sz w:val="24"/>
        </w:rPr>
        <w:t xml:space="preserve">Member Periodic Report:</w:t>
      </w:r>
      <w:r>
        <w:rPr>
          <w:rFonts w:ascii="Times New Roman" w:hAnsi="Times New Roman"/>
          <w:sz w:val="24"/>
        </w:rPr>
        <w:t xml:space="preserve"> </w:t>
      </w:r>
      <w:r>
        <w:rPr>
          <w:rFonts w:ascii="Times New Roman" w:hAnsi="Times New Roman"/>
          <w:sz w:val="24"/>
        </w:rPr>
        <w:t xml:space="preserve">Bảng lưu thông tin kỳ báo cáo định kỳ của thành viên lấy thông tin từ bảng FMS.RPTMEMBER</w:t>
      </w:r>
    </w:p>
    <w:p>
      <w:pPr>
        <w:pStyle w:val="Compact"/>
        <w:numPr>
          <w:ilvl w:val="0"/>
          <w:numId w:val="1004"/>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Compact"/>
        <w:numPr>
          <w:ilvl w:val="0"/>
          <w:numId w:val="1004"/>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04"/>
        </w:numPr>
      </w:pPr>
      <w:r>
        <w:rPr>
          <w:rFonts w:ascii="Times New Roman" w:hAnsi="Times New Roman"/>
          <w:b/>
          <w:bCs/>
          <w:sz w:val="24"/>
        </w:rPr>
        <w:t xml:space="preserve">Calendar Date:</w:t>
      </w:r>
      <w:r>
        <w:rPr>
          <w:rFonts w:ascii="Times New Roman" w:hAnsi="Times New Roman"/>
          <w:sz w:val="24"/>
        </w:rPr>
        <w:t xml:space="preserve"> </w:t>
      </w:r>
      <w:r>
        <w:rPr>
          <w:rFonts w:ascii="Times New Roman" w:hAnsi="Times New Roman"/>
          <w:sz w:val="24"/>
        </w:rPr>
        <w:t xml:space="preserve">Bảng lưu thông tin lịch ngày lấy thông tin từ bảng ECAT.ECAT_29_HolidayInfo</w:t>
      </w:r>
    </w:p>
    <w:p>
      <w:pPr>
        <w:pStyle w:val="FirstParagraph"/>
      </w:pPr>
      <w:r>
        <w:rPr>
          <w:rFonts w:ascii="Times New Roman" w:hAnsi="Times New Roman"/>
          <w:b/>
          <w:bCs/>
          <w:sz w:val="24"/>
        </w:rPr>
        <w:t xml:space="preserve">Mô tả luồng Atomic → Datamart:</w:t>
      </w:r>
    </w:p>
    <w:p>
      <w:pPr>
        <w:pStyle w:val="Compact"/>
        <w:numPr>
          <w:ilvl w:val="0"/>
          <w:numId w:val="1005"/>
        </w:numPr>
      </w:pPr>
      <w:r>
        <w:rPr>
          <w:rFonts w:ascii="Times New Roman" w:hAnsi="Times New Roman"/>
          <w:b/>
          <w:bCs/>
          <w:sz w:val="24"/>
        </w:rPr>
        <w:t xml:space="preserve">Fact Discretionary Investment Contract Snapshot:</w:t>
      </w:r>
      <w:r>
        <w:rPr>
          <w:rFonts w:ascii="Times New Roman" w:hAnsi="Times New Roman"/>
          <w:sz w:val="24"/>
        </w:rPr>
        <w:t xml:space="preserve"> </w:t>
      </w:r>
      <w:r>
        <w:rPr>
          <w:rFonts w:ascii="Times New Roman" w:hAnsi="Times New Roman"/>
          <w:sz w:val="24"/>
        </w:rPr>
        <w:t xml:space="preserve">Bảng sự kiện tổng hợp thông tin số lượng và giá trị thị trường hợp đồng ủy thác danh mục đầu tư theo từng công ty quản lý quỹ và kỳ báo cáo</w:t>
      </w:r>
    </w:p>
    <w:p>
      <w:pPr>
        <w:pStyle w:val="Compact"/>
        <w:numPr>
          <w:ilvl w:val="0"/>
          <w:numId w:val="1005"/>
        </w:numPr>
      </w:pPr>
      <w:r>
        <w:rPr>
          <w:rFonts w:ascii="Times New Roman" w:hAnsi="Times New Roman"/>
          <w:b/>
          <w:bCs/>
          <w:sz w:val="24"/>
        </w:rPr>
        <w:t xml:space="preserve">Fund Management Company Dimension:</w:t>
      </w:r>
      <w:r>
        <w:rPr>
          <w:rFonts w:ascii="Times New Roman" w:hAnsi="Times New Roman"/>
          <w:sz w:val="24"/>
        </w:rPr>
        <w:t xml:space="preserve"> </w:t>
      </w:r>
      <w:r>
        <w:rPr>
          <w:rFonts w:ascii="Times New Roman" w:hAnsi="Times New Roman"/>
          <w:sz w:val="24"/>
        </w:rPr>
        <w:t xml:space="preserve">Bảng lưu thông tin công ty quản lý quỹ phục vụ tra cứu và lọc theo chiều CTQLQ</w:t>
      </w:r>
    </w:p>
    <w:p>
      <w:pPr>
        <w:pStyle w:val="Compact"/>
        <w:numPr>
          <w:ilvl w:val="0"/>
          <w:numId w:val="1005"/>
        </w:numPr>
      </w:pPr>
      <w:r>
        <w:rPr>
          <w:rFonts w:ascii="Times New Roman" w:hAnsi="Times New Roman"/>
          <w:b/>
          <w:bCs/>
          <w:sz w:val="24"/>
        </w:rPr>
        <w:t xml:space="preserve">Calendar Date Dimension:</w:t>
      </w:r>
      <w:r>
        <w:rPr>
          <w:rFonts w:ascii="Times New Roman" w:hAnsi="Times New Roman"/>
          <w:sz w:val="24"/>
        </w:rPr>
        <w:t xml:space="preserve"> </w:t>
      </w:r>
      <w:r>
        <w:rPr>
          <w:rFonts w:ascii="Times New Roman" w:hAnsi="Times New Roman"/>
          <w:sz w:val="24"/>
        </w:rPr>
        <w:t xml:space="preserve">Bảng lưu thông tin thời gian phục vụ slicer tháng/năm trên dashboard</w:t>
      </w:r>
    </w:p>
    <w:p>
      <w:r>
        <w:rPr>
          <w:rFonts w:ascii="Times New Roman" w:hAnsi="Times New Roman"/>
          <w:sz w:val="24"/>
        </w:rPr>
        <w:pict>
          <v:rect style="width:0;height:1.5pt" o:hralign="center" o:hrstd="t" o:hr="t"/>
        </w:pict>
      </w:r>
    </w:p>
    <w:bookmarkEnd w:id="17"/>
    <w:bookmarkStart w:id="30" w:name="nhóm-thông-tin-hồ-sơ-công-ty-quản-lý-quỹ"/>
    <w:p>
      <w:pPr>
        <w:pStyle w:val="Heading4"/>
      </w:pPr>
      <w:r>
        <w:rPr>
          <w:rFonts w:ascii="Times New Roman" w:hAnsi="Times New Roman"/>
          <w:sz w:val="24"/>
        </w:rPr>
        <w:t xml:space="preserve">3.2.1.2.3 Nhóm thông tin Hồ sơ công ty quản lý quỹ</w:t>
      </w:r>
    </w:p>
    <w:bookmarkStart w:id="21" w:name="a-fund-management-company-profile"/>
    <w:p>
      <w:pPr>
        <w:pStyle w:val="Heading5"/>
      </w:pPr>
      <w:r>
        <w:rPr>
          <w:rFonts w:ascii="Times New Roman" w:hAnsi="Times New Roman"/>
          <w:sz w:val="24"/>
        </w:rPr>
        <w:t xml:space="preserve">3.2.1.2.3.a Fund Management Company Profile</w:t>
      </w:r>
    </w:p>
    <w:p>
      <w:pPr>
        <w:pStyle w:val="CaptionedFigure"/>
      </w:pPr>
      <w:r>
        <w:rPr>
          <w:rFonts w:ascii="Times New Roman" w:hAnsi="Times New Roman"/>
          <w:sz w:val="24"/>
        </w:rPr>
        <w:drawing>
          <wp:inline>
            <wp:extent cx="5334000" cy="2646589"/>
            <wp:effectExtent b="0" l="0" r="0" t="0"/>
            <wp:docPr descr="Diagram 3" title="" id="19" name="Picture"/>
            <a:graphic>
              <a:graphicData uri="http://schemas.openxmlformats.org/drawingml/2006/picture">
                <pic:pic>
                  <pic:nvPicPr>
                    <pic:cNvPr descr="_diagram_3.png" id="20" name="Picture"/>
                    <pic:cNvPicPr>
                      <a:picLocks noChangeArrowheads="1" noChangeAspect="1"/>
                    </pic:cNvPicPr>
                  </pic:nvPicPr>
                  <pic:blipFill>
                    <a:blip r:embed="rId18"/>
                    <a:stretch>
                      <a:fillRect/>
                    </a:stretch>
                  </pic:blipFill>
                  <pic:spPr bwMode="auto">
                    <a:xfrm>
                      <a:off x="0" y="0"/>
                      <a:ext cx="5334000" cy="2646589"/>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3</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tác nghiệp hồ sơ tổng hợp từng công ty quản lý quỹ với đầy đủ thông tin hồ sơ, AUM, xếp loại CAMEL và số liệu tổng hợp, phục vụ Tab TỔNG QUAN CTQLQ — Nhóm 3.</w:t>
      </w:r>
    </w:p>
    <w:p>
      <w:pPr>
        <w:pStyle w:val="BodyText"/>
      </w:pPr>
      <w:r>
        <w:rPr>
          <w:rFonts w:ascii="Times New Roman" w:hAnsi="Times New Roman"/>
          <w:b/>
          <w:bCs/>
          <w:sz w:val="24"/>
        </w:rPr>
        <w:t xml:space="preserve">Mô tả luồng Staging → Atomic:</w:t>
      </w:r>
    </w:p>
    <w:p>
      <w:pPr>
        <w:pStyle w:val="Compact"/>
        <w:numPr>
          <w:ilvl w:val="0"/>
          <w:numId w:val="1006"/>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06"/>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Compact"/>
        <w:numPr>
          <w:ilvl w:val="0"/>
          <w:numId w:val="1006"/>
        </w:numPr>
      </w:pPr>
      <w:r>
        <w:rPr>
          <w:rFonts w:ascii="Times New Roman" w:hAnsi="Times New Roman"/>
          <w:b/>
          <w:bCs/>
          <w:sz w:val="24"/>
        </w:rPr>
        <w:t xml:space="preserve">Member Rating:</w:t>
      </w:r>
      <w:r>
        <w:rPr>
          <w:rFonts w:ascii="Times New Roman" w:hAnsi="Times New Roman"/>
          <w:sz w:val="24"/>
        </w:rPr>
        <w:t xml:space="preserve"> </w:t>
      </w:r>
      <w:r>
        <w:rPr>
          <w:rFonts w:ascii="Times New Roman" w:hAnsi="Times New Roman"/>
          <w:sz w:val="24"/>
        </w:rPr>
        <w:t xml:space="preserve">Bảng lưu kết quả xếp loại CAMEL của thành viên lấy thông tin từ bảng FMS.RANK</w:t>
      </w:r>
    </w:p>
    <w:p>
      <w:pPr>
        <w:pStyle w:val="Compact"/>
        <w:numPr>
          <w:ilvl w:val="0"/>
          <w:numId w:val="1006"/>
        </w:numPr>
      </w:pPr>
      <w:r>
        <w:rPr>
          <w:rFonts w:ascii="Times New Roman" w:hAnsi="Times New Roman"/>
          <w:b/>
          <w:bCs/>
          <w:sz w:val="24"/>
        </w:rPr>
        <w:t xml:space="preserve">Member Rating Period:</w:t>
      </w:r>
      <w:r>
        <w:rPr>
          <w:rFonts w:ascii="Times New Roman" w:hAnsi="Times New Roman"/>
          <w:sz w:val="24"/>
        </w:rPr>
        <w:t xml:space="preserve"> </w:t>
      </w:r>
      <w:r>
        <w:rPr>
          <w:rFonts w:ascii="Times New Roman" w:hAnsi="Times New Roman"/>
          <w:sz w:val="24"/>
        </w:rPr>
        <w:t xml:space="preserve">Bảng lưu thông tin kỳ đánh giá xếp loại lấy thông tin từ bảng FMS.RATINGPD</w:t>
      </w:r>
    </w:p>
    <w:p>
      <w:pPr>
        <w:pStyle w:val="FirstParagraph"/>
      </w:pPr>
      <w:r>
        <w:rPr>
          <w:rFonts w:ascii="Times New Roman" w:hAnsi="Times New Roman"/>
          <w:b/>
          <w:bCs/>
          <w:sz w:val="24"/>
        </w:rPr>
        <w:t xml:space="preserve">Mô tả luồng Atomic → Datamart:</w:t>
      </w:r>
    </w:p>
    <w:p>
      <w:pPr>
        <w:pStyle w:val="Compact"/>
        <w:numPr>
          <w:ilvl w:val="0"/>
          <w:numId w:val="1007"/>
        </w:numPr>
      </w:pPr>
      <w:r>
        <w:rPr>
          <w:rFonts w:ascii="Times New Roman" w:hAnsi="Times New Roman"/>
          <w:b/>
          <w:bCs/>
          <w:sz w:val="24"/>
        </w:rPr>
        <w:t xml:space="preserve">Fund Management Company Profile:</w:t>
      </w:r>
      <w:r>
        <w:rPr>
          <w:rFonts w:ascii="Times New Roman" w:hAnsi="Times New Roman"/>
          <w:sz w:val="24"/>
        </w:rPr>
        <w:t xml:space="preserve"> </w:t>
      </w:r>
      <w:r>
        <w:rPr>
          <w:rFonts w:ascii="Times New Roman" w:hAnsi="Times New Roman"/>
          <w:sz w:val="24"/>
        </w:rPr>
        <w:t xml:space="preserve">Bảng tác nghiệp lưu danh sách công ty quản lý quỹ ở trạng thái mới nhất với đầy đủ thông tin hồ sơ, AUM, xếp loại CAMEL và số liệu tổng hợp</w:t>
      </w:r>
    </w:p>
    <w:p>
      <w:r>
        <w:rPr>
          <w:rFonts w:ascii="Times New Roman" w:hAnsi="Times New Roman"/>
          <w:sz w:val="24"/>
        </w:rPr>
        <w:pict>
          <v:rect style="width:0;height:1.5pt" o:hralign="center" o:hrstd="t" o:hr="t"/>
        </w:pict>
      </w:r>
    </w:p>
    <w:bookmarkEnd w:id="21"/>
    <w:bookmarkStart w:id="25" w:name="b-fund-management-company-fund-list"/>
    <w:p>
      <w:pPr>
        <w:pStyle w:val="Heading5"/>
      </w:pPr>
      <w:r>
        <w:rPr>
          <w:rFonts w:ascii="Times New Roman" w:hAnsi="Times New Roman"/>
          <w:sz w:val="24"/>
        </w:rPr>
        <w:t xml:space="preserve">3.2.1.2.3.b Fund Management Company Fund List</w:t>
      </w:r>
    </w:p>
    <w:p>
      <w:pPr>
        <w:pStyle w:val="CaptionedFigure"/>
      </w:pPr>
      <w:r>
        <w:rPr>
          <w:rFonts w:ascii="Times New Roman" w:hAnsi="Times New Roman"/>
          <w:sz w:val="24"/>
        </w:rPr>
        <w:drawing>
          <wp:inline>
            <wp:extent cx="5334000" cy="2075089"/>
            <wp:effectExtent b="0" l="0" r="0" t="0"/>
            <wp:docPr descr="Diagram 4" title="" id="23" name="Picture"/>
            <a:graphic>
              <a:graphicData uri="http://schemas.openxmlformats.org/drawingml/2006/picture">
                <pic:pic>
                  <pic:nvPicPr>
                    <pic:cNvPr descr="_diagram_4.png" id="24" name="Picture"/>
                    <pic:cNvPicPr>
                      <a:picLocks noChangeArrowheads="1" noChangeAspect="1"/>
                    </pic:cNvPicPr>
                  </pic:nvPicPr>
                  <pic:blipFill>
                    <a:blip r:embed="rId22"/>
                    <a:stretch>
                      <a:fillRect/>
                    </a:stretch>
                  </pic:blipFill>
                  <pic:spPr bwMode="auto">
                    <a:xfrm>
                      <a:off x="0" y="0"/>
                      <a:ext cx="5334000" cy="2075089"/>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4</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tác nghiệp danh sách quỹ đầu tư theo từng công ty quản lý quỹ, phục vụ popup drill-down Số QĐT trên Tab TỔNG QUAN CTQLQ — Nhóm 3.</w:t>
      </w:r>
    </w:p>
    <w:p>
      <w:pPr>
        <w:pStyle w:val="BodyText"/>
      </w:pPr>
      <w:r>
        <w:rPr>
          <w:rFonts w:ascii="Times New Roman" w:hAnsi="Times New Roman"/>
          <w:b/>
          <w:bCs/>
          <w:sz w:val="24"/>
        </w:rPr>
        <w:t xml:space="preserve">Mô tả luồng Staging → Atomic:</w:t>
      </w:r>
    </w:p>
    <w:p>
      <w:pPr>
        <w:pStyle w:val="Compact"/>
        <w:numPr>
          <w:ilvl w:val="0"/>
          <w:numId w:val="1008"/>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08"/>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08"/>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FirstParagraph"/>
      </w:pPr>
      <w:r>
        <w:rPr>
          <w:rFonts w:ascii="Times New Roman" w:hAnsi="Times New Roman"/>
          <w:b/>
          <w:bCs/>
          <w:sz w:val="24"/>
        </w:rPr>
        <w:t xml:space="preserve">Mô tả luồng Atomic → Datamart:</w:t>
      </w:r>
    </w:p>
    <w:p>
      <w:pPr>
        <w:pStyle w:val="Compact"/>
        <w:numPr>
          <w:ilvl w:val="0"/>
          <w:numId w:val="1009"/>
        </w:numPr>
      </w:pPr>
      <w:r>
        <w:rPr>
          <w:rFonts w:ascii="Times New Roman" w:hAnsi="Times New Roman"/>
          <w:b/>
          <w:bCs/>
          <w:sz w:val="24"/>
        </w:rPr>
        <w:t xml:space="preserve">Fund Management Company Fund List:</w:t>
      </w:r>
      <w:r>
        <w:rPr>
          <w:rFonts w:ascii="Times New Roman" w:hAnsi="Times New Roman"/>
          <w:sz w:val="24"/>
        </w:rPr>
        <w:t xml:space="preserve"> </w:t>
      </w:r>
      <w:r>
        <w:rPr>
          <w:rFonts w:ascii="Times New Roman" w:hAnsi="Times New Roman"/>
          <w:sz w:val="24"/>
        </w:rPr>
        <w:t xml:space="preserve">Bảng tác nghiệp lưu danh sách quỹ đầu tư theo từng công ty quản lý quỹ phục vụ popup drill-down</w:t>
      </w:r>
    </w:p>
    <w:p>
      <w:r>
        <w:rPr>
          <w:rFonts w:ascii="Times New Roman" w:hAnsi="Times New Roman"/>
          <w:sz w:val="24"/>
        </w:rPr>
        <w:pict>
          <v:rect style="width:0;height:1.5pt" o:hralign="center" o:hrstd="t" o:hr="t"/>
        </w:pict>
      </w:r>
    </w:p>
    <w:bookmarkEnd w:id="25"/>
    <w:bookmarkStart w:id="29" w:name="c-fund-management-company-contract-list"/>
    <w:p>
      <w:pPr>
        <w:pStyle w:val="Heading5"/>
      </w:pPr>
      <w:r>
        <w:rPr>
          <w:rFonts w:ascii="Times New Roman" w:hAnsi="Times New Roman"/>
          <w:sz w:val="24"/>
        </w:rPr>
        <w:t xml:space="preserve">3.2.1.2.3.c Fund Management Company Contract List</w:t>
      </w:r>
    </w:p>
    <w:p>
      <w:pPr>
        <w:pStyle w:val="CaptionedFigure"/>
      </w:pPr>
      <w:r>
        <w:rPr>
          <w:rFonts w:ascii="Times New Roman" w:hAnsi="Times New Roman"/>
          <w:sz w:val="24"/>
        </w:rPr>
        <w:drawing>
          <wp:inline>
            <wp:extent cx="5334000" cy="2340428"/>
            <wp:effectExtent b="0" l="0" r="0" t="0"/>
            <wp:docPr descr="Diagram 5" title="" id="27" name="Picture"/>
            <a:graphic>
              <a:graphicData uri="http://schemas.openxmlformats.org/drawingml/2006/picture">
                <pic:pic>
                  <pic:nvPicPr>
                    <pic:cNvPr descr="_diagram_5.png" id="28" name="Picture"/>
                    <pic:cNvPicPr>
                      <a:picLocks noChangeArrowheads="1" noChangeAspect="1"/>
                    </pic:cNvPicPr>
                  </pic:nvPicPr>
                  <pic:blipFill>
                    <a:blip r:embed="rId26"/>
                    <a:stretch>
                      <a:fillRect/>
                    </a:stretch>
                  </pic:blipFill>
                  <pic:spPr bwMode="auto">
                    <a:xfrm>
                      <a:off x="0" y="0"/>
                      <a:ext cx="5334000" cy="2340428"/>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5</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tác nghiệp danh sách hợp đồng ủy thác danh mục đầu tư theo từng công ty quản lý quỹ, phục vụ popup drill-down Số HĐUTDM trên Tab TỔNG QUAN CTQLQ — Nhóm 3.</w:t>
      </w:r>
    </w:p>
    <w:p>
      <w:pPr>
        <w:pStyle w:val="BodyText"/>
      </w:pPr>
      <w:r>
        <w:rPr>
          <w:rFonts w:ascii="Times New Roman" w:hAnsi="Times New Roman"/>
          <w:b/>
          <w:bCs/>
          <w:sz w:val="24"/>
        </w:rPr>
        <w:t xml:space="preserve">Mô tả luồng Staging → Atomic:</w:t>
      </w:r>
    </w:p>
    <w:p>
      <w:pPr>
        <w:pStyle w:val="Compact"/>
        <w:numPr>
          <w:ilvl w:val="0"/>
          <w:numId w:val="1010"/>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10"/>
        </w:numPr>
      </w:pPr>
      <w:r>
        <w:rPr>
          <w:rFonts w:ascii="Times New Roman" w:hAnsi="Times New Roman"/>
          <w:b/>
          <w:bCs/>
          <w:sz w:val="24"/>
        </w:rPr>
        <w:t xml:space="preserve">Discretionary Investment Account:</w:t>
      </w:r>
      <w:r>
        <w:rPr>
          <w:rFonts w:ascii="Times New Roman" w:hAnsi="Times New Roman"/>
          <w:sz w:val="24"/>
        </w:rPr>
        <w:t xml:space="preserve"> </w:t>
      </w:r>
      <w:r>
        <w:rPr>
          <w:rFonts w:ascii="Times New Roman" w:hAnsi="Times New Roman"/>
          <w:sz w:val="24"/>
        </w:rPr>
        <w:t xml:space="preserve">Bảng lưu thông tin tài khoản hợp đồng ủy thác danh mục đầu tư lấy thông tin từ bảng FMS.INVESACC</w:t>
      </w:r>
    </w:p>
    <w:p>
      <w:pPr>
        <w:pStyle w:val="Compact"/>
        <w:numPr>
          <w:ilvl w:val="0"/>
          <w:numId w:val="1010"/>
        </w:numPr>
      </w:pPr>
      <w:r>
        <w:rPr>
          <w:rFonts w:ascii="Times New Roman" w:hAnsi="Times New Roman"/>
          <w:b/>
          <w:bCs/>
          <w:sz w:val="24"/>
        </w:rPr>
        <w:t xml:space="preserve">Discretionary Investment Investor:</w:t>
      </w:r>
      <w:r>
        <w:rPr>
          <w:rFonts w:ascii="Times New Roman" w:hAnsi="Times New Roman"/>
          <w:sz w:val="24"/>
        </w:rPr>
        <w:t xml:space="preserve"> </w:t>
      </w:r>
      <w:r>
        <w:rPr>
          <w:rFonts w:ascii="Times New Roman" w:hAnsi="Times New Roman"/>
          <w:sz w:val="24"/>
        </w:rPr>
        <w:t xml:space="preserve">Bảng lưu thông tin nhà đầu tư ủy thác danh mục lấy thông tin từ bảng FMS.INVES</w:t>
      </w:r>
    </w:p>
    <w:p>
      <w:pPr>
        <w:pStyle w:val="FirstParagraph"/>
      </w:pPr>
      <w:r>
        <w:rPr>
          <w:rFonts w:ascii="Times New Roman" w:hAnsi="Times New Roman"/>
          <w:b/>
          <w:bCs/>
          <w:sz w:val="24"/>
        </w:rPr>
        <w:t xml:space="preserve">Mô tả luồng Atomic → Datamart:</w:t>
      </w:r>
    </w:p>
    <w:p>
      <w:pPr>
        <w:pStyle w:val="Compact"/>
        <w:numPr>
          <w:ilvl w:val="0"/>
          <w:numId w:val="1011"/>
        </w:numPr>
      </w:pPr>
      <w:r>
        <w:rPr>
          <w:rFonts w:ascii="Times New Roman" w:hAnsi="Times New Roman"/>
          <w:b/>
          <w:bCs/>
          <w:sz w:val="24"/>
        </w:rPr>
        <w:t xml:space="preserve">Fund Management Company Contract List:</w:t>
      </w:r>
      <w:r>
        <w:rPr>
          <w:rFonts w:ascii="Times New Roman" w:hAnsi="Times New Roman"/>
          <w:sz w:val="24"/>
        </w:rPr>
        <w:t xml:space="preserve"> </w:t>
      </w:r>
      <w:r>
        <w:rPr>
          <w:rFonts w:ascii="Times New Roman" w:hAnsi="Times New Roman"/>
          <w:sz w:val="24"/>
        </w:rPr>
        <w:t xml:space="preserve">Bảng tác nghiệp lưu danh sách hợp đồng ủy thác danh mục đầu tư theo từng công ty quản lý quỹ phục vụ popup drill-down</w:t>
      </w:r>
    </w:p>
    <w:p>
      <w:r>
        <w:rPr>
          <w:rFonts w:ascii="Times New Roman" w:hAnsi="Times New Roman"/>
          <w:sz w:val="24"/>
        </w:rPr>
        <w:pict>
          <v:rect style="width:0;height:1.5pt" o:hralign="center" o:hrstd="t" o:hr="t"/>
        </w:pict>
      </w:r>
    </w:p>
    <w:bookmarkEnd w:id="29"/>
    <w:bookmarkEnd w:id="30"/>
    <w:bookmarkStart w:id="34" w:name="X05f559827501a7e3f854e8ec45b8a72c1fcad11"/>
    <w:p>
      <w:pPr>
        <w:pStyle w:val="Heading4"/>
      </w:pPr>
      <w:r>
        <w:rPr>
          <w:rFonts w:ascii="Times New Roman" w:hAnsi="Times New Roman"/>
          <w:sz w:val="24"/>
        </w:rPr>
        <w:t xml:space="preserve">3.2.1.2.4 Nhóm thông tin NAV quỹ theo kỳ và chỉ tiêu kinh tế vĩ mô</w:t>
      </w:r>
    </w:p>
    <w:p>
      <w:pPr>
        <w:pStyle w:val="CaptionedFigure"/>
      </w:pPr>
      <w:r>
        <w:rPr>
          <w:rFonts w:ascii="Times New Roman" w:hAnsi="Times New Roman"/>
          <w:sz w:val="24"/>
        </w:rPr>
        <w:drawing>
          <wp:inline>
            <wp:extent cx="5334000" cy="3129642"/>
            <wp:effectExtent b="0" l="0" r="0" t="0"/>
            <wp:docPr descr="Diagram 6" title="" id="32" name="Picture"/>
            <a:graphic>
              <a:graphicData uri="http://schemas.openxmlformats.org/drawingml/2006/picture">
                <pic:pic>
                  <pic:nvPicPr>
                    <pic:cNvPr descr="_diagram_6.png" id="33" name="Picture"/>
                    <pic:cNvPicPr>
                      <a:picLocks noChangeArrowheads="1" noChangeAspect="1"/>
                    </pic:cNvPicPr>
                  </pic:nvPicPr>
                  <pic:blipFill>
                    <a:blip r:embed="rId31"/>
                    <a:stretch>
                      <a:fillRect/>
                    </a:stretch>
                  </pic:blipFill>
                  <pic:spPr bwMode="auto">
                    <a:xfrm>
                      <a:off x="0" y="0"/>
                      <a:ext cx="5334000" cy="3129642"/>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6</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sự kiện NAV quỹ và phân bổ tài sản theo từng quỹ và kỳ báo cáo, kết hợp chỉ tiêu kinh tế vĩ mô GDP, VN-Index, lãi suất liên ngân hàng từ cross-module QLRR, phục vụ Tab QUỸ ĐẦU TƯ — Nhóm 4, 5, 6, 9.</w:t>
      </w:r>
    </w:p>
    <w:p>
      <w:pPr>
        <w:pStyle w:val="BodyText"/>
      </w:pPr>
      <w:r>
        <w:rPr>
          <w:rFonts w:ascii="Times New Roman" w:hAnsi="Times New Roman"/>
          <w:b/>
          <w:bCs/>
          <w:sz w:val="24"/>
        </w:rPr>
        <w:t xml:space="preserve">Mô tả luồng Staging → Atomic:</w:t>
      </w:r>
    </w:p>
    <w:p>
      <w:pPr>
        <w:pStyle w:val="Compact"/>
        <w:numPr>
          <w:ilvl w:val="0"/>
          <w:numId w:val="1012"/>
        </w:numPr>
      </w:pPr>
      <w:r>
        <w:rPr>
          <w:rFonts w:ascii="Times New Roman" w:hAnsi="Times New Roman"/>
          <w:b/>
          <w:bCs/>
          <w:sz w:val="24"/>
        </w:rPr>
        <w:t xml:space="preserve">Member Periodic Report:</w:t>
      </w:r>
      <w:r>
        <w:rPr>
          <w:rFonts w:ascii="Times New Roman" w:hAnsi="Times New Roman"/>
          <w:sz w:val="24"/>
        </w:rPr>
        <w:t xml:space="preserve"> </w:t>
      </w:r>
      <w:r>
        <w:rPr>
          <w:rFonts w:ascii="Times New Roman" w:hAnsi="Times New Roman"/>
          <w:sz w:val="24"/>
        </w:rPr>
        <w:t xml:space="preserve">Bảng lưu thông tin kỳ báo cáo định kỳ của thành viên lấy thông tin từ bảng FMS.RPTMEMBER</w:t>
      </w:r>
    </w:p>
    <w:p>
      <w:pPr>
        <w:pStyle w:val="Compact"/>
        <w:numPr>
          <w:ilvl w:val="0"/>
          <w:numId w:val="1012"/>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Compact"/>
        <w:numPr>
          <w:ilvl w:val="0"/>
          <w:numId w:val="1012"/>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12"/>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12"/>
        </w:numPr>
      </w:pPr>
      <w:r>
        <w:rPr>
          <w:rFonts w:ascii="Times New Roman" w:hAnsi="Times New Roman"/>
          <w:b/>
          <w:bCs/>
          <w:sz w:val="24"/>
        </w:rPr>
        <w:t xml:space="preserve">Risk Indicator:</w:t>
      </w:r>
      <w:r>
        <w:rPr>
          <w:rFonts w:ascii="Times New Roman" w:hAnsi="Times New Roman"/>
          <w:sz w:val="24"/>
        </w:rPr>
        <w:t xml:space="preserve"> </w:t>
      </w:r>
      <w:r>
        <w:rPr>
          <w:rFonts w:ascii="Times New Roman" w:hAnsi="Times New Roman"/>
          <w:sz w:val="24"/>
        </w:rPr>
        <w:t xml:space="preserve">Bảng lưu thông tin danh mục chỉ tiêu rủi ro lấy thông tin từ bảng QLRR.risk_indicator</w:t>
      </w:r>
    </w:p>
    <w:p>
      <w:pPr>
        <w:pStyle w:val="Compact"/>
        <w:numPr>
          <w:ilvl w:val="0"/>
          <w:numId w:val="1012"/>
        </w:numPr>
      </w:pPr>
      <w:r>
        <w:rPr>
          <w:rFonts w:ascii="Times New Roman" w:hAnsi="Times New Roman"/>
          <w:b/>
          <w:bCs/>
          <w:sz w:val="24"/>
        </w:rPr>
        <w:t xml:space="preserve">Risk Indicator Value:</w:t>
      </w:r>
      <w:r>
        <w:rPr>
          <w:rFonts w:ascii="Times New Roman" w:hAnsi="Times New Roman"/>
          <w:sz w:val="24"/>
        </w:rPr>
        <w:t xml:space="preserve"> </w:t>
      </w:r>
      <w:r>
        <w:rPr>
          <w:rFonts w:ascii="Times New Roman" w:hAnsi="Times New Roman"/>
          <w:sz w:val="24"/>
        </w:rPr>
        <w:t xml:space="preserve">Bảng lưu giá trị các chỉ tiêu rủi ro và kinh tế vĩ mô (GDP, VN-Index, lãi suất liên ngân hàng) lấy thông tin từ bảng QLRR.risk_indicator_value</w:t>
      </w:r>
    </w:p>
    <w:p>
      <w:pPr>
        <w:pStyle w:val="Compact"/>
        <w:numPr>
          <w:ilvl w:val="0"/>
          <w:numId w:val="1012"/>
        </w:numPr>
      </w:pPr>
      <w:r>
        <w:rPr>
          <w:rFonts w:ascii="Times New Roman" w:hAnsi="Times New Roman"/>
          <w:b/>
          <w:bCs/>
          <w:sz w:val="24"/>
        </w:rPr>
        <w:t xml:space="preserve">Calendar Date:</w:t>
      </w:r>
      <w:r>
        <w:rPr>
          <w:rFonts w:ascii="Times New Roman" w:hAnsi="Times New Roman"/>
          <w:sz w:val="24"/>
        </w:rPr>
        <w:t xml:space="preserve"> </w:t>
      </w:r>
      <w:r>
        <w:rPr>
          <w:rFonts w:ascii="Times New Roman" w:hAnsi="Times New Roman"/>
          <w:sz w:val="24"/>
        </w:rPr>
        <w:t xml:space="preserve">Bảng lưu thông tin lịch ngày lấy thông tin từ bảng ECAT.ECAT_29_HolidayInfo</w:t>
      </w:r>
    </w:p>
    <w:p>
      <w:pPr>
        <w:pStyle w:val="FirstParagraph"/>
      </w:pPr>
      <w:r>
        <w:rPr>
          <w:rFonts w:ascii="Times New Roman" w:hAnsi="Times New Roman"/>
          <w:b/>
          <w:bCs/>
          <w:sz w:val="24"/>
        </w:rPr>
        <w:t xml:space="preserve">Mô tả luồng Atomic → Datamart:</w:t>
      </w:r>
    </w:p>
    <w:p>
      <w:pPr>
        <w:pStyle w:val="Compact"/>
        <w:numPr>
          <w:ilvl w:val="0"/>
          <w:numId w:val="1013"/>
        </w:numPr>
      </w:pPr>
      <w:r>
        <w:rPr>
          <w:rFonts w:ascii="Times New Roman" w:hAnsi="Times New Roman"/>
          <w:b/>
          <w:bCs/>
          <w:sz w:val="24"/>
        </w:rPr>
        <w:t xml:space="preserve">Fact Investment Fund NAV Snapshot:</w:t>
      </w:r>
      <w:r>
        <w:rPr>
          <w:rFonts w:ascii="Times New Roman" w:hAnsi="Times New Roman"/>
          <w:sz w:val="24"/>
        </w:rPr>
        <w:t xml:space="preserve"> </w:t>
      </w:r>
      <w:r>
        <w:rPr>
          <w:rFonts w:ascii="Times New Roman" w:hAnsi="Times New Roman"/>
          <w:sz w:val="24"/>
        </w:rPr>
        <w:t xml:space="preserve">Bảng sự kiện tổng hợp thông tin NAV, phân bổ tài sản của từng quỹ đầu tư theo kỳ báo cáo, kết hợp chỉ tiêu GDP, VN-Index và lãi suất liên ngân hàng qua đêm từ cross-module QLRR</w:t>
      </w:r>
    </w:p>
    <w:p>
      <w:pPr>
        <w:pStyle w:val="Compact"/>
        <w:numPr>
          <w:ilvl w:val="0"/>
          <w:numId w:val="1013"/>
        </w:numPr>
      </w:pPr>
      <w:r>
        <w:rPr>
          <w:rFonts w:ascii="Times New Roman" w:hAnsi="Times New Roman"/>
          <w:b/>
          <w:bCs/>
          <w:sz w:val="24"/>
        </w:rPr>
        <w:t xml:space="preserve">Investment Fund Dimension:</w:t>
      </w:r>
      <w:r>
        <w:rPr>
          <w:rFonts w:ascii="Times New Roman" w:hAnsi="Times New Roman"/>
          <w:sz w:val="24"/>
        </w:rPr>
        <w:t xml:space="preserve"> </w:t>
      </w:r>
      <w:r>
        <w:rPr>
          <w:rFonts w:ascii="Times New Roman" w:hAnsi="Times New Roman"/>
          <w:sz w:val="24"/>
        </w:rPr>
        <w:t xml:space="preserve">Bảng lưu thông tin quỹ đầu tư phục vụ tra cứu và lọc theo chiều quỹ</w:t>
      </w:r>
    </w:p>
    <w:p>
      <w:pPr>
        <w:pStyle w:val="Compact"/>
        <w:numPr>
          <w:ilvl w:val="0"/>
          <w:numId w:val="1013"/>
        </w:numPr>
      </w:pPr>
      <w:r>
        <w:rPr>
          <w:rFonts w:ascii="Times New Roman" w:hAnsi="Times New Roman"/>
          <w:b/>
          <w:bCs/>
          <w:sz w:val="24"/>
        </w:rPr>
        <w:t xml:space="preserve">Fund Management Company Dimension:</w:t>
      </w:r>
      <w:r>
        <w:rPr>
          <w:rFonts w:ascii="Times New Roman" w:hAnsi="Times New Roman"/>
          <w:sz w:val="24"/>
        </w:rPr>
        <w:t xml:space="preserve"> </w:t>
      </w:r>
      <w:r>
        <w:rPr>
          <w:rFonts w:ascii="Times New Roman" w:hAnsi="Times New Roman"/>
          <w:sz w:val="24"/>
        </w:rPr>
        <w:t xml:space="preserve">Bảng lưu thông tin công ty quản lý quỹ phục vụ tra cứu và lọc theo chiều CTQLQ</w:t>
      </w:r>
    </w:p>
    <w:p>
      <w:pPr>
        <w:pStyle w:val="Compact"/>
        <w:numPr>
          <w:ilvl w:val="0"/>
          <w:numId w:val="1013"/>
        </w:numPr>
      </w:pPr>
      <w:r>
        <w:rPr>
          <w:rFonts w:ascii="Times New Roman" w:hAnsi="Times New Roman"/>
          <w:b/>
          <w:bCs/>
          <w:sz w:val="24"/>
        </w:rPr>
        <w:t xml:space="preserve">Calendar Date Dimension:</w:t>
      </w:r>
      <w:r>
        <w:rPr>
          <w:rFonts w:ascii="Times New Roman" w:hAnsi="Times New Roman"/>
          <w:sz w:val="24"/>
        </w:rPr>
        <w:t xml:space="preserve"> </w:t>
      </w:r>
      <w:r>
        <w:rPr>
          <w:rFonts w:ascii="Times New Roman" w:hAnsi="Times New Roman"/>
          <w:sz w:val="24"/>
        </w:rPr>
        <w:t xml:space="preserve">Bảng lưu thông tin thời gian phục vụ slicer tháng/năm trên dashboard</w:t>
      </w:r>
    </w:p>
    <w:p>
      <w:r>
        <w:rPr>
          <w:rFonts w:ascii="Times New Roman" w:hAnsi="Times New Roman"/>
          <w:sz w:val="24"/>
        </w:rPr>
        <w:pict>
          <v:rect style="width:0;height:1.5pt" o:hralign="center" o:hrstd="t" o:hr="t"/>
        </w:pict>
      </w:r>
    </w:p>
    <w:bookmarkEnd w:id="34"/>
    <w:bookmarkStart w:id="38" w:name="X7d980cd8083bd1b47e249f929c8fac3818ff466"/>
    <w:p>
      <w:pPr>
        <w:pStyle w:val="Heading4"/>
      </w:pPr>
      <w:r>
        <w:rPr>
          <w:rFonts w:ascii="Times New Roman" w:hAnsi="Times New Roman"/>
          <w:sz w:val="24"/>
        </w:rPr>
        <w:t xml:space="preserve">3.2.1.2.5 Nhóm thông tin Số lượng quỹ theo loại hình</w:t>
      </w:r>
    </w:p>
    <w:p>
      <w:pPr>
        <w:pStyle w:val="CaptionedFigure"/>
      </w:pPr>
      <w:r>
        <w:rPr>
          <w:rFonts w:ascii="Times New Roman" w:hAnsi="Times New Roman"/>
          <w:sz w:val="24"/>
        </w:rPr>
        <w:drawing>
          <wp:inline>
            <wp:extent cx="5334000" cy="1074964"/>
            <wp:effectExtent b="0" l="0" r="0" t="0"/>
            <wp:docPr descr="Diagram 7" title="" id="36" name="Picture"/>
            <a:graphic>
              <a:graphicData uri="http://schemas.openxmlformats.org/drawingml/2006/picture">
                <pic:pic>
                  <pic:nvPicPr>
                    <pic:cNvPr descr="_diagram_7.png" id="37" name="Picture"/>
                    <pic:cNvPicPr>
                      <a:picLocks noChangeArrowheads="1" noChangeAspect="1"/>
                    </pic:cNvPicPr>
                  </pic:nvPicPr>
                  <pic:blipFill>
                    <a:blip r:embed="rId35"/>
                    <a:stretch>
                      <a:fillRect/>
                    </a:stretch>
                  </pic:blipFill>
                  <pic:spPr bwMode="auto">
                    <a:xfrm>
                      <a:off x="0" y="0"/>
                      <a:ext cx="5334000" cy="1074964"/>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7</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sự kiện đếm số lượng quỹ đầu tư theo từng loại hình theo năm, phục vụ Tab QUỸ ĐẦU TƯ — Nhóm 7 với biểu đồ xu hướng số lượng quỹ qua các năm.</w:t>
      </w:r>
    </w:p>
    <w:p>
      <w:pPr>
        <w:pStyle w:val="BodyText"/>
      </w:pPr>
      <w:r>
        <w:rPr>
          <w:rFonts w:ascii="Times New Roman" w:hAnsi="Times New Roman"/>
          <w:b/>
          <w:bCs/>
          <w:sz w:val="24"/>
        </w:rPr>
        <w:t xml:space="preserve">Mô tả luồng Staging → Atomic:</w:t>
      </w:r>
    </w:p>
    <w:p>
      <w:pPr>
        <w:pStyle w:val="Compact"/>
        <w:numPr>
          <w:ilvl w:val="0"/>
          <w:numId w:val="1014"/>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14"/>
        </w:numPr>
      </w:pPr>
      <w:r>
        <w:rPr>
          <w:rFonts w:ascii="Times New Roman" w:hAnsi="Times New Roman"/>
          <w:b/>
          <w:bCs/>
          <w:sz w:val="24"/>
        </w:rPr>
        <w:t xml:space="preserve">Calendar Date:</w:t>
      </w:r>
      <w:r>
        <w:rPr>
          <w:rFonts w:ascii="Times New Roman" w:hAnsi="Times New Roman"/>
          <w:sz w:val="24"/>
        </w:rPr>
        <w:t xml:space="preserve"> </w:t>
      </w:r>
      <w:r>
        <w:rPr>
          <w:rFonts w:ascii="Times New Roman" w:hAnsi="Times New Roman"/>
          <w:sz w:val="24"/>
        </w:rPr>
        <w:t xml:space="preserve">Bảng lưu thông tin lịch ngày lấy thông tin từ bảng ECAT.ECAT_29_HolidayInfo</w:t>
      </w:r>
    </w:p>
    <w:p>
      <w:pPr>
        <w:pStyle w:val="FirstParagraph"/>
      </w:pPr>
      <w:r>
        <w:rPr>
          <w:rFonts w:ascii="Times New Roman" w:hAnsi="Times New Roman"/>
          <w:b/>
          <w:bCs/>
          <w:sz w:val="24"/>
        </w:rPr>
        <w:t xml:space="preserve">Mô tả luồng Atomic → Datamart:</w:t>
      </w:r>
    </w:p>
    <w:p>
      <w:pPr>
        <w:pStyle w:val="Compact"/>
        <w:numPr>
          <w:ilvl w:val="0"/>
          <w:numId w:val="1015"/>
        </w:numPr>
      </w:pPr>
      <w:r>
        <w:rPr>
          <w:rFonts w:ascii="Times New Roman" w:hAnsi="Times New Roman"/>
          <w:b/>
          <w:bCs/>
          <w:sz w:val="24"/>
        </w:rPr>
        <w:t xml:space="preserve">Fact Investment Fund Count Snapshot:</w:t>
      </w:r>
      <w:r>
        <w:rPr>
          <w:rFonts w:ascii="Times New Roman" w:hAnsi="Times New Roman"/>
          <w:sz w:val="24"/>
        </w:rPr>
        <w:t xml:space="preserve"> </w:t>
      </w:r>
      <w:r>
        <w:rPr>
          <w:rFonts w:ascii="Times New Roman" w:hAnsi="Times New Roman"/>
          <w:sz w:val="24"/>
        </w:rPr>
        <w:t xml:space="preserve">Bảng sự kiện tổng hợp số lượng quỹ đầu tư theo từng loại hình (quỹ mở, ETF, đóng, thành viên, bất động sản, TTTTT, trái phiếu hạ tầng, hưu trí) theo năm</w:t>
      </w:r>
    </w:p>
    <w:p>
      <w:pPr>
        <w:pStyle w:val="Compact"/>
        <w:numPr>
          <w:ilvl w:val="0"/>
          <w:numId w:val="1015"/>
        </w:numPr>
      </w:pPr>
      <w:r>
        <w:rPr>
          <w:rFonts w:ascii="Times New Roman" w:hAnsi="Times New Roman"/>
          <w:b/>
          <w:bCs/>
          <w:sz w:val="24"/>
        </w:rPr>
        <w:t xml:space="preserve">Calendar Date Dimension:</w:t>
      </w:r>
      <w:r>
        <w:rPr>
          <w:rFonts w:ascii="Times New Roman" w:hAnsi="Times New Roman"/>
          <w:sz w:val="24"/>
        </w:rPr>
        <w:t xml:space="preserve"> </w:t>
      </w:r>
      <w:r>
        <w:rPr>
          <w:rFonts w:ascii="Times New Roman" w:hAnsi="Times New Roman"/>
          <w:sz w:val="24"/>
        </w:rPr>
        <w:t xml:space="preserve">Bảng lưu thông tin thời gian phục vụ slicer năm trên dashboard</w:t>
      </w:r>
    </w:p>
    <w:p>
      <w:r>
        <w:rPr>
          <w:rFonts w:ascii="Times New Roman" w:hAnsi="Times New Roman"/>
          <w:sz w:val="24"/>
        </w:rPr>
        <w:pict>
          <v:rect style="width:0;height:1.5pt" o:hralign="center" o:hrstd="t" o:hr="t"/>
        </w:pict>
      </w:r>
    </w:p>
    <w:bookmarkEnd w:id="38"/>
    <w:bookmarkStart w:id="42" w:name="X60e7a30825c5a96731ccb6827b946b9d41373b1"/>
    <w:p>
      <w:pPr>
        <w:pStyle w:val="Heading4"/>
      </w:pPr>
      <w:r>
        <w:rPr>
          <w:rFonts w:ascii="Times New Roman" w:hAnsi="Times New Roman"/>
          <w:sz w:val="24"/>
        </w:rPr>
        <w:t xml:space="preserve">3.2.1.2.6 Nhóm thông tin Số lượng chứng chỉ quỹ lưu hành</w:t>
      </w:r>
    </w:p>
    <w:p>
      <w:pPr>
        <w:pStyle w:val="CaptionedFigure"/>
      </w:pPr>
      <w:r>
        <w:rPr>
          <w:rFonts w:ascii="Times New Roman" w:hAnsi="Times New Roman"/>
          <w:sz w:val="24"/>
        </w:rPr>
        <w:drawing>
          <wp:inline>
            <wp:extent cx="5334000" cy="1578428"/>
            <wp:effectExtent b="0" l="0" r="0" t="0"/>
            <wp:docPr descr="Diagram 8" title="" id="40" name="Picture"/>
            <a:graphic>
              <a:graphicData uri="http://schemas.openxmlformats.org/drawingml/2006/picture">
                <pic:pic>
                  <pic:nvPicPr>
                    <pic:cNvPr descr="_diagram_8.png" id="41" name="Picture"/>
                    <pic:cNvPicPr>
                      <a:picLocks noChangeArrowheads="1" noChangeAspect="1"/>
                    </pic:cNvPicPr>
                  </pic:nvPicPr>
                  <pic:blipFill>
                    <a:blip r:embed="rId39"/>
                    <a:stretch>
                      <a:fillRect/>
                    </a:stretch>
                  </pic:blipFill>
                  <pic:spPr bwMode="auto">
                    <a:xfrm>
                      <a:off x="0" y="0"/>
                      <a:ext cx="5334000" cy="1578428"/>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8</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sự kiện số lượng chứng chỉ quỹ lưu hành theo từng quỹ và tháng snapshot, phục vụ Tab QUỸ ĐẦU TƯ — Nhóm 8 với biểu đồ tăng trưởng CCQ lưu hành theo loại hình quỹ.</w:t>
      </w:r>
    </w:p>
    <w:p>
      <w:pPr>
        <w:pStyle w:val="BodyText"/>
      </w:pPr>
      <w:r>
        <w:rPr>
          <w:rFonts w:ascii="Times New Roman" w:hAnsi="Times New Roman"/>
          <w:b/>
          <w:bCs/>
          <w:sz w:val="24"/>
        </w:rPr>
        <w:t xml:space="preserve">Mô tả luồng Staging → Atomic:</w:t>
      </w:r>
    </w:p>
    <w:p>
      <w:pPr>
        <w:pStyle w:val="Compact"/>
        <w:numPr>
          <w:ilvl w:val="0"/>
          <w:numId w:val="1016"/>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16"/>
        </w:numPr>
      </w:pPr>
      <w:r>
        <w:rPr>
          <w:rFonts w:ascii="Times New Roman" w:hAnsi="Times New Roman"/>
          <w:b/>
          <w:bCs/>
          <w:sz w:val="24"/>
        </w:rPr>
        <w:t xml:space="preserve">Investment Fund Certificate Transfer:</w:t>
      </w:r>
      <w:r>
        <w:rPr>
          <w:rFonts w:ascii="Times New Roman" w:hAnsi="Times New Roman"/>
          <w:sz w:val="24"/>
        </w:rPr>
        <w:t xml:space="preserve"> </w:t>
      </w:r>
      <w:r>
        <w:rPr>
          <w:rFonts w:ascii="Times New Roman" w:hAnsi="Times New Roman"/>
          <w:sz w:val="24"/>
        </w:rPr>
        <w:t xml:space="preserve">Bảng lưu thông tin giao dịch chuyển nhượng chứng chỉ quỹ (mua/bán) lấy thông tin từ bảng FMS.TRANSFERMBF</w:t>
      </w:r>
    </w:p>
    <w:p>
      <w:pPr>
        <w:pStyle w:val="Compact"/>
        <w:numPr>
          <w:ilvl w:val="0"/>
          <w:numId w:val="1016"/>
        </w:numPr>
      </w:pPr>
      <w:r>
        <w:rPr>
          <w:rFonts w:ascii="Times New Roman" w:hAnsi="Times New Roman"/>
          <w:b/>
          <w:bCs/>
          <w:sz w:val="24"/>
        </w:rPr>
        <w:t xml:space="preserve">Calendar Date:</w:t>
      </w:r>
      <w:r>
        <w:rPr>
          <w:rFonts w:ascii="Times New Roman" w:hAnsi="Times New Roman"/>
          <w:sz w:val="24"/>
        </w:rPr>
        <w:t xml:space="preserve"> </w:t>
      </w:r>
      <w:r>
        <w:rPr>
          <w:rFonts w:ascii="Times New Roman" w:hAnsi="Times New Roman"/>
          <w:sz w:val="24"/>
        </w:rPr>
        <w:t xml:space="preserve">Bảng lưu thông tin lịch ngày lấy thông tin từ bảng ECAT.ECAT_29_HolidayInfo</w:t>
      </w:r>
    </w:p>
    <w:p>
      <w:pPr>
        <w:pStyle w:val="FirstParagraph"/>
      </w:pPr>
      <w:r>
        <w:rPr>
          <w:rFonts w:ascii="Times New Roman" w:hAnsi="Times New Roman"/>
          <w:b/>
          <w:bCs/>
          <w:sz w:val="24"/>
        </w:rPr>
        <w:t xml:space="preserve">Mô tả luồng Atomic → Datamart:</w:t>
      </w:r>
    </w:p>
    <w:p>
      <w:pPr>
        <w:pStyle w:val="Compact"/>
        <w:numPr>
          <w:ilvl w:val="0"/>
          <w:numId w:val="1017"/>
        </w:numPr>
      </w:pPr>
      <w:r>
        <w:rPr>
          <w:rFonts w:ascii="Times New Roman" w:hAnsi="Times New Roman"/>
          <w:b/>
          <w:bCs/>
          <w:sz w:val="24"/>
        </w:rPr>
        <w:t xml:space="preserve">Fact Investment Fund CCQ Snapshot:</w:t>
      </w:r>
      <w:r>
        <w:rPr>
          <w:rFonts w:ascii="Times New Roman" w:hAnsi="Times New Roman"/>
          <w:sz w:val="24"/>
        </w:rPr>
        <w:t xml:space="preserve"> </w:t>
      </w:r>
      <w:r>
        <w:rPr>
          <w:rFonts w:ascii="Times New Roman" w:hAnsi="Times New Roman"/>
          <w:sz w:val="24"/>
        </w:rPr>
        <w:t xml:space="preserve">Bảng sự kiện tổng hợp số lượng chứng chỉ quỹ lưu hành per quỹ theo tháng snapshot, tính bằng tổng mua trừ tổng bán từ lịch sử giao dịch chuyển nhượng</w:t>
      </w:r>
    </w:p>
    <w:p>
      <w:pPr>
        <w:pStyle w:val="Compact"/>
        <w:numPr>
          <w:ilvl w:val="0"/>
          <w:numId w:val="1017"/>
        </w:numPr>
      </w:pPr>
      <w:r>
        <w:rPr>
          <w:rFonts w:ascii="Times New Roman" w:hAnsi="Times New Roman"/>
          <w:b/>
          <w:bCs/>
          <w:sz w:val="24"/>
        </w:rPr>
        <w:t xml:space="preserve">Investment Fund Dimension:</w:t>
      </w:r>
      <w:r>
        <w:rPr>
          <w:rFonts w:ascii="Times New Roman" w:hAnsi="Times New Roman"/>
          <w:sz w:val="24"/>
        </w:rPr>
        <w:t xml:space="preserve"> </w:t>
      </w:r>
      <w:r>
        <w:rPr>
          <w:rFonts w:ascii="Times New Roman" w:hAnsi="Times New Roman"/>
          <w:sz w:val="24"/>
        </w:rPr>
        <w:t xml:space="preserve">Bảng lưu thông tin quỹ đầu tư phục vụ tra cứu và lọc theo chiều quỹ</w:t>
      </w:r>
    </w:p>
    <w:p>
      <w:pPr>
        <w:pStyle w:val="Compact"/>
        <w:numPr>
          <w:ilvl w:val="0"/>
          <w:numId w:val="1017"/>
        </w:numPr>
      </w:pPr>
      <w:r>
        <w:rPr>
          <w:rFonts w:ascii="Times New Roman" w:hAnsi="Times New Roman"/>
          <w:b/>
          <w:bCs/>
          <w:sz w:val="24"/>
        </w:rPr>
        <w:t xml:space="preserve">Calendar Date Dimension:</w:t>
      </w:r>
      <w:r>
        <w:rPr>
          <w:rFonts w:ascii="Times New Roman" w:hAnsi="Times New Roman"/>
          <w:sz w:val="24"/>
        </w:rPr>
        <w:t xml:space="preserve"> </w:t>
      </w:r>
      <w:r>
        <w:rPr>
          <w:rFonts w:ascii="Times New Roman" w:hAnsi="Times New Roman"/>
          <w:sz w:val="24"/>
        </w:rPr>
        <w:t xml:space="preserve">Bảng lưu thông tin thời gian phục vụ slicer tháng/năm trên dashboard</w:t>
      </w:r>
    </w:p>
    <w:p>
      <w:r>
        <w:rPr>
          <w:rFonts w:ascii="Times New Roman" w:hAnsi="Times New Roman"/>
          <w:sz w:val="24"/>
        </w:rPr>
        <w:pict>
          <v:rect style="width:0;height:1.5pt" o:hralign="center" o:hrstd="t" o:hr="t"/>
        </w:pict>
      </w:r>
    </w:p>
    <w:bookmarkEnd w:id="42"/>
    <w:bookmarkStart w:id="46" w:name="nhóm-thông-tin-hồ-sơ-quỹ-đầu-tư"/>
    <w:p>
      <w:pPr>
        <w:pStyle w:val="Heading4"/>
      </w:pPr>
      <w:r>
        <w:rPr>
          <w:rFonts w:ascii="Times New Roman" w:hAnsi="Times New Roman"/>
          <w:sz w:val="24"/>
        </w:rPr>
        <w:t xml:space="preserve">3.2.1.2.7 Nhóm thông tin Hồ sơ quỹ đầu tư</w:t>
      </w:r>
    </w:p>
    <w:p>
      <w:pPr>
        <w:pStyle w:val="CaptionedFigure"/>
      </w:pPr>
      <w:r>
        <w:rPr>
          <w:rFonts w:ascii="Times New Roman" w:hAnsi="Times New Roman"/>
          <w:sz w:val="24"/>
        </w:rPr>
        <w:drawing>
          <wp:inline>
            <wp:extent cx="5334000" cy="2714625"/>
            <wp:effectExtent b="0" l="0" r="0" t="0"/>
            <wp:docPr descr="Diagram 9" title="" id="44" name="Picture"/>
            <a:graphic>
              <a:graphicData uri="http://schemas.openxmlformats.org/drawingml/2006/picture">
                <pic:pic>
                  <pic:nvPicPr>
                    <pic:cNvPr descr="_diagram_9.png" id="45" name="Picture"/>
                    <pic:cNvPicPr>
                      <a:picLocks noChangeArrowheads="1" noChangeAspect="1"/>
                    </pic:cNvPicPr>
                  </pic:nvPicPr>
                  <pic:blipFill>
                    <a:blip r:embed="rId43"/>
                    <a:stretch>
                      <a:fillRect/>
                    </a:stretch>
                  </pic:blipFill>
                  <pic:spPr bwMode="auto">
                    <a:xfrm>
                      <a:off x="0" y="0"/>
                      <a:ext cx="5334000" cy="2714625"/>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9</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tác nghiệp hồ sơ tổng hợp từng quỹ đầu tư với thông tin NAV, lợi nhuận YTD và số lượng CCQ lưu hành, phục vụ Tab QUỸ ĐẦU TƯ — Nhóm 10 với danh sách các quỹ đầu tư.</w:t>
      </w:r>
    </w:p>
    <w:p>
      <w:pPr>
        <w:pStyle w:val="BodyText"/>
      </w:pPr>
      <w:r>
        <w:rPr>
          <w:rFonts w:ascii="Times New Roman" w:hAnsi="Times New Roman"/>
          <w:b/>
          <w:bCs/>
          <w:sz w:val="24"/>
        </w:rPr>
        <w:t xml:space="preserve">Mô tả luồng Staging → Atomic:</w:t>
      </w:r>
    </w:p>
    <w:p>
      <w:pPr>
        <w:pStyle w:val="Compact"/>
        <w:numPr>
          <w:ilvl w:val="0"/>
          <w:numId w:val="1018"/>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Compact"/>
        <w:numPr>
          <w:ilvl w:val="0"/>
          <w:numId w:val="1018"/>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18"/>
        </w:numPr>
      </w:pPr>
      <w:r>
        <w:rPr>
          <w:rFonts w:ascii="Times New Roman" w:hAnsi="Times New Roman"/>
          <w:b/>
          <w:bCs/>
          <w:sz w:val="24"/>
        </w:rPr>
        <w:t xml:space="preserve">Member Periodic Report:</w:t>
      </w:r>
      <w:r>
        <w:rPr>
          <w:rFonts w:ascii="Times New Roman" w:hAnsi="Times New Roman"/>
          <w:sz w:val="24"/>
        </w:rPr>
        <w:t xml:space="preserve"> </w:t>
      </w:r>
      <w:r>
        <w:rPr>
          <w:rFonts w:ascii="Times New Roman" w:hAnsi="Times New Roman"/>
          <w:sz w:val="24"/>
        </w:rPr>
        <w:t xml:space="preserve">Bảng lưu thông tin kỳ báo cáo định kỳ của thành viên lấy thông tin từ bảng FMS.RPTMEMBER</w:t>
      </w:r>
    </w:p>
    <w:p>
      <w:pPr>
        <w:pStyle w:val="Compact"/>
        <w:numPr>
          <w:ilvl w:val="0"/>
          <w:numId w:val="1018"/>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FirstParagraph"/>
      </w:pPr>
      <w:r>
        <w:rPr>
          <w:rFonts w:ascii="Times New Roman" w:hAnsi="Times New Roman"/>
          <w:b/>
          <w:bCs/>
          <w:sz w:val="24"/>
        </w:rPr>
        <w:t xml:space="preserve">Mô tả luồng Atomic → Datamart:</w:t>
      </w:r>
    </w:p>
    <w:p>
      <w:pPr>
        <w:pStyle w:val="Compact"/>
        <w:numPr>
          <w:ilvl w:val="0"/>
          <w:numId w:val="1019"/>
        </w:numPr>
      </w:pPr>
      <w:r>
        <w:rPr>
          <w:rFonts w:ascii="Times New Roman" w:hAnsi="Times New Roman"/>
          <w:b/>
          <w:bCs/>
          <w:sz w:val="24"/>
        </w:rPr>
        <w:t xml:space="preserve">Investment Fund Profile:</w:t>
      </w:r>
      <w:r>
        <w:rPr>
          <w:rFonts w:ascii="Times New Roman" w:hAnsi="Times New Roman"/>
          <w:sz w:val="24"/>
        </w:rPr>
        <w:t xml:space="preserve"> </w:t>
      </w:r>
      <w:r>
        <w:rPr>
          <w:rFonts w:ascii="Times New Roman" w:hAnsi="Times New Roman"/>
          <w:sz w:val="24"/>
        </w:rPr>
        <w:t xml:space="preserve">Bảng tác nghiệp lưu danh sách quỹ đầu tư ở trạng thái mới nhất với thông tin NAV, lợi nhuận YTD và số lượng CCQ lưu hành tại tháng slicer</w:t>
      </w:r>
    </w:p>
    <w:p>
      <w:r>
        <w:rPr>
          <w:rFonts w:ascii="Times New Roman" w:hAnsi="Times New Roman"/>
          <w:sz w:val="24"/>
        </w:rPr>
        <w:pict>
          <v:rect style="width:0;height:1.5pt" o:hralign="center" o:hrstd="t" o:hr="t"/>
        </w:pict>
      </w:r>
    </w:p>
    <w:bookmarkEnd w:id="46"/>
    <w:bookmarkStart w:id="50" w:name="X961ef037dc1f390e4be1a7b04766ea7715fde91"/>
    <w:p>
      <w:pPr>
        <w:pStyle w:val="Heading4"/>
      </w:pPr>
      <w:r>
        <w:rPr>
          <w:rFonts w:ascii="Times New Roman" w:hAnsi="Times New Roman"/>
          <w:sz w:val="24"/>
        </w:rPr>
        <w:t xml:space="preserve">3.2.1.2.8 Nhóm thông tin Pass-through báo cáo định kỳ</w:t>
      </w:r>
    </w:p>
    <w:p>
      <w:pPr>
        <w:pStyle w:val="CaptionedFigure"/>
      </w:pPr>
      <w:r>
        <w:rPr>
          <w:rFonts w:ascii="Times New Roman" w:hAnsi="Times New Roman"/>
          <w:sz w:val="24"/>
        </w:rPr>
        <w:drawing>
          <wp:inline>
            <wp:extent cx="5334000" cy="2680607"/>
            <wp:effectExtent b="0" l="0" r="0" t="0"/>
            <wp:docPr descr="Diagram 10" title="" id="48" name="Picture"/>
            <a:graphic>
              <a:graphicData uri="http://schemas.openxmlformats.org/drawingml/2006/picture">
                <pic:pic>
                  <pic:nvPicPr>
                    <pic:cNvPr descr="_diagram_10.png" id="49" name="Picture"/>
                    <pic:cNvPicPr>
                      <a:picLocks noChangeArrowheads="1" noChangeAspect="1"/>
                    </pic:cNvPicPr>
                  </pic:nvPicPr>
                  <pic:blipFill>
                    <a:blip r:embed="rId47"/>
                    <a:stretch>
                      <a:fillRect/>
                    </a:stretch>
                  </pic:blipFill>
                  <pic:spPr bwMode="auto">
                    <a:xfrm>
                      <a:off x="0" y="0"/>
                      <a:ext cx="5334000" cy="2680607"/>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10</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tác nghiệp pass-through toàn bộ nội dung báo cáo định kỳ từ hệ thống FMS, phục vụ Tab DATA EXPLORER — Nhóm 12 đến 16 bao gồm BCTC, báo cáo ATTC, QLĐMDT, báo cáo định kỳ CTQLQ và báo cáo theo loại quỹ.</w:t>
      </w:r>
    </w:p>
    <w:p>
      <w:pPr>
        <w:pStyle w:val="BodyText"/>
      </w:pPr>
      <w:r>
        <w:rPr>
          <w:rFonts w:ascii="Times New Roman" w:hAnsi="Times New Roman"/>
          <w:b/>
          <w:bCs/>
          <w:sz w:val="24"/>
        </w:rPr>
        <w:t xml:space="preserve">Mô tả luồng Staging → Atomic:</w:t>
      </w:r>
    </w:p>
    <w:p>
      <w:pPr>
        <w:pStyle w:val="Compact"/>
        <w:numPr>
          <w:ilvl w:val="0"/>
          <w:numId w:val="1020"/>
        </w:numPr>
      </w:pPr>
      <w:r>
        <w:rPr>
          <w:rFonts w:ascii="Times New Roman" w:hAnsi="Times New Roman"/>
          <w:b/>
          <w:bCs/>
          <w:sz w:val="24"/>
        </w:rPr>
        <w:t xml:space="preserve">Report Import Value:</w:t>
      </w:r>
      <w:r>
        <w:rPr>
          <w:rFonts w:ascii="Times New Roman" w:hAnsi="Times New Roman"/>
          <w:sz w:val="24"/>
        </w:rPr>
        <w:t xml:space="preserve"> </w:t>
      </w:r>
      <w:r>
        <w:rPr>
          <w:rFonts w:ascii="Times New Roman" w:hAnsi="Times New Roman"/>
          <w:sz w:val="24"/>
        </w:rPr>
        <w:t xml:space="preserve">Bảng lưu giá trị các chỉ tiêu báo cáo định kỳ lấy thông tin từ bảng FMS.RPTVALUES</w:t>
      </w:r>
    </w:p>
    <w:p>
      <w:pPr>
        <w:pStyle w:val="Compact"/>
        <w:numPr>
          <w:ilvl w:val="0"/>
          <w:numId w:val="1020"/>
        </w:numPr>
      </w:pPr>
      <w:r>
        <w:rPr>
          <w:rFonts w:ascii="Times New Roman" w:hAnsi="Times New Roman"/>
          <w:b/>
          <w:bCs/>
          <w:sz w:val="24"/>
        </w:rPr>
        <w:t xml:space="preserve">Member Periodic Report:</w:t>
      </w:r>
      <w:r>
        <w:rPr>
          <w:rFonts w:ascii="Times New Roman" w:hAnsi="Times New Roman"/>
          <w:sz w:val="24"/>
        </w:rPr>
        <w:t xml:space="preserve"> </w:t>
      </w:r>
      <w:r>
        <w:rPr>
          <w:rFonts w:ascii="Times New Roman" w:hAnsi="Times New Roman"/>
          <w:sz w:val="24"/>
        </w:rPr>
        <w:t xml:space="preserve">Bảng lưu thông tin kỳ báo cáo định kỳ của thành viên lấy thông tin từ bảng FMS.RPTMEMBER</w:t>
      </w:r>
    </w:p>
    <w:p>
      <w:pPr>
        <w:pStyle w:val="Compact"/>
        <w:numPr>
          <w:ilvl w:val="0"/>
          <w:numId w:val="1020"/>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20"/>
        </w:numPr>
      </w:pPr>
      <w:r>
        <w:rPr>
          <w:rFonts w:ascii="Times New Roman" w:hAnsi="Times New Roman"/>
          <w:b/>
          <w:bCs/>
          <w:sz w:val="24"/>
        </w:rPr>
        <w:t xml:space="preserve">Investment Fund:</w:t>
      </w:r>
      <w:r>
        <w:rPr>
          <w:rFonts w:ascii="Times New Roman" w:hAnsi="Times New Roman"/>
          <w:sz w:val="24"/>
        </w:rPr>
        <w:t xml:space="preserve"> </w:t>
      </w:r>
      <w:r>
        <w:rPr>
          <w:rFonts w:ascii="Times New Roman" w:hAnsi="Times New Roman"/>
          <w:sz w:val="24"/>
        </w:rPr>
        <w:t xml:space="preserve">Bảng lưu thông tin quỹ đầu tư lấy thông tin từ bảng FMS.FUNDS</w:t>
      </w:r>
    </w:p>
    <w:p>
      <w:pPr>
        <w:pStyle w:val="FirstParagraph"/>
      </w:pPr>
      <w:r>
        <w:rPr>
          <w:rFonts w:ascii="Times New Roman" w:hAnsi="Times New Roman"/>
          <w:b/>
          <w:bCs/>
          <w:sz w:val="24"/>
        </w:rPr>
        <w:t xml:space="preserve">Mô tả luồng Atomic → Datamart:</w:t>
      </w:r>
    </w:p>
    <w:p>
      <w:pPr>
        <w:pStyle w:val="Compact"/>
        <w:numPr>
          <w:ilvl w:val="0"/>
          <w:numId w:val="1021"/>
        </w:numPr>
      </w:pPr>
      <w:r>
        <w:rPr>
          <w:rFonts w:ascii="Times New Roman" w:hAnsi="Times New Roman"/>
          <w:b/>
          <w:bCs/>
          <w:sz w:val="24"/>
        </w:rPr>
        <w:t xml:space="preserve">Report Pass-through View:</w:t>
      </w:r>
      <w:r>
        <w:rPr>
          <w:rFonts w:ascii="Times New Roman" w:hAnsi="Times New Roman"/>
          <w:sz w:val="24"/>
        </w:rPr>
        <w:t xml:space="preserve"> </w:t>
      </w:r>
      <w:r>
        <w:rPr>
          <w:rFonts w:ascii="Times New Roman" w:hAnsi="Times New Roman"/>
          <w:sz w:val="24"/>
        </w:rPr>
        <w:t xml:space="preserve">Bảng tác nghiệp lưu toàn bộ dữ liệu báo cáo dạng flat theo từng công ty quản lý quỹ hoặc quỹ, biểu mẫu báo cáo, kỳ báo cáo và dòng chỉ tiêu — phục vụ 63 tab pass-through và 19 tab phức tạp trên DataExplorer</w:t>
      </w:r>
    </w:p>
    <w:p>
      <w:r>
        <w:rPr>
          <w:rFonts w:ascii="Times New Roman" w:hAnsi="Times New Roman"/>
          <w:sz w:val="24"/>
        </w:rPr>
        <w:pict>
          <v:rect style="width:0;height:1.5pt" o:hralign="center" o:hrstd="t" o:hr="t"/>
        </w:pict>
      </w:r>
    </w:p>
    <w:bookmarkEnd w:id="50"/>
    <w:bookmarkStart w:id="54" w:name="X9d75eb09c69ce4d2fcf0fb5d780750a85a088a5"/>
    <w:p>
      <w:pPr>
        <w:pStyle w:val="Heading4"/>
      </w:pPr>
      <w:r>
        <w:rPr>
          <w:rFonts w:ascii="Times New Roman" w:hAnsi="Times New Roman"/>
          <w:sz w:val="24"/>
        </w:rPr>
        <w:t xml:space="preserve">3.2.1.2.9 Nhóm thông tin Báo cáo giao dịch nhân viên công ty quản lý quỹ</w:t>
      </w:r>
    </w:p>
    <w:p>
      <w:pPr>
        <w:pStyle w:val="CaptionedFigure"/>
      </w:pPr>
      <w:r>
        <w:rPr>
          <w:rFonts w:ascii="Times New Roman" w:hAnsi="Times New Roman"/>
          <w:sz w:val="24"/>
        </w:rPr>
        <w:drawing>
          <wp:inline>
            <wp:extent cx="5334000" cy="2905125"/>
            <wp:effectExtent b="0" l="0" r="0" t="0"/>
            <wp:docPr descr="Diagram 11" title="" id="52" name="Picture"/>
            <a:graphic>
              <a:graphicData uri="http://schemas.openxmlformats.org/drawingml/2006/picture">
                <pic:pic>
                  <pic:nvPicPr>
                    <pic:cNvPr descr="_diagram_11.png" id="53" name="Picture"/>
                    <pic:cNvPicPr>
                      <a:picLocks noChangeArrowheads="1" noChangeAspect="1"/>
                    </pic:cNvPicPr>
                  </pic:nvPicPr>
                  <pic:blipFill>
                    <a:blip r:embed="rId51"/>
                    <a:stretch>
                      <a:fillRect/>
                    </a:stretch>
                  </pic:blipFill>
                  <pic:spPr bwMode="auto">
                    <a:xfrm>
                      <a:off x="0" y="0"/>
                      <a:ext cx="5334000" cy="2905125"/>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Diagram 11</w:t>
      </w:r>
    </w:p>
    <w:p>
      <w:pPr>
        <w:pStyle w:val="BodyText"/>
      </w:pPr>
      <w:r>
        <w:rPr>
          <w:rFonts w:ascii="Times New Roman" w:hAnsi="Times New Roman"/>
          <w:b/>
          <w:bCs/>
          <w:sz w:val="24"/>
        </w:rPr>
        <w:t xml:space="preserve">Mục đích:</w:t>
      </w:r>
      <w:r>
        <w:rPr>
          <w:rFonts w:ascii="Times New Roman" w:hAnsi="Times New Roman"/>
          <w:sz w:val="24"/>
        </w:rPr>
        <w:t xml:space="preserve"> </w:t>
      </w:r>
      <w:r>
        <w:rPr>
          <w:rFonts w:ascii="Times New Roman" w:hAnsi="Times New Roman"/>
          <w:sz w:val="24"/>
        </w:rPr>
        <w:t xml:space="preserve">Cung cấp bảng tác nghiệp báo cáo giao dịch chứng khoán của nhân viên công ty quản lý quỹ thông qua cross-module FMS và GSGD, phục vụ Tab BÁO CÁO / CÔNG TY QLQ — Nhóm 11.</w:t>
      </w:r>
    </w:p>
    <w:p>
      <w:pPr>
        <w:pStyle w:val="BodyText"/>
      </w:pPr>
      <w:r>
        <w:rPr>
          <w:rFonts w:ascii="Times New Roman" w:hAnsi="Times New Roman"/>
          <w:b/>
          <w:bCs/>
          <w:sz w:val="24"/>
        </w:rPr>
        <w:t xml:space="preserve">Mô tả luồng Staging → Atomic:</w:t>
      </w:r>
    </w:p>
    <w:p>
      <w:pPr>
        <w:pStyle w:val="Compact"/>
        <w:numPr>
          <w:ilvl w:val="0"/>
          <w:numId w:val="1022"/>
        </w:numPr>
      </w:pPr>
      <w:r>
        <w:rPr>
          <w:rFonts w:ascii="Times New Roman" w:hAnsi="Times New Roman"/>
          <w:b/>
          <w:bCs/>
          <w:sz w:val="24"/>
        </w:rPr>
        <w:t xml:space="preserve">Fund Management Company Key Person:</w:t>
      </w:r>
      <w:r>
        <w:rPr>
          <w:rFonts w:ascii="Times New Roman" w:hAnsi="Times New Roman"/>
          <w:sz w:val="24"/>
        </w:rPr>
        <w:t xml:space="preserve"> </w:t>
      </w:r>
      <w:r>
        <w:rPr>
          <w:rFonts w:ascii="Times New Roman" w:hAnsi="Times New Roman"/>
          <w:sz w:val="24"/>
        </w:rPr>
        <w:t xml:space="preserve">Bảng lưu thông tin nhân viên chủ chốt của công ty quản lý quỹ lấy thông tin từ bảng FMS.TLProfiles</w:t>
      </w:r>
    </w:p>
    <w:p>
      <w:pPr>
        <w:pStyle w:val="Compact"/>
        <w:numPr>
          <w:ilvl w:val="0"/>
          <w:numId w:val="1022"/>
        </w:numPr>
      </w:pPr>
      <w:r>
        <w:rPr>
          <w:rFonts w:ascii="Times New Roman" w:hAnsi="Times New Roman"/>
          <w:b/>
          <w:bCs/>
          <w:sz w:val="24"/>
        </w:rPr>
        <w:t xml:space="preserve">Involved Party Alternative Identification:</w:t>
      </w:r>
      <w:r>
        <w:rPr>
          <w:rFonts w:ascii="Times New Roman" w:hAnsi="Times New Roman"/>
          <w:sz w:val="24"/>
        </w:rPr>
        <w:t xml:space="preserve"> </w:t>
      </w:r>
      <w:r>
        <w:rPr>
          <w:rFonts w:ascii="Times New Roman" w:hAnsi="Times New Roman"/>
          <w:sz w:val="24"/>
        </w:rPr>
        <w:t xml:space="preserve">Bảng lưu thông tin định danh thay thế (CCCD/Hộ chiếu) của bên liên quan lấy thông tin từ bảng FMS.TLProfiles, kết hợp thông tin tài khoản giao dịch chứng khoán từ các bảng FMS.SECURITIES, GSGD.investor_account</w:t>
      </w:r>
    </w:p>
    <w:p>
      <w:pPr>
        <w:pStyle w:val="Compact"/>
        <w:numPr>
          <w:ilvl w:val="0"/>
          <w:numId w:val="1022"/>
        </w:numPr>
      </w:pPr>
      <w:r>
        <w:rPr>
          <w:rFonts w:ascii="Times New Roman" w:hAnsi="Times New Roman"/>
          <w:b/>
          <w:bCs/>
          <w:sz w:val="24"/>
        </w:rPr>
        <w:t xml:space="preserve">Fund Management Company:</w:t>
      </w:r>
      <w:r>
        <w:rPr>
          <w:rFonts w:ascii="Times New Roman" w:hAnsi="Times New Roman"/>
          <w:sz w:val="24"/>
        </w:rPr>
        <w:t xml:space="preserve"> </w:t>
      </w:r>
      <w:r>
        <w:rPr>
          <w:rFonts w:ascii="Times New Roman" w:hAnsi="Times New Roman"/>
          <w:sz w:val="24"/>
        </w:rPr>
        <w:t xml:space="preserve">Bảng lưu thông tin công ty quản lý quỹ lấy thông tin từ bảng FMS.SECURITIES</w:t>
      </w:r>
    </w:p>
    <w:p>
      <w:pPr>
        <w:pStyle w:val="Compact"/>
        <w:numPr>
          <w:ilvl w:val="0"/>
          <w:numId w:val="1022"/>
        </w:numPr>
      </w:pPr>
      <w:r>
        <w:rPr>
          <w:rFonts w:ascii="Times New Roman" w:hAnsi="Times New Roman"/>
          <w:b/>
          <w:bCs/>
          <w:sz w:val="24"/>
        </w:rPr>
        <w:t xml:space="preserve">Investor Trading Account:</w:t>
      </w:r>
      <w:r>
        <w:rPr>
          <w:rFonts w:ascii="Times New Roman" w:hAnsi="Times New Roman"/>
          <w:sz w:val="24"/>
        </w:rPr>
        <w:t xml:space="preserve"> </w:t>
      </w:r>
      <w:r>
        <w:rPr>
          <w:rFonts w:ascii="Times New Roman" w:hAnsi="Times New Roman"/>
          <w:sz w:val="24"/>
        </w:rPr>
        <w:t xml:space="preserve">Bảng lưu thông tin tài khoản giao dịch chứng khoán của nhà đầu tư lấy thông tin từ bảng GSGD.investor_account</w:t>
      </w:r>
    </w:p>
    <w:p>
      <w:pPr>
        <w:pStyle w:val="FirstParagraph"/>
      </w:pPr>
      <w:r>
        <w:rPr>
          <w:rFonts w:ascii="Times New Roman" w:hAnsi="Times New Roman"/>
          <w:b/>
          <w:bCs/>
          <w:sz w:val="24"/>
        </w:rPr>
        <w:t xml:space="preserve">Mô tả luồng Atomic → Datamart:</w:t>
      </w:r>
    </w:p>
    <w:p>
      <w:pPr>
        <w:pStyle w:val="Compact"/>
        <w:numPr>
          <w:ilvl w:val="0"/>
          <w:numId w:val="1023"/>
        </w:numPr>
      </w:pPr>
      <w:r>
        <w:rPr>
          <w:rFonts w:ascii="Times New Roman" w:hAnsi="Times New Roman"/>
          <w:b/>
          <w:bCs/>
          <w:sz w:val="24"/>
        </w:rPr>
        <w:t xml:space="preserve">Fund Management Company Staff Trade Report:</w:t>
      </w:r>
      <w:r>
        <w:rPr>
          <w:rFonts w:ascii="Times New Roman" w:hAnsi="Times New Roman"/>
          <w:sz w:val="24"/>
        </w:rPr>
        <w:t xml:space="preserve"> </w:t>
      </w:r>
      <w:r>
        <w:rPr>
          <w:rFonts w:ascii="Times New Roman" w:hAnsi="Times New Roman"/>
          <w:sz w:val="24"/>
        </w:rPr>
        <w:t xml:space="preserve">Bảng tác nghiệp lưu danh sách nhân viên công ty quản lý quỹ ở trạng thái mới nhất kèm thông tin tài khoản giao dịch chứng khoán, phục vụ giám sát giao dịch chứng khoán của nhân viên CTQLQ</w:t>
      </w:r>
    </w:p>
    <w:bookmarkEnd w:id="54"/>
    <w:bookmarkEnd w:id="55"/>
    <w:bookmarkEnd w:id="56"/>
    <w:sectPr>
      <w:footnotePr>
        <w:numRestart w:val="eachSect"/>
      </w:footnotePr>
      <w:pgSz w:w="16834" w:h="11909" w:orient="landscape"/>
      <w:pgMar w:left="1701" w:right="1134" w:top="1418" w:bottom="1418"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47" Type="http://schemas.openxmlformats.org/officeDocument/2006/relationships/image" Target="media/rId47.png"/><Relationship Id="rId51" Type="http://schemas.openxmlformats.org/officeDocument/2006/relationships/image" Target="media/rId51.png"/><Relationship Id="rId14" Type="http://schemas.openxmlformats.org/officeDocument/2006/relationships/image" Target="media/rId14.png"/><Relationship Id="rId18" Type="http://schemas.openxmlformats.org/officeDocument/2006/relationships/image" Target="media/rId18.png"/><Relationship Id="rId22" Type="http://schemas.openxmlformats.org/officeDocument/2006/relationships/image" Target="media/rId22.png"/><Relationship Id="rId26" Type="http://schemas.openxmlformats.org/officeDocument/2006/relationships/image" Target="media/rId26.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2026-06-02T07:53:14Z</dcterms:created>
  <dcterms:modified xsi:type="dcterms:W3CDTF">2026-06-02T07:53:14Z</dcterms:modified>
</cp:coreProperties>
</file>

<file path=docProps/custom.xml><?xml version="1.0" encoding="utf-8"?>
<Properties xmlns="http://schemas.openxmlformats.org/officeDocument/2006/custom-properties" xmlns:vt="http://schemas.openxmlformats.org/officeDocument/2006/docPropsVTypes"/>
</file>