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8A1D" w14:textId="77777777" w:rsidR="006951EF" w:rsidRDefault="006951EF" w:rsidP="006951EF">
      <w:pPr>
        <w:jc w:val="center"/>
      </w:pPr>
    </w:p>
    <w:p w14:paraId="1C44D29A" w14:textId="77777777" w:rsidR="006951EF" w:rsidRDefault="006951EF" w:rsidP="006951EF">
      <w:pPr>
        <w:jc w:val="center"/>
      </w:pPr>
    </w:p>
    <w:p w14:paraId="791A66FA" w14:textId="77777777" w:rsidR="006951EF" w:rsidRDefault="006951EF" w:rsidP="006951EF">
      <w:pPr>
        <w:jc w:val="center"/>
      </w:pPr>
    </w:p>
    <w:p w14:paraId="25183FE5" w14:textId="77777777" w:rsidR="006951EF" w:rsidRDefault="006951EF" w:rsidP="006951EF">
      <w:pPr>
        <w:jc w:val="center"/>
      </w:pPr>
    </w:p>
    <w:p w14:paraId="7F78E49B" w14:textId="77777777" w:rsidR="006951EF" w:rsidRDefault="006951EF" w:rsidP="006951EF">
      <w:pPr>
        <w:jc w:val="center"/>
      </w:pPr>
    </w:p>
    <w:p w14:paraId="4902FDA9" w14:textId="2E57F5AE" w:rsidR="00F25D42" w:rsidRPr="006951EF" w:rsidRDefault="008B205C" w:rsidP="006951EF">
      <w:pPr>
        <w:jc w:val="center"/>
        <w:rPr>
          <w:b/>
          <w:bCs/>
          <w:sz w:val="32"/>
          <w:szCs w:val="32"/>
        </w:rPr>
      </w:pPr>
      <w:r w:rsidRPr="006951EF">
        <w:rPr>
          <w:b/>
          <w:bCs/>
          <w:sz w:val="32"/>
          <w:szCs w:val="32"/>
        </w:rPr>
        <w:t xml:space="preserve">COMP </w:t>
      </w:r>
      <w:r w:rsidR="006951EF" w:rsidRPr="006951EF">
        <w:rPr>
          <w:b/>
          <w:bCs/>
          <w:sz w:val="32"/>
          <w:szCs w:val="32"/>
        </w:rPr>
        <w:t>3948</w:t>
      </w:r>
    </w:p>
    <w:p w14:paraId="18D9172C" w14:textId="7B45A1F6" w:rsidR="008B205C" w:rsidRPr="006951EF" w:rsidRDefault="008B205C" w:rsidP="006951EF">
      <w:pPr>
        <w:jc w:val="center"/>
        <w:rPr>
          <w:sz w:val="32"/>
          <w:szCs w:val="32"/>
        </w:rPr>
      </w:pPr>
      <w:r w:rsidRPr="006951EF">
        <w:rPr>
          <w:sz w:val="32"/>
          <w:szCs w:val="32"/>
        </w:rPr>
        <w:t>Assignment 2</w:t>
      </w:r>
    </w:p>
    <w:p w14:paraId="31857C95" w14:textId="390A33E1" w:rsidR="008B205C" w:rsidRDefault="008B205C" w:rsidP="006951EF">
      <w:pPr>
        <w:jc w:val="center"/>
      </w:pPr>
      <w:r>
        <w:t>Linh Hoang</w:t>
      </w:r>
    </w:p>
    <w:p w14:paraId="410EE504" w14:textId="40A480E2" w:rsidR="008B205C" w:rsidRDefault="008B205C" w:rsidP="006951EF">
      <w:pPr>
        <w:jc w:val="center"/>
      </w:pPr>
      <w:r>
        <w:t>November 30, 2025</w:t>
      </w:r>
    </w:p>
    <w:p w14:paraId="39DDA54C" w14:textId="071B2144" w:rsidR="006951EF" w:rsidRDefault="008B205C" w:rsidP="006951EF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CA"/>
        </w:rPr>
        <w:id w:val="-11619973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249644" w14:textId="4A51A96D" w:rsidR="006951EF" w:rsidRDefault="006951EF" w:rsidP="006951EF">
          <w:pPr>
            <w:pStyle w:val="TOCHeading"/>
          </w:pPr>
          <w:r>
            <w:t>Table of Contents</w:t>
          </w:r>
        </w:p>
        <w:p w14:paraId="002818C8" w14:textId="710F593E" w:rsidR="006951EF" w:rsidRDefault="006951E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92776" w:history="1">
            <w:r w:rsidRPr="004509C1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B530D" w14:textId="3E030227" w:rsidR="006951EF" w:rsidRDefault="006951E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5492777" w:history="1">
            <w:r w:rsidRPr="004509C1">
              <w:rPr>
                <w:rStyle w:val="Hyperlink"/>
                <w:noProof/>
              </w:rPr>
              <w:t>Report: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DDB82" w14:textId="1ED25220" w:rsidR="006951EF" w:rsidRDefault="006951E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5492778" w:history="1">
            <w:r w:rsidRPr="004509C1">
              <w:rPr>
                <w:rStyle w:val="Hyperlink"/>
                <w:noProof/>
              </w:rPr>
              <w:t>Model Evaluation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B04E3" w14:textId="3198F49E" w:rsidR="006951EF" w:rsidRDefault="006951E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15492779" w:history="1">
            <w:r w:rsidRPr="004509C1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5737D" w14:textId="53ED21F2" w:rsidR="006951EF" w:rsidRDefault="006951EF">
          <w:r>
            <w:rPr>
              <w:b/>
              <w:bCs/>
              <w:noProof/>
            </w:rPr>
            <w:fldChar w:fldCharType="end"/>
          </w:r>
        </w:p>
      </w:sdtContent>
    </w:sdt>
    <w:p w14:paraId="2B5EB4F6" w14:textId="2D93096A" w:rsidR="008B205C" w:rsidRDefault="006951EF">
      <w:r>
        <w:br w:type="page"/>
      </w:r>
    </w:p>
    <w:p w14:paraId="48972BC9" w14:textId="518775D6" w:rsidR="008B205C" w:rsidRDefault="008B205C" w:rsidP="004E28F2">
      <w:pPr>
        <w:pStyle w:val="Heading1"/>
      </w:pPr>
      <w:bookmarkStart w:id="0" w:name="_Toc215492776"/>
      <w:r>
        <w:lastRenderedPageBreak/>
        <w:t>Introduction</w:t>
      </w:r>
      <w:bookmarkEnd w:id="0"/>
    </w:p>
    <w:p w14:paraId="2B79597C" w14:textId="5B1B5E92" w:rsidR="00FF3271" w:rsidRPr="00FF3271" w:rsidRDefault="00FF3271" w:rsidP="00FF3271">
      <w:r w:rsidRPr="008721DE">
        <w:t>T</w:t>
      </w:r>
      <w:r w:rsidRPr="00FF3271">
        <w:t>his project aims to build a reliable model for predicting whether an individual is a good or bad credit risk using the attributes provided in the Credit dataset. Because many variables in this dataset are categorical, noisy, and highly correlated, the central challenge is identifying a compact set of features that provides strong predictive power without overfitting.</w:t>
      </w:r>
    </w:p>
    <w:p w14:paraId="696ABA5E" w14:textId="77777777" w:rsidR="00FF3271" w:rsidRPr="00FF3271" w:rsidRDefault="00FF3271" w:rsidP="00FF3271">
      <w:r w:rsidRPr="00FF3271">
        <w:t>To address this, three feature-selection approaches—Recursive Feature Elimination (RFE), Forward Feature Selection (FFS), and Chi-Square filtering—were applied to the fully preprocessed dataset. Their outputs were combined to create a feature pool, from which 10 systematic experiments were performed using different subsets of features. Each experiment was evaluated using 10-fold stratified cross-validation, ensuring that performance reflected true generalization rather than chance variation.</w:t>
      </w:r>
    </w:p>
    <w:p w14:paraId="4DB568FD" w14:textId="4407E91F" w:rsidR="00FF3271" w:rsidRPr="00FF3271" w:rsidRDefault="00FF3271" w:rsidP="00FF3271">
      <w:r w:rsidRPr="00FF3271">
        <w:t xml:space="preserve">Through these experiments, a final set of 12 high-value features was identified, including </w:t>
      </w:r>
      <w:r w:rsidRPr="00FF3271">
        <w:rPr>
          <w:i/>
          <w:iCs/>
        </w:rPr>
        <w:t>checking status, credit amount, credit history, age group, employment, property status, savings status,</w:t>
      </w:r>
      <w:r w:rsidRPr="00FF3271">
        <w:t xml:space="preserve"> and </w:t>
      </w:r>
      <w:r w:rsidRPr="00FF3271">
        <w:rPr>
          <w:i/>
          <w:iCs/>
        </w:rPr>
        <w:t>housing</w:t>
      </w:r>
      <w:r w:rsidRPr="00FF3271">
        <w:t>. These features consistently appeared across multiple selection methods and delivered competitive F1-scores while minimizing redundancy.</w:t>
      </w:r>
    </w:p>
    <w:p w14:paraId="121C8F57" w14:textId="77777777" w:rsidR="004E28F2" w:rsidRDefault="004E28F2">
      <w:r>
        <w:br w:type="page"/>
      </w:r>
    </w:p>
    <w:p w14:paraId="2227ACB3" w14:textId="77777777" w:rsidR="00C473E0" w:rsidRDefault="008B205C" w:rsidP="004E28F2">
      <w:pPr>
        <w:pStyle w:val="Heading1"/>
      </w:pPr>
      <w:bookmarkStart w:id="1" w:name="_Toc215492777"/>
      <w:r>
        <w:lastRenderedPageBreak/>
        <w:t>Report: Exploratory Data Analysis</w:t>
      </w:r>
      <w:bookmarkEnd w:id="1"/>
    </w:p>
    <w:p w14:paraId="7B8CBA77" w14:textId="22CB2D10" w:rsidR="004E28F2" w:rsidRDefault="004E28F2" w:rsidP="004E28F2">
      <w:r>
        <w:t>Overall, the original dataset contains 750 rows of data, with 20 columns of features. The number of numeric columns are seven.</w:t>
      </w:r>
    </w:p>
    <w:p w14:paraId="03C39659" w14:textId="5C25136F" w:rsidR="004E28F2" w:rsidRDefault="004E28F2" w:rsidP="004E28F2">
      <w:r>
        <w:t>There are two columns with missing values, one is numeric which is imputed with K-nearest neighbor algorithm (KNNImputer), and the most frequent value is used for imputing the categorical column with missing values.</w:t>
      </w:r>
    </w:p>
    <w:p w14:paraId="29415E84" w14:textId="50302435" w:rsidR="004E28F2" w:rsidRDefault="004E28F2">
      <w:r>
        <w:t>After preprocessing, there are total 48 columns of feature. Belows are the analysis of the most significant features selected for the production train</w:t>
      </w:r>
      <w:r w:rsidR="006951EF">
        <w:t>.</w:t>
      </w:r>
    </w:p>
    <w:p w14:paraId="1337CFDE" w14:textId="77777777" w:rsidR="004E28F2" w:rsidRDefault="004E28F2"/>
    <w:p w14:paraId="78E21450" w14:textId="77777777" w:rsidR="006951EF" w:rsidRDefault="00C473E0" w:rsidP="008339C8">
      <w:pPr>
        <w:keepNext/>
        <w:ind w:left="-851"/>
      </w:pPr>
      <w:r>
        <w:rPr>
          <w:noProof/>
        </w:rPr>
        <w:drawing>
          <wp:inline distT="0" distB="0" distL="0" distR="0" wp14:anchorId="19F12054" wp14:editId="1E5662F7">
            <wp:extent cx="7058980" cy="3520440"/>
            <wp:effectExtent l="0" t="0" r="8890" b="3810"/>
            <wp:docPr id="1359750405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50405" name="Picture 1" descr="A comparison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66102" cy="352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4863" w14:textId="76CC74D1" w:rsidR="006951EF" w:rsidRPr="008339C8" w:rsidRDefault="006951EF" w:rsidP="006951EF">
      <w:pPr>
        <w:pStyle w:val="Caption"/>
        <w:rPr>
          <w:sz w:val="22"/>
          <w:szCs w:val="22"/>
        </w:rPr>
      </w:pPr>
      <w:r w:rsidRPr="008339C8">
        <w:rPr>
          <w:sz w:val="22"/>
          <w:szCs w:val="22"/>
        </w:rPr>
        <w:t xml:space="preserve">Figure </w:t>
      </w:r>
      <w:r w:rsidRPr="008339C8">
        <w:rPr>
          <w:sz w:val="22"/>
          <w:szCs w:val="22"/>
        </w:rPr>
        <w:fldChar w:fldCharType="begin"/>
      </w:r>
      <w:r w:rsidRPr="008339C8">
        <w:rPr>
          <w:sz w:val="22"/>
          <w:szCs w:val="22"/>
        </w:rPr>
        <w:instrText xml:space="preserve"> SEQ Figure \* ARABIC </w:instrText>
      </w:r>
      <w:r w:rsidRPr="008339C8">
        <w:rPr>
          <w:sz w:val="22"/>
          <w:szCs w:val="22"/>
        </w:rPr>
        <w:fldChar w:fldCharType="separate"/>
      </w:r>
      <w:r w:rsidRPr="008339C8">
        <w:rPr>
          <w:noProof/>
          <w:sz w:val="22"/>
          <w:szCs w:val="22"/>
        </w:rPr>
        <w:t>1</w:t>
      </w:r>
      <w:r w:rsidRPr="008339C8">
        <w:rPr>
          <w:noProof/>
          <w:sz w:val="22"/>
          <w:szCs w:val="22"/>
        </w:rPr>
        <w:fldChar w:fldCharType="end"/>
      </w:r>
      <w:r w:rsidRPr="008339C8">
        <w:rPr>
          <w:sz w:val="22"/>
          <w:szCs w:val="22"/>
        </w:rPr>
        <w:t>. Histograms of numeric features</w:t>
      </w:r>
    </w:p>
    <w:p w14:paraId="07CC2CBA" w14:textId="59324731" w:rsidR="004E28F2" w:rsidRDefault="00C473E0">
      <w:pPr>
        <w:rPr>
          <w:noProof/>
        </w:rPr>
      </w:pPr>
      <w:r w:rsidRPr="00C473E0">
        <w:rPr>
          <w:noProof/>
        </w:rPr>
        <w:t xml:space="preserve"> </w:t>
      </w:r>
    </w:p>
    <w:p w14:paraId="2C49497A" w14:textId="77777777" w:rsidR="004E28F2" w:rsidRDefault="004E28F2">
      <w:pPr>
        <w:rPr>
          <w:noProof/>
        </w:rPr>
      </w:pPr>
    </w:p>
    <w:p w14:paraId="37247FE2" w14:textId="77777777" w:rsidR="006951EF" w:rsidRDefault="00C473E0" w:rsidP="008339C8">
      <w:pPr>
        <w:keepNext/>
        <w:ind w:left="-709"/>
      </w:pPr>
      <w:r>
        <w:rPr>
          <w:noProof/>
        </w:rPr>
        <w:lastRenderedPageBreak/>
        <w:drawing>
          <wp:inline distT="0" distB="0" distL="0" distR="0" wp14:anchorId="5E10C9BB" wp14:editId="5D4EB539">
            <wp:extent cx="6865273" cy="4564380"/>
            <wp:effectExtent l="0" t="0" r="0" b="7620"/>
            <wp:docPr id="1138910689" name="Picture 1" descr="A group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10689" name="Picture 1" descr="A group of blue and white ba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1585" cy="456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BB94" w14:textId="0653560E" w:rsidR="008B205C" w:rsidRPr="008339C8" w:rsidRDefault="006951EF" w:rsidP="006951EF">
      <w:pPr>
        <w:pStyle w:val="Caption"/>
        <w:rPr>
          <w:sz w:val="22"/>
          <w:szCs w:val="22"/>
        </w:rPr>
      </w:pPr>
      <w:r w:rsidRPr="008339C8">
        <w:rPr>
          <w:sz w:val="22"/>
          <w:szCs w:val="22"/>
        </w:rPr>
        <w:t xml:space="preserve">Figure </w:t>
      </w:r>
      <w:r w:rsidRPr="008339C8">
        <w:rPr>
          <w:sz w:val="22"/>
          <w:szCs w:val="22"/>
        </w:rPr>
        <w:fldChar w:fldCharType="begin"/>
      </w:r>
      <w:r w:rsidRPr="008339C8">
        <w:rPr>
          <w:sz w:val="22"/>
          <w:szCs w:val="22"/>
        </w:rPr>
        <w:instrText xml:space="preserve"> SEQ Figure \* ARABIC </w:instrText>
      </w:r>
      <w:r w:rsidRPr="008339C8">
        <w:rPr>
          <w:sz w:val="22"/>
          <w:szCs w:val="22"/>
        </w:rPr>
        <w:fldChar w:fldCharType="separate"/>
      </w:r>
      <w:r w:rsidRPr="008339C8">
        <w:rPr>
          <w:noProof/>
          <w:sz w:val="22"/>
          <w:szCs w:val="22"/>
        </w:rPr>
        <w:t>2</w:t>
      </w:r>
      <w:r w:rsidRPr="008339C8">
        <w:rPr>
          <w:noProof/>
          <w:sz w:val="22"/>
          <w:szCs w:val="22"/>
        </w:rPr>
        <w:fldChar w:fldCharType="end"/>
      </w:r>
      <w:r w:rsidRPr="008339C8">
        <w:rPr>
          <w:sz w:val="22"/>
          <w:szCs w:val="22"/>
        </w:rPr>
        <w:t>. Histograms of binary (dummy) features</w:t>
      </w:r>
    </w:p>
    <w:p w14:paraId="229387CD" w14:textId="77777777" w:rsidR="00C92986" w:rsidRDefault="00C92986"/>
    <w:p w14:paraId="38C5D281" w14:textId="77777777" w:rsidR="00C92986" w:rsidRDefault="00C92986"/>
    <w:p w14:paraId="3C9136DB" w14:textId="77777777" w:rsidR="00FE6ABD" w:rsidRDefault="00FE6ABD">
      <w:pPr>
        <w:rPr>
          <w:noProof/>
        </w:rPr>
      </w:pPr>
    </w:p>
    <w:p w14:paraId="42618ECF" w14:textId="77777777" w:rsidR="006951EF" w:rsidRDefault="00C92986" w:rsidP="008339C8">
      <w:pPr>
        <w:keepNext/>
        <w:ind w:left="-709"/>
      </w:pPr>
      <w:r>
        <w:rPr>
          <w:noProof/>
        </w:rPr>
        <w:lastRenderedPageBreak/>
        <w:drawing>
          <wp:inline distT="0" distB="0" distL="0" distR="0" wp14:anchorId="1629A460" wp14:editId="7E7E6A0E">
            <wp:extent cx="6903720" cy="5386524"/>
            <wp:effectExtent l="0" t="0" r="0" b="5080"/>
            <wp:docPr id="471725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250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7866" cy="539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F432" w14:textId="571E8993" w:rsidR="00C92986" w:rsidRPr="008339C8" w:rsidRDefault="006951EF" w:rsidP="006951EF">
      <w:pPr>
        <w:pStyle w:val="Caption"/>
        <w:rPr>
          <w:sz w:val="22"/>
          <w:szCs w:val="22"/>
        </w:rPr>
      </w:pPr>
      <w:r w:rsidRPr="008339C8">
        <w:rPr>
          <w:sz w:val="22"/>
          <w:szCs w:val="22"/>
        </w:rPr>
        <w:t xml:space="preserve">Figure </w:t>
      </w:r>
      <w:r w:rsidRPr="008339C8">
        <w:rPr>
          <w:sz w:val="22"/>
          <w:szCs w:val="22"/>
        </w:rPr>
        <w:fldChar w:fldCharType="begin"/>
      </w:r>
      <w:r w:rsidRPr="008339C8">
        <w:rPr>
          <w:sz w:val="22"/>
          <w:szCs w:val="22"/>
        </w:rPr>
        <w:instrText xml:space="preserve"> SEQ Figure \* ARABIC </w:instrText>
      </w:r>
      <w:r w:rsidRPr="008339C8">
        <w:rPr>
          <w:sz w:val="22"/>
          <w:szCs w:val="22"/>
        </w:rPr>
        <w:fldChar w:fldCharType="separate"/>
      </w:r>
      <w:r w:rsidRPr="008339C8">
        <w:rPr>
          <w:noProof/>
          <w:sz w:val="22"/>
          <w:szCs w:val="22"/>
        </w:rPr>
        <w:t>3</w:t>
      </w:r>
      <w:r w:rsidRPr="008339C8">
        <w:rPr>
          <w:noProof/>
          <w:sz w:val="22"/>
          <w:szCs w:val="22"/>
        </w:rPr>
        <w:fldChar w:fldCharType="end"/>
      </w:r>
      <w:r w:rsidRPr="008339C8">
        <w:rPr>
          <w:sz w:val="22"/>
          <w:szCs w:val="22"/>
        </w:rPr>
        <w:t>. Heat map of selected features and target</w:t>
      </w:r>
    </w:p>
    <w:p w14:paraId="644D9F89" w14:textId="77777777" w:rsidR="006951EF" w:rsidRDefault="00FE6ABD" w:rsidP="008339C8">
      <w:pPr>
        <w:keepNext/>
        <w:ind w:left="-851"/>
      </w:pPr>
      <w:r>
        <w:rPr>
          <w:noProof/>
        </w:rPr>
        <w:lastRenderedPageBreak/>
        <w:drawing>
          <wp:inline distT="0" distB="0" distL="0" distR="0" wp14:anchorId="208C241D" wp14:editId="79740094">
            <wp:extent cx="7040880" cy="4487056"/>
            <wp:effectExtent l="0" t="0" r="7620" b="8890"/>
            <wp:docPr id="11365822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82284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8678" cy="449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4460" w14:textId="34FAEAD0" w:rsidR="00FE6ABD" w:rsidRPr="008339C8" w:rsidRDefault="006951EF" w:rsidP="006951EF">
      <w:pPr>
        <w:pStyle w:val="Caption"/>
        <w:rPr>
          <w:sz w:val="22"/>
          <w:szCs w:val="22"/>
        </w:rPr>
      </w:pPr>
      <w:r w:rsidRPr="008339C8">
        <w:rPr>
          <w:sz w:val="22"/>
          <w:szCs w:val="22"/>
        </w:rPr>
        <w:t xml:space="preserve">Figure </w:t>
      </w:r>
      <w:r w:rsidRPr="008339C8">
        <w:rPr>
          <w:sz w:val="22"/>
          <w:szCs w:val="22"/>
        </w:rPr>
        <w:fldChar w:fldCharType="begin"/>
      </w:r>
      <w:r w:rsidRPr="008339C8">
        <w:rPr>
          <w:sz w:val="22"/>
          <w:szCs w:val="22"/>
        </w:rPr>
        <w:instrText xml:space="preserve"> SEQ Figure \* ARABIC </w:instrText>
      </w:r>
      <w:r w:rsidRPr="008339C8">
        <w:rPr>
          <w:sz w:val="22"/>
          <w:szCs w:val="22"/>
        </w:rPr>
        <w:fldChar w:fldCharType="separate"/>
      </w:r>
      <w:r w:rsidRPr="008339C8">
        <w:rPr>
          <w:noProof/>
          <w:sz w:val="22"/>
          <w:szCs w:val="22"/>
        </w:rPr>
        <w:t>4</w:t>
      </w:r>
      <w:r w:rsidRPr="008339C8">
        <w:rPr>
          <w:noProof/>
          <w:sz w:val="22"/>
          <w:szCs w:val="22"/>
        </w:rPr>
        <w:fldChar w:fldCharType="end"/>
      </w:r>
      <w:r w:rsidRPr="008339C8">
        <w:rPr>
          <w:sz w:val="22"/>
          <w:szCs w:val="22"/>
        </w:rPr>
        <w:t>. Scatter Matrix of Predictor Variables</w:t>
      </w:r>
    </w:p>
    <w:p w14:paraId="5094C8DA" w14:textId="77777777" w:rsidR="00FE6ABD" w:rsidRDefault="00FE6ABD"/>
    <w:p w14:paraId="5BEC40E6" w14:textId="77777777" w:rsidR="006951EF" w:rsidRDefault="008B3306" w:rsidP="006951EF">
      <w:pPr>
        <w:keepNext/>
      </w:pPr>
      <w:r>
        <w:rPr>
          <w:noProof/>
        </w:rPr>
        <w:lastRenderedPageBreak/>
        <w:drawing>
          <wp:inline distT="0" distB="0" distL="0" distR="0" wp14:anchorId="748BFC33" wp14:editId="557E27C4">
            <wp:extent cx="5505180" cy="3436620"/>
            <wp:effectExtent l="0" t="0" r="635" b="0"/>
            <wp:docPr id="1011612923" name="Picture 1" descr="A diagram of a credit amount by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12923" name="Picture 1" descr="A diagram of a credit amount by clas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713" cy="346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2409" w14:textId="247DF347" w:rsidR="008B3306" w:rsidRPr="008339C8" w:rsidRDefault="006951EF" w:rsidP="006951EF">
      <w:pPr>
        <w:pStyle w:val="Caption"/>
        <w:rPr>
          <w:sz w:val="22"/>
          <w:szCs w:val="22"/>
        </w:rPr>
      </w:pPr>
      <w:r w:rsidRPr="008339C8">
        <w:rPr>
          <w:sz w:val="22"/>
          <w:szCs w:val="22"/>
        </w:rPr>
        <w:t xml:space="preserve">Figure </w:t>
      </w:r>
      <w:r w:rsidR="008339C8">
        <w:rPr>
          <w:sz w:val="22"/>
          <w:szCs w:val="22"/>
        </w:rPr>
        <w:t>5</w:t>
      </w:r>
      <w:r w:rsidRPr="008339C8">
        <w:rPr>
          <w:sz w:val="22"/>
          <w:szCs w:val="22"/>
        </w:rPr>
        <w:t>. Box plot of credit_amount vs class 1</w:t>
      </w:r>
    </w:p>
    <w:p w14:paraId="012617DC" w14:textId="77777777" w:rsidR="008339C8" w:rsidRDefault="008339C8" w:rsidP="006951EF">
      <w:pPr>
        <w:keepNext/>
      </w:pPr>
    </w:p>
    <w:p w14:paraId="3A96DE4D" w14:textId="57F8DC3E" w:rsidR="006951EF" w:rsidRDefault="006317EC" w:rsidP="006951EF">
      <w:pPr>
        <w:keepNext/>
      </w:pPr>
      <w:r>
        <w:rPr>
          <w:noProof/>
        </w:rPr>
        <w:drawing>
          <wp:inline distT="0" distB="0" distL="0" distR="0" wp14:anchorId="42487CD7" wp14:editId="296E6F8F">
            <wp:extent cx="5524500" cy="3683000"/>
            <wp:effectExtent l="0" t="0" r="0" b="0"/>
            <wp:docPr id="1816315570" name="Picture 1" descr="A graph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15570" name="Picture 1" descr="A graph of blue rectangular ba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985" cy="368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C50D" w14:textId="5E681BE7" w:rsidR="006317EC" w:rsidRPr="008339C8" w:rsidRDefault="006951EF" w:rsidP="006951EF">
      <w:pPr>
        <w:pStyle w:val="Caption"/>
        <w:rPr>
          <w:sz w:val="22"/>
          <w:szCs w:val="22"/>
        </w:rPr>
      </w:pPr>
      <w:r w:rsidRPr="008339C8">
        <w:rPr>
          <w:sz w:val="22"/>
          <w:szCs w:val="22"/>
        </w:rPr>
        <w:t>Figure</w:t>
      </w:r>
      <w:r w:rsidR="008339C8">
        <w:rPr>
          <w:sz w:val="22"/>
          <w:szCs w:val="22"/>
        </w:rPr>
        <w:t xml:space="preserve"> 6</w:t>
      </w:r>
      <w:r w:rsidRPr="008339C8">
        <w:rPr>
          <w:sz w:val="22"/>
          <w:szCs w:val="22"/>
        </w:rPr>
        <w:t>. employment vs. class 1</w:t>
      </w:r>
    </w:p>
    <w:p w14:paraId="5D0E701B" w14:textId="77777777" w:rsidR="006951EF" w:rsidRDefault="006317EC" w:rsidP="006951EF">
      <w:pPr>
        <w:keepNext/>
      </w:pPr>
      <w:r>
        <w:rPr>
          <w:noProof/>
        </w:rPr>
        <w:lastRenderedPageBreak/>
        <w:drawing>
          <wp:inline distT="0" distB="0" distL="0" distR="0" wp14:anchorId="22A7BBB7" wp14:editId="3B8E16FA">
            <wp:extent cx="5875529" cy="6729043"/>
            <wp:effectExtent l="0" t="0" r="0" b="0"/>
            <wp:docPr id="1843270386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70386" name="Picture 1" descr="A graph of a bar 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97C8" w14:textId="1C590926" w:rsidR="006317EC" w:rsidRPr="008339C8" w:rsidRDefault="006951EF" w:rsidP="006951EF">
      <w:pPr>
        <w:pStyle w:val="Caption"/>
        <w:rPr>
          <w:sz w:val="22"/>
          <w:szCs w:val="22"/>
        </w:rPr>
      </w:pPr>
      <w:r w:rsidRPr="008339C8">
        <w:rPr>
          <w:sz w:val="22"/>
          <w:szCs w:val="22"/>
        </w:rPr>
        <w:t>Figure</w:t>
      </w:r>
      <w:r w:rsidR="008339C8">
        <w:rPr>
          <w:sz w:val="22"/>
          <w:szCs w:val="22"/>
        </w:rPr>
        <w:t xml:space="preserve"> 7</w:t>
      </w:r>
      <w:r w:rsidRPr="008339C8">
        <w:rPr>
          <w:sz w:val="22"/>
          <w:szCs w:val="22"/>
        </w:rPr>
        <w:t>. Binary variables vs. class 1 (1)</w:t>
      </w:r>
    </w:p>
    <w:p w14:paraId="60C1CA8F" w14:textId="77777777" w:rsidR="006951EF" w:rsidRDefault="006317EC" w:rsidP="006951EF">
      <w:pPr>
        <w:keepNext/>
      </w:pPr>
      <w:r>
        <w:rPr>
          <w:noProof/>
        </w:rPr>
        <w:lastRenderedPageBreak/>
        <w:drawing>
          <wp:inline distT="0" distB="0" distL="0" distR="0" wp14:anchorId="430A15EA" wp14:editId="64E53D82">
            <wp:extent cx="5898391" cy="6721422"/>
            <wp:effectExtent l="0" t="0" r="7620" b="3810"/>
            <wp:docPr id="98913952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39524" name="Picture 1" descr="A graph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B050" w14:textId="3405DA8E" w:rsidR="006951EF" w:rsidRPr="008339C8" w:rsidRDefault="006951EF" w:rsidP="006951EF">
      <w:pPr>
        <w:pStyle w:val="Caption"/>
        <w:rPr>
          <w:sz w:val="22"/>
          <w:szCs w:val="22"/>
        </w:rPr>
      </w:pPr>
      <w:r w:rsidRPr="008339C8">
        <w:rPr>
          <w:sz w:val="22"/>
          <w:szCs w:val="22"/>
        </w:rPr>
        <w:t>Figure</w:t>
      </w:r>
      <w:r w:rsidR="008339C8">
        <w:rPr>
          <w:sz w:val="22"/>
          <w:szCs w:val="22"/>
        </w:rPr>
        <w:t xml:space="preserve"> 8</w:t>
      </w:r>
      <w:r w:rsidRPr="008339C8">
        <w:rPr>
          <w:sz w:val="22"/>
          <w:szCs w:val="22"/>
        </w:rPr>
        <w:t>. Binary variables vs. class 1 (2)</w:t>
      </w:r>
    </w:p>
    <w:p w14:paraId="6D39294D" w14:textId="77777777" w:rsidR="006951EF" w:rsidRDefault="006317EC" w:rsidP="006951EF">
      <w:pPr>
        <w:keepNext/>
      </w:pPr>
      <w:r w:rsidRPr="006317EC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0012FF66" wp14:editId="01133451">
            <wp:extent cx="5883150" cy="6721422"/>
            <wp:effectExtent l="0" t="0" r="3810" b="3810"/>
            <wp:docPr id="1128115088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15088" name="Picture 1" descr="A graph of a bar cha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1DC9" w14:textId="7333191B" w:rsidR="006317EC" w:rsidRPr="008339C8" w:rsidRDefault="006951EF" w:rsidP="006951EF">
      <w:pPr>
        <w:pStyle w:val="Caption"/>
        <w:rPr>
          <w:sz w:val="22"/>
          <w:szCs w:val="22"/>
        </w:rPr>
      </w:pPr>
      <w:r w:rsidRPr="008339C8">
        <w:rPr>
          <w:sz w:val="22"/>
          <w:szCs w:val="22"/>
        </w:rPr>
        <w:t>Figure</w:t>
      </w:r>
      <w:r w:rsidR="008339C8">
        <w:rPr>
          <w:sz w:val="22"/>
          <w:szCs w:val="22"/>
        </w:rPr>
        <w:t xml:space="preserve"> 9</w:t>
      </w:r>
      <w:r w:rsidRPr="008339C8">
        <w:rPr>
          <w:sz w:val="22"/>
          <w:szCs w:val="22"/>
        </w:rPr>
        <w:t>. Binary variables vs. class 1 (3)</w:t>
      </w:r>
    </w:p>
    <w:p w14:paraId="0ED09236" w14:textId="77777777" w:rsidR="008339C8" w:rsidRDefault="006317EC" w:rsidP="008339C8">
      <w:pPr>
        <w:keepNext/>
      </w:pPr>
      <w:r>
        <w:br w:type="page"/>
      </w:r>
      <w:r w:rsidR="008339C8">
        <w:rPr>
          <w:noProof/>
        </w:rPr>
        <w:lastRenderedPageBreak/>
        <w:drawing>
          <wp:inline distT="0" distB="0" distL="0" distR="0" wp14:anchorId="7C49CA3F" wp14:editId="6065A270">
            <wp:extent cx="5882640" cy="3228413"/>
            <wp:effectExtent l="0" t="0" r="3810" b="0"/>
            <wp:docPr id="14065744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74452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2756" cy="32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D40B" w14:textId="5446B352" w:rsidR="008339C8" w:rsidRDefault="008339C8" w:rsidP="008339C8">
      <w:pPr>
        <w:pStyle w:val="Caption"/>
        <w:rPr>
          <w:sz w:val="22"/>
          <w:szCs w:val="22"/>
        </w:rPr>
      </w:pPr>
      <w:r w:rsidRPr="008339C8">
        <w:rPr>
          <w:sz w:val="22"/>
          <w:szCs w:val="22"/>
        </w:rPr>
        <w:t>Figure</w:t>
      </w:r>
      <w:r>
        <w:rPr>
          <w:sz w:val="22"/>
          <w:szCs w:val="22"/>
        </w:rPr>
        <w:t xml:space="preserve"> 10</w:t>
      </w:r>
      <w:r w:rsidRPr="008339C8">
        <w:rPr>
          <w:sz w:val="22"/>
          <w:szCs w:val="22"/>
        </w:rPr>
        <w:t>. Variance Inflation Factors</w:t>
      </w:r>
    </w:p>
    <w:p w14:paraId="375A2263" w14:textId="77777777" w:rsidR="008339C8" w:rsidRDefault="008339C8">
      <w:pPr>
        <w:rPr>
          <w:i/>
          <w:iCs/>
          <w:color w:val="0E2841" w:themeColor="text2"/>
        </w:rPr>
      </w:pPr>
      <w:r>
        <w:br w:type="page"/>
      </w:r>
    </w:p>
    <w:p w14:paraId="2A8085C0" w14:textId="2CFAAC22" w:rsidR="00FE6ABD" w:rsidRDefault="006317EC" w:rsidP="006317EC">
      <w:pPr>
        <w:pStyle w:val="Heading1"/>
      </w:pPr>
      <w:bookmarkStart w:id="2" w:name="_Toc215492778"/>
      <w:r>
        <w:lastRenderedPageBreak/>
        <w:t>Model Evaluation Summary</w:t>
      </w:r>
      <w:bookmarkEnd w:id="2"/>
    </w:p>
    <w:p w14:paraId="681591AB" w14:textId="3EE3BE0C" w:rsidR="006317EC" w:rsidRDefault="006317EC" w:rsidP="006317EC">
      <w:r>
        <w:t xml:space="preserve">Standard Deviation from mean is to the left of the </w:t>
      </w:r>
      <w:r w:rsidR="00595844" w:rsidRPr="006317EC">
        <w:t>±</w:t>
      </w:r>
      <w:r w:rsidR="00595844">
        <w:t xml:space="preserve"> of each metric.</w:t>
      </w:r>
    </w:p>
    <w:p w14:paraId="2B52C988" w14:textId="2414FD5E" w:rsidR="006317EC" w:rsidRPr="006317EC" w:rsidRDefault="006317EC" w:rsidP="006317EC">
      <w:r>
        <w:t>Here are average metrics of models run over 50 iterations</w:t>
      </w:r>
      <w:r w:rsidR="00595844">
        <w:t xml:space="preserve"> for four different combinations of features.</w:t>
      </w:r>
    </w:p>
    <w:tbl>
      <w:tblPr>
        <w:tblStyle w:val="TableGrid"/>
        <w:tblW w:w="11908" w:type="dxa"/>
        <w:tblInd w:w="-1168" w:type="dxa"/>
        <w:tblLook w:val="04A0" w:firstRow="1" w:lastRow="0" w:firstColumn="1" w:lastColumn="0" w:noHBand="0" w:noVBand="1"/>
      </w:tblPr>
      <w:tblGrid>
        <w:gridCol w:w="3147"/>
        <w:gridCol w:w="549"/>
        <w:gridCol w:w="1833"/>
        <w:gridCol w:w="1276"/>
        <w:gridCol w:w="1134"/>
        <w:gridCol w:w="1842"/>
        <w:gridCol w:w="2127"/>
      </w:tblGrid>
      <w:tr w:rsidR="00595844" w14:paraId="3123A89E" w14:textId="20F574A3" w:rsidTr="00595844">
        <w:tc>
          <w:tcPr>
            <w:tcW w:w="3147" w:type="dxa"/>
          </w:tcPr>
          <w:p w14:paraId="7199CB47" w14:textId="610C7F94" w:rsidR="006317EC" w:rsidRDefault="006317EC" w:rsidP="006317EC">
            <w:r>
              <w:t>Features</w:t>
            </w:r>
          </w:p>
        </w:tc>
        <w:tc>
          <w:tcPr>
            <w:tcW w:w="549" w:type="dxa"/>
          </w:tcPr>
          <w:p w14:paraId="3418518A" w14:textId="7A994EC2" w:rsidR="006317EC" w:rsidRDefault="006317EC" w:rsidP="006317EC">
            <w:r>
              <w:t>N</w:t>
            </w:r>
            <w:r w:rsidR="00595844">
              <w:t xml:space="preserve">o. </w:t>
            </w:r>
          </w:p>
        </w:tc>
        <w:tc>
          <w:tcPr>
            <w:tcW w:w="1833" w:type="dxa"/>
          </w:tcPr>
          <w:p w14:paraId="23FCE098" w14:textId="41FEB437" w:rsidR="006317EC" w:rsidRDefault="006317EC" w:rsidP="006317EC">
            <w:r>
              <w:t xml:space="preserve">Precision </w:t>
            </w:r>
          </w:p>
        </w:tc>
        <w:tc>
          <w:tcPr>
            <w:tcW w:w="1276" w:type="dxa"/>
          </w:tcPr>
          <w:p w14:paraId="3740E94E" w14:textId="6354845C" w:rsidR="006317EC" w:rsidRDefault="006317EC" w:rsidP="006317EC">
            <w:r>
              <w:t xml:space="preserve">Recall </w:t>
            </w:r>
          </w:p>
        </w:tc>
        <w:tc>
          <w:tcPr>
            <w:tcW w:w="1134" w:type="dxa"/>
          </w:tcPr>
          <w:p w14:paraId="5043371E" w14:textId="3C66AA38" w:rsidR="006317EC" w:rsidRDefault="006317EC" w:rsidP="006317EC">
            <w:r>
              <w:t xml:space="preserve">Accuracy </w:t>
            </w:r>
          </w:p>
        </w:tc>
        <w:tc>
          <w:tcPr>
            <w:tcW w:w="1842" w:type="dxa"/>
          </w:tcPr>
          <w:p w14:paraId="3DA65550" w14:textId="499CF64B" w:rsidR="006317EC" w:rsidRDefault="006317EC" w:rsidP="006317EC">
            <w:r>
              <w:t xml:space="preserve">F1 </w:t>
            </w:r>
          </w:p>
        </w:tc>
        <w:tc>
          <w:tcPr>
            <w:tcW w:w="2127" w:type="dxa"/>
          </w:tcPr>
          <w:p w14:paraId="0388472B" w14:textId="25A16DD2" w:rsidR="006317EC" w:rsidRDefault="006317EC" w:rsidP="006317EC">
            <w:r>
              <w:t xml:space="preserve">Macro F1 </w:t>
            </w:r>
          </w:p>
        </w:tc>
      </w:tr>
      <w:tr w:rsidR="00595844" w14:paraId="77EA09CD" w14:textId="1E1EE7B5" w:rsidTr="00595844">
        <w:tc>
          <w:tcPr>
            <w:tcW w:w="3147" w:type="dxa"/>
          </w:tcPr>
          <w:p w14:paraId="32AD7A8D" w14:textId="0C4C9340" w:rsidR="006317EC" w:rsidRPr="006317EC" w:rsidRDefault="006317EC" w:rsidP="006317EC">
            <w:r w:rsidRPr="006317EC">
              <w:t>'duration', 'credit_amount', 'employment', 'installment_commitment', 'existing_credits', 'age_bin_25-35',</w:t>
            </w:r>
            <w:r w:rsidRPr="006317EC">
              <w:br/>
              <w:t>'age_bin_35-50', 'age_bin_50-65', 'age_bin_65+', 'checking_status_&lt;0', 'checking_status_no checking',        'credit_history_critical/other existing credit', 'credit_history_delayed previously',</w:t>
            </w:r>
            <w:r w:rsidRPr="006317EC">
              <w:br/>
              <w:t xml:space="preserve"> 'credit_history_existing paid', 'credit_history_no credits/all paid', 'purpose_education',</w:t>
            </w:r>
            <w:r w:rsidRPr="006317EC">
              <w:br/>
              <w:t>'purpose_new car', 'purpose_used car', 'savings_status_&gt;=1000', 'savings_status_no known savings',</w:t>
            </w:r>
            <w:r w:rsidRPr="006317EC">
              <w:br/>
              <w:t>'personal_status_male single', 'property_magnitude_real estate', 'other_payment_plans_none', 'housing_own',</w:t>
            </w:r>
            <w:r w:rsidRPr="006317EC">
              <w:br/>
              <w:t>'own_telephone_yes', 'foreign_worker_yes'</w:t>
            </w:r>
          </w:p>
          <w:p w14:paraId="400884F9" w14:textId="77777777" w:rsidR="006317EC" w:rsidRDefault="006317EC" w:rsidP="006317EC"/>
        </w:tc>
        <w:tc>
          <w:tcPr>
            <w:tcW w:w="549" w:type="dxa"/>
          </w:tcPr>
          <w:p w14:paraId="21E21A8D" w14:textId="51918FA4" w:rsidR="006317EC" w:rsidRDefault="006317EC" w:rsidP="00595844">
            <w:r>
              <w:t>26</w:t>
            </w:r>
          </w:p>
        </w:tc>
        <w:tc>
          <w:tcPr>
            <w:tcW w:w="1833" w:type="dxa"/>
          </w:tcPr>
          <w:p w14:paraId="7A2161BF" w14:textId="0824D1F5" w:rsidR="006317EC" w:rsidRDefault="006317EC" w:rsidP="00595844">
            <w:r w:rsidRPr="006317EC">
              <w:t>0.7814 ± 0.0250</w:t>
            </w:r>
          </w:p>
        </w:tc>
        <w:tc>
          <w:tcPr>
            <w:tcW w:w="1276" w:type="dxa"/>
          </w:tcPr>
          <w:p w14:paraId="55628B94" w14:textId="63AF53DF" w:rsidR="006317EC" w:rsidRDefault="006317EC" w:rsidP="00595844">
            <w:r w:rsidRPr="006317EC">
              <w:t>0.9003 ± 0.0329</w:t>
            </w:r>
          </w:p>
          <w:p w14:paraId="293941BE" w14:textId="77777777" w:rsidR="006317EC" w:rsidRDefault="006317EC" w:rsidP="00595844"/>
          <w:p w14:paraId="3A0C2876" w14:textId="77777777" w:rsidR="006317EC" w:rsidRDefault="006317EC" w:rsidP="00595844"/>
          <w:p w14:paraId="6DAFC403" w14:textId="28A495D6" w:rsidR="006317EC" w:rsidRPr="006317EC" w:rsidRDefault="006317EC" w:rsidP="00595844">
            <w:pPr>
              <w:tabs>
                <w:tab w:val="left" w:pos="720"/>
              </w:tabs>
            </w:pPr>
          </w:p>
        </w:tc>
        <w:tc>
          <w:tcPr>
            <w:tcW w:w="1134" w:type="dxa"/>
          </w:tcPr>
          <w:p w14:paraId="0AFF8906" w14:textId="6FB91F15" w:rsidR="006317EC" w:rsidRDefault="006317EC" w:rsidP="00595844">
            <w:r w:rsidRPr="006317EC">
              <w:t>0.7536 ± 0.0329</w:t>
            </w:r>
          </w:p>
        </w:tc>
        <w:tc>
          <w:tcPr>
            <w:tcW w:w="1842" w:type="dxa"/>
          </w:tcPr>
          <w:p w14:paraId="08386E3F" w14:textId="3FECE074" w:rsidR="006317EC" w:rsidRDefault="00595844" w:rsidP="00595844">
            <w:r w:rsidRPr="00595844">
              <w:t>0.8363 ± 0.0221</w:t>
            </w:r>
          </w:p>
        </w:tc>
        <w:tc>
          <w:tcPr>
            <w:tcW w:w="2127" w:type="dxa"/>
          </w:tcPr>
          <w:p w14:paraId="22ABCF3E" w14:textId="610CE31D" w:rsidR="006317EC" w:rsidRDefault="00595844" w:rsidP="00595844">
            <w:r w:rsidRPr="00595844">
              <w:t>0.6677 ± 0.0473</w:t>
            </w:r>
          </w:p>
        </w:tc>
      </w:tr>
      <w:tr w:rsidR="00595844" w14:paraId="7DA504EF" w14:textId="343A31C0" w:rsidTr="00595844">
        <w:tc>
          <w:tcPr>
            <w:tcW w:w="3147" w:type="dxa"/>
          </w:tcPr>
          <w:p w14:paraId="03B54C99" w14:textId="58D45707" w:rsidR="006317EC" w:rsidRPr="006317EC" w:rsidRDefault="006317EC" w:rsidP="006317EC">
            <w:r w:rsidRPr="006317EC">
              <w:t>'duration', 'credit_amount', 'employment', 'installment_commitment', 'age_bin_25-35', 'age_bin_35-50', 'age_bin_50-65', 'checking_status_&lt;0', 'checking_status_no checking',</w:t>
            </w:r>
            <w:r w:rsidRPr="006317EC">
              <w:br/>
              <w:t>'credit_history_critical/other existing credit', 'credit_history_delayed previously',</w:t>
            </w:r>
            <w:r w:rsidR="00595844" w:rsidRPr="006317EC">
              <w:t xml:space="preserve"> </w:t>
            </w:r>
            <w:r w:rsidRPr="006317EC">
              <w:lastRenderedPageBreak/>
              <w:t>'credit_history_existing paid', 'purpose_education', 'purpose_furniture/equipment', 'purpose_new car',</w:t>
            </w:r>
            <w:r w:rsidRPr="006317EC">
              <w:br/>
              <w:t>'purpose_radio/tv', 'purpose_used car', 'savings_status_no known savings', 'personal_status_male single',</w:t>
            </w:r>
            <w:r w:rsidRPr="006317EC">
              <w:br/>
              <w:t>'housing_own', 'job_skilled', 'job_unemp/unskilled non res', 'job_unskilled resident', 'own_telephone_yes',</w:t>
            </w:r>
            <w:r w:rsidRPr="006317EC">
              <w:br/>
              <w:t>'foreign_worker_yes'</w:t>
            </w:r>
          </w:p>
          <w:p w14:paraId="6886F009" w14:textId="77777777" w:rsidR="006317EC" w:rsidRDefault="006317EC" w:rsidP="006317EC"/>
        </w:tc>
        <w:tc>
          <w:tcPr>
            <w:tcW w:w="549" w:type="dxa"/>
          </w:tcPr>
          <w:p w14:paraId="1BB37F22" w14:textId="3F376BF3" w:rsidR="006317EC" w:rsidRDefault="006317EC" w:rsidP="00595844">
            <w:r>
              <w:lastRenderedPageBreak/>
              <w:t>25</w:t>
            </w:r>
          </w:p>
        </w:tc>
        <w:tc>
          <w:tcPr>
            <w:tcW w:w="1833" w:type="dxa"/>
          </w:tcPr>
          <w:p w14:paraId="50210A7A" w14:textId="6063CEC2" w:rsidR="006317EC" w:rsidRDefault="00595844" w:rsidP="00595844">
            <w:r w:rsidRPr="00595844">
              <w:t>0.7698 ± 0.0259</w:t>
            </w:r>
          </w:p>
        </w:tc>
        <w:tc>
          <w:tcPr>
            <w:tcW w:w="1276" w:type="dxa"/>
          </w:tcPr>
          <w:p w14:paraId="1E9BBCF8" w14:textId="28F6B277" w:rsidR="006317EC" w:rsidRDefault="00595844" w:rsidP="00595844">
            <w:r w:rsidRPr="00595844">
              <w:t>0.8967 ± 0.0339</w:t>
            </w:r>
          </w:p>
        </w:tc>
        <w:tc>
          <w:tcPr>
            <w:tcW w:w="1134" w:type="dxa"/>
          </w:tcPr>
          <w:p w14:paraId="57AD36FB" w14:textId="47C28F96" w:rsidR="006317EC" w:rsidRDefault="00595844" w:rsidP="00595844">
            <w:r w:rsidRPr="00595844">
              <w:t>0.7396 ± 0.0347</w:t>
            </w:r>
          </w:p>
        </w:tc>
        <w:tc>
          <w:tcPr>
            <w:tcW w:w="1842" w:type="dxa"/>
          </w:tcPr>
          <w:p w14:paraId="2B232090" w14:textId="7A43AF92" w:rsidR="006317EC" w:rsidRDefault="00595844" w:rsidP="00595844">
            <w:r w:rsidRPr="00595844">
              <w:t>0.8280 ± 0.0232</w:t>
            </w:r>
          </w:p>
        </w:tc>
        <w:tc>
          <w:tcPr>
            <w:tcW w:w="2127" w:type="dxa"/>
          </w:tcPr>
          <w:p w14:paraId="37935D61" w14:textId="0E0E7B04" w:rsidR="006317EC" w:rsidRDefault="00595844" w:rsidP="00595844">
            <w:r w:rsidRPr="00595844">
              <w:t>0.6444 ± 0.0505</w:t>
            </w:r>
          </w:p>
        </w:tc>
      </w:tr>
      <w:tr w:rsidR="00595844" w14:paraId="22368CF9" w14:textId="2B7228C8" w:rsidTr="00595844">
        <w:tc>
          <w:tcPr>
            <w:tcW w:w="3147" w:type="dxa"/>
          </w:tcPr>
          <w:p w14:paraId="0481A629" w14:textId="51FC06AC" w:rsidR="006317EC" w:rsidRPr="006317EC" w:rsidRDefault="006317EC" w:rsidP="006317EC">
            <w:r w:rsidRPr="006317EC">
              <w:t>'checking_status_&lt;0', 'duration', 'credit_amount', 'installment_commitment', 'age_bin_25-35',</w:t>
            </w:r>
            <w:r w:rsidRPr="006317EC">
              <w:br/>
              <w:t xml:space="preserve"> 'age_bin_35-50', 'age_bin_50-65', 'age_bin_65+', 'checking_status_no checking',    'credit_history_critical/other existing credit', 'credit_history_delayed previously',    'credit_history_existing paid', 'purpose_education', 'purpose_new car', 'savings_status_&lt;100',</w:t>
            </w:r>
            <w:r w:rsidRPr="006317EC">
              <w:br/>
              <w:t xml:space="preserve"> 'housing_own', 'foreign_worker_yes'</w:t>
            </w:r>
          </w:p>
          <w:p w14:paraId="3EBB2FBF" w14:textId="77777777" w:rsidR="006317EC" w:rsidRDefault="006317EC" w:rsidP="006317EC"/>
        </w:tc>
        <w:tc>
          <w:tcPr>
            <w:tcW w:w="549" w:type="dxa"/>
          </w:tcPr>
          <w:p w14:paraId="2E239405" w14:textId="54B7BE22" w:rsidR="006317EC" w:rsidRDefault="006317EC" w:rsidP="00595844">
            <w:r>
              <w:t>17</w:t>
            </w:r>
          </w:p>
        </w:tc>
        <w:tc>
          <w:tcPr>
            <w:tcW w:w="1833" w:type="dxa"/>
          </w:tcPr>
          <w:p w14:paraId="25F2514B" w14:textId="5DDA128D" w:rsidR="006317EC" w:rsidRDefault="00595844" w:rsidP="00595844">
            <w:r w:rsidRPr="00595844">
              <w:t>0.7695 ± 0.0222</w:t>
            </w:r>
          </w:p>
        </w:tc>
        <w:tc>
          <w:tcPr>
            <w:tcW w:w="1276" w:type="dxa"/>
          </w:tcPr>
          <w:p w14:paraId="5C257D0A" w14:textId="5C27D0D9" w:rsidR="006317EC" w:rsidRDefault="00595844" w:rsidP="00595844">
            <w:r w:rsidRPr="00595844">
              <w:t>0.9030 ± 0.0310</w:t>
            </w:r>
          </w:p>
        </w:tc>
        <w:tc>
          <w:tcPr>
            <w:tcW w:w="1134" w:type="dxa"/>
          </w:tcPr>
          <w:p w14:paraId="26904C59" w14:textId="6A1D7E8D" w:rsidR="006317EC" w:rsidRDefault="00595844" w:rsidP="00595844">
            <w:r w:rsidRPr="00595844">
              <w:t>0.7425 ± 0.0288</w:t>
            </w:r>
          </w:p>
          <w:p w14:paraId="5727A7CC" w14:textId="77777777" w:rsidR="00595844" w:rsidRDefault="00595844" w:rsidP="00595844"/>
          <w:p w14:paraId="3B45E2EE" w14:textId="77777777" w:rsidR="00595844" w:rsidRDefault="00595844" w:rsidP="00595844"/>
          <w:p w14:paraId="253ADDD3" w14:textId="77777777" w:rsidR="00595844" w:rsidRPr="00595844" w:rsidRDefault="00595844" w:rsidP="00595844"/>
        </w:tc>
        <w:tc>
          <w:tcPr>
            <w:tcW w:w="1842" w:type="dxa"/>
          </w:tcPr>
          <w:p w14:paraId="5E5C9E6C" w14:textId="455F680F" w:rsidR="006317EC" w:rsidRDefault="00595844" w:rsidP="00595844">
            <w:r w:rsidRPr="00595844">
              <w:t>0.8306 ± 0.0189</w:t>
            </w:r>
          </w:p>
        </w:tc>
        <w:tc>
          <w:tcPr>
            <w:tcW w:w="2127" w:type="dxa"/>
          </w:tcPr>
          <w:p w14:paraId="559352A0" w14:textId="07E48A19" w:rsidR="006317EC" w:rsidRDefault="00595844" w:rsidP="00595844">
            <w:r w:rsidRPr="00595844">
              <w:t>0.6451 ± 0.0461</w:t>
            </w:r>
          </w:p>
        </w:tc>
      </w:tr>
      <w:tr w:rsidR="00595844" w14:paraId="25D9794F" w14:textId="0FD5B964" w:rsidTr="00595844">
        <w:tc>
          <w:tcPr>
            <w:tcW w:w="3147" w:type="dxa"/>
          </w:tcPr>
          <w:p w14:paraId="026E19BB" w14:textId="26423B97" w:rsidR="006317EC" w:rsidRPr="006317EC" w:rsidRDefault="006317EC" w:rsidP="006317EC">
            <w:r w:rsidRPr="006317EC">
              <w:t>'credit_amount', 'checking_status_&lt;0', 'age_bin_35-50', 'checking_status_no checking',</w:t>
            </w:r>
            <w:r w:rsidRPr="006317EC">
              <w:br/>
              <w:t>'property_magnitude_no known property', 'purpose_new car','savings_status_&lt;100',</w:t>
            </w:r>
            <w:r w:rsidRPr="006317EC">
              <w:br/>
              <w:t>'credit_history_critical/other existing credit', 'employment', 'savings_status_no known savings', 'housing_rent', 'credit_history_no credits/all paid'</w:t>
            </w:r>
          </w:p>
          <w:p w14:paraId="21CAE9FA" w14:textId="77777777" w:rsidR="006317EC" w:rsidRDefault="006317EC" w:rsidP="006317EC"/>
        </w:tc>
        <w:tc>
          <w:tcPr>
            <w:tcW w:w="549" w:type="dxa"/>
          </w:tcPr>
          <w:p w14:paraId="007ED42C" w14:textId="12512F2A" w:rsidR="006317EC" w:rsidRDefault="006317EC" w:rsidP="00595844">
            <w:r>
              <w:t>12</w:t>
            </w:r>
          </w:p>
        </w:tc>
        <w:tc>
          <w:tcPr>
            <w:tcW w:w="1833" w:type="dxa"/>
          </w:tcPr>
          <w:p w14:paraId="1C9E3FE1" w14:textId="0292B390" w:rsidR="006317EC" w:rsidRDefault="00595844" w:rsidP="00595844">
            <w:r w:rsidRPr="00595844">
              <w:t>0.7538 ± 0.0197</w:t>
            </w:r>
          </w:p>
        </w:tc>
        <w:tc>
          <w:tcPr>
            <w:tcW w:w="1276" w:type="dxa"/>
          </w:tcPr>
          <w:p w14:paraId="7E054E70" w14:textId="57AC84C7" w:rsidR="006317EC" w:rsidRDefault="00595844" w:rsidP="00595844">
            <w:r w:rsidRPr="00595844">
              <w:t>0.9271 ± 0.0280</w:t>
            </w:r>
          </w:p>
        </w:tc>
        <w:tc>
          <w:tcPr>
            <w:tcW w:w="1134" w:type="dxa"/>
          </w:tcPr>
          <w:p w14:paraId="2C9F10C4" w14:textId="63A482B1" w:rsidR="006317EC" w:rsidRDefault="00595844" w:rsidP="00595844">
            <w:r w:rsidRPr="00595844">
              <w:t>0.7368 ± 0.0272</w:t>
            </w:r>
          </w:p>
        </w:tc>
        <w:tc>
          <w:tcPr>
            <w:tcW w:w="1842" w:type="dxa"/>
          </w:tcPr>
          <w:p w14:paraId="6D530AFD" w14:textId="58F02C23" w:rsidR="006317EC" w:rsidRDefault="00595844" w:rsidP="00595844">
            <w:r w:rsidRPr="00595844">
              <w:t>0.8312 ± 0.0176</w:t>
            </w:r>
          </w:p>
        </w:tc>
        <w:tc>
          <w:tcPr>
            <w:tcW w:w="2127" w:type="dxa"/>
          </w:tcPr>
          <w:p w14:paraId="1535EF12" w14:textId="4A57E2CC" w:rsidR="006317EC" w:rsidRDefault="00595844" w:rsidP="00595844">
            <w:r w:rsidRPr="00595844">
              <w:t>0.6151 ± 0.0455</w:t>
            </w:r>
          </w:p>
        </w:tc>
      </w:tr>
    </w:tbl>
    <w:p w14:paraId="613CECCA" w14:textId="77777777" w:rsidR="00595844" w:rsidRDefault="00595844" w:rsidP="006317EC"/>
    <w:p w14:paraId="497D6A45" w14:textId="55C5899B" w:rsidR="00595844" w:rsidRDefault="00595844" w:rsidP="00595844">
      <w:pPr>
        <w:pStyle w:val="Heading1"/>
      </w:pPr>
      <w:bookmarkStart w:id="3" w:name="_Toc215492779"/>
      <w:r>
        <w:lastRenderedPageBreak/>
        <w:t>Conclusion</w:t>
      </w:r>
      <w:bookmarkEnd w:id="3"/>
    </w:p>
    <w:p w14:paraId="46095C39" w14:textId="20266271" w:rsidR="00FE4226" w:rsidRDefault="00FE4226" w:rsidP="00FE4226">
      <w:r w:rsidRPr="00FE4226">
        <w:t>The final model uses 12 carefully selected features that consistently delivered strong predictive performance across repeated evaluations. Although all four feature combinations performed competitively, Combination 4 provided the best balance between predictive strength, model simplicity, and low multicollinearity, as confirmed by the VIF analysis (all VIF values &lt; 2.5)</w:t>
      </w:r>
      <w:r w:rsidR="006951EF">
        <w:t xml:space="preserve"> (Figure </w:t>
      </w:r>
      <w:r w:rsidR="008339C8">
        <w:t>10</w:t>
      </w:r>
      <w:r w:rsidR="006951EF">
        <w:t>)</w:t>
      </w:r>
      <w:r w:rsidRPr="00FE4226">
        <w:t>. This indicates that the final selected features contribute independent, non-redundant information, which supports a more stable and interpretable logistic regression model.</w:t>
      </w:r>
    </w:p>
    <w:p w14:paraId="0787D5D4" w14:textId="77777777" w:rsidR="004E28F2" w:rsidRPr="00FE4226" w:rsidRDefault="004E28F2" w:rsidP="00FE4226"/>
    <w:p w14:paraId="289643FF" w14:textId="58479F00" w:rsidR="00FE4226" w:rsidRPr="004E28F2" w:rsidRDefault="00FE4226" w:rsidP="00FE4226">
      <w:pPr>
        <w:rPr>
          <w:b/>
          <w:bCs/>
        </w:rPr>
      </w:pPr>
      <w:r w:rsidRPr="00FE4226">
        <w:rPr>
          <w:b/>
          <w:bCs/>
        </w:rPr>
        <w:t>Strengths</w:t>
      </w:r>
    </w:p>
    <w:p w14:paraId="263397BB" w14:textId="77777777" w:rsidR="00FE4226" w:rsidRPr="00FE4226" w:rsidRDefault="00FE4226" w:rsidP="00FE4226">
      <w:r w:rsidRPr="00FE4226">
        <w:t>Overall, the model shows strong capability in predicting the target outcome, achieving:</w:t>
      </w:r>
    </w:p>
    <w:p w14:paraId="2450B947" w14:textId="77777777" w:rsidR="00FE4226" w:rsidRPr="00FE4226" w:rsidRDefault="00FE4226" w:rsidP="00FE4226">
      <w:pPr>
        <w:numPr>
          <w:ilvl w:val="0"/>
          <w:numId w:val="1"/>
        </w:numPr>
      </w:pPr>
      <w:r w:rsidRPr="00FE4226">
        <w:t>High recall (~0.93) → the model is very effective at identifying class-1 cases</w:t>
      </w:r>
    </w:p>
    <w:p w14:paraId="47E09230" w14:textId="77777777" w:rsidR="00FE4226" w:rsidRPr="00FE4226" w:rsidRDefault="00FE4226" w:rsidP="00FE4226">
      <w:pPr>
        <w:numPr>
          <w:ilvl w:val="0"/>
          <w:numId w:val="1"/>
        </w:numPr>
      </w:pPr>
      <w:r w:rsidRPr="00FE4226">
        <w:t>Strong F1 (~0.83) → good balance between precision and recall</w:t>
      </w:r>
    </w:p>
    <w:p w14:paraId="0D551A86" w14:textId="77777777" w:rsidR="00FE4226" w:rsidRPr="00FE4226" w:rsidRDefault="00FE4226" w:rsidP="00FE4226">
      <w:pPr>
        <w:numPr>
          <w:ilvl w:val="0"/>
          <w:numId w:val="1"/>
        </w:numPr>
      </w:pPr>
      <w:r w:rsidRPr="00FE4226">
        <w:t>Stable performance across 50 randomized runs</w:t>
      </w:r>
    </w:p>
    <w:p w14:paraId="32F9F9A7" w14:textId="77777777" w:rsidR="00FE4226" w:rsidRDefault="00FE4226" w:rsidP="00FE4226">
      <w:pPr>
        <w:numPr>
          <w:ilvl w:val="0"/>
          <w:numId w:val="2"/>
        </w:numPr>
      </w:pPr>
      <w:r w:rsidRPr="00FE4226">
        <w:t>Efficient feature set (12 variables) avoids unnecessary complexity and reduces overfitting risk.</w:t>
      </w:r>
    </w:p>
    <w:p w14:paraId="090E15F7" w14:textId="77777777" w:rsidR="004E28F2" w:rsidRPr="00FE4226" w:rsidRDefault="004E28F2" w:rsidP="004E28F2">
      <w:pPr>
        <w:ind w:left="720"/>
      </w:pPr>
    </w:p>
    <w:p w14:paraId="725E80D5" w14:textId="77777777" w:rsidR="00FE4226" w:rsidRPr="004E28F2" w:rsidRDefault="00FE4226" w:rsidP="00FE4226">
      <w:pPr>
        <w:rPr>
          <w:b/>
          <w:bCs/>
        </w:rPr>
      </w:pPr>
      <w:r w:rsidRPr="00FE4226">
        <w:rPr>
          <w:b/>
          <w:bCs/>
        </w:rPr>
        <w:t>Potential Improvements</w:t>
      </w:r>
    </w:p>
    <w:p w14:paraId="430BD971" w14:textId="2221DDE0" w:rsidR="004E28F2" w:rsidRPr="00FE4226" w:rsidRDefault="004E28F2" w:rsidP="00FE4226">
      <w:r>
        <w:t>The final model is trained with biased class 1, with more weight assigned to class 1, however the performance (F1 score) seems to improve only by 3% indicating that Logistic Regression model may not be the best fit model for this problem. These are the options that should be explored:</w:t>
      </w:r>
    </w:p>
    <w:p w14:paraId="36D51BC5" w14:textId="77777777" w:rsidR="00FE4226" w:rsidRPr="00FE4226" w:rsidRDefault="00FE4226" w:rsidP="00FE4226">
      <w:pPr>
        <w:numPr>
          <w:ilvl w:val="0"/>
          <w:numId w:val="3"/>
        </w:numPr>
      </w:pPr>
      <w:r w:rsidRPr="00FE4226">
        <w:t>Exploring ensemble models (e.g., Gradient Boosting or Random Forests) could improve nonlinear relationships.</w:t>
      </w:r>
    </w:p>
    <w:p w14:paraId="4946CFB0" w14:textId="77777777" w:rsidR="00FE4226" w:rsidRDefault="00FE4226" w:rsidP="00FE4226">
      <w:pPr>
        <w:numPr>
          <w:ilvl w:val="0"/>
          <w:numId w:val="3"/>
        </w:numPr>
      </w:pPr>
      <w:r w:rsidRPr="00FE4226">
        <w:t>Collecting more training data, particularly for minority class observations, would further stabilize the model.</w:t>
      </w:r>
    </w:p>
    <w:p w14:paraId="67FDBC1E" w14:textId="4CDB3AB4" w:rsidR="00FE4226" w:rsidRPr="00FE4226" w:rsidRDefault="00FE4226" w:rsidP="00FE4226">
      <w:pPr>
        <w:ind w:left="720"/>
      </w:pPr>
    </w:p>
    <w:p w14:paraId="17AE61C2" w14:textId="45FB9CC3" w:rsidR="00595844" w:rsidRPr="00FE4226" w:rsidRDefault="00595844" w:rsidP="00FE4226"/>
    <w:sectPr w:rsidR="00595844" w:rsidRPr="00FE4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9D2BE" w14:textId="77777777" w:rsidR="007810CE" w:rsidRDefault="007810CE" w:rsidP="006951EF">
      <w:pPr>
        <w:spacing w:after="0" w:line="240" w:lineRule="auto"/>
      </w:pPr>
      <w:r>
        <w:separator/>
      </w:r>
    </w:p>
  </w:endnote>
  <w:endnote w:type="continuationSeparator" w:id="0">
    <w:p w14:paraId="6888E46F" w14:textId="77777777" w:rsidR="007810CE" w:rsidRDefault="007810CE" w:rsidP="00695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5ECCE" w14:textId="77777777" w:rsidR="007810CE" w:rsidRDefault="007810CE" w:rsidP="006951EF">
      <w:pPr>
        <w:spacing w:after="0" w:line="240" w:lineRule="auto"/>
      </w:pPr>
      <w:r>
        <w:separator/>
      </w:r>
    </w:p>
  </w:footnote>
  <w:footnote w:type="continuationSeparator" w:id="0">
    <w:p w14:paraId="04A15EF5" w14:textId="77777777" w:rsidR="007810CE" w:rsidRDefault="007810CE" w:rsidP="00695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C49AB"/>
    <w:multiLevelType w:val="multilevel"/>
    <w:tmpl w:val="D616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854D6"/>
    <w:multiLevelType w:val="multilevel"/>
    <w:tmpl w:val="B7E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A44D6"/>
    <w:multiLevelType w:val="multilevel"/>
    <w:tmpl w:val="04FA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272476">
    <w:abstractNumId w:val="2"/>
  </w:num>
  <w:num w:numId="2" w16cid:durableId="1767768773">
    <w:abstractNumId w:val="0"/>
  </w:num>
  <w:num w:numId="3" w16cid:durableId="829294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5C"/>
    <w:rsid w:val="00181573"/>
    <w:rsid w:val="002E1D67"/>
    <w:rsid w:val="004E28F2"/>
    <w:rsid w:val="00595844"/>
    <w:rsid w:val="006317EC"/>
    <w:rsid w:val="006951EF"/>
    <w:rsid w:val="007810CE"/>
    <w:rsid w:val="008339C8"/>
    <w:rsid w:val="008721DE"/>
    <w:rsid w:val="008B205C"/>
    <w:rsid w:val="008B3306"/>
    <w:rsid w:val="00C473E0"/>
    <w:rsid w:val="00C92986"/>
    <w:rsid w:val="00C955C4"/>
    <w:rsid w:val="00CF2591"/>
    <w:rsid w:val="00F25D42"/>
    <w:rsid w:val="00F641D2"/>
    <w:rsid w:val="00FE4226"/>
    <w:rsid w:val="00FE6ABD"/>
    <w:rsid w:val="00FF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86D8"/>
  <w15:chartTrackingRefBased/>
  <w15:docId w15:val="{80ADB32E-E5A9-4217-98D7-22C9D792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0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1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951E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951EF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951E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951E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5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1EF"/>
  </w:style>
  <w:style w:type="paragraph" w:styleId="Footer">
    <w:name w:val="footer"/>
    <w:basedOn w:val="Normal"/>
    <w:link w:val="FooterChar"/>
    <w:uiPriority w:val="99"/>
    <w:unhideWhenUsed/>
    <w:rsid w:val="00695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EB3DC-BD42-47D2-9BBB-2BDF227E5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15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Hoang</dc:creator>
  <cp:keywords/>
  <dc:description/>
  <cp:lastModifiedBy>Linh Hoang</cp:lastModifiedBy>
  <cp:revision>6</cp:revision>
  <dcterms:created xsi:type="dcterms:W3CDTF">2025-12-01T19:42:00Z</dcterms:created>
  <dcterms:modified xsi:type="dcterms:W3CDTF">2025-12-02T06:42:00Z</dcterms:modified>
</cp:coreProperties>
</file>