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Network Topology</w:t>
      </w:r>
    </w:p>
    <w:p>
      <w:pPr>
        <w:spacing w:after="120"/>
        <w:jc w:val="both"/>
      </w:pPr>
      <w:r>
        <w:t>Network Topology — DMZ + LAN models 6 nodes — Internet, Perimeter Firewall, Load Balancer, Web 1, … — and the 6 relationships that connect them.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20859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color w:val="606A78"/>
          <w:sz w:val="18"/>
        </w:rPr>
        <w:t xml:space="preserve">Figure 1: </w:t>
      </w:r>
      <w:r>
        <w:rPr>
          <w:i/>
          <w:color w:val="606A78"/>
          <w:sz w:val="18"/>
        </w:rPr>
        <w:t>Network Topology: DMZ + LAN</w:t>
      </w:r>
    </w:p>
    <w:p>
      <w:pPr>
        <w:pStyle w:val="ListBullet"/>
        <w:spacing w:after="80"/>
        <w:jc w:val="both"/>
      </w:pPr>
      <w:r>
        <w:rPr>
          <w:b/>
        </w:rPr>
        <w:t>Internet</w:t>
      </w:r>
      <w:r>
        <w:t>: external; connects to Perimeter Firewall (443)</w:t>
      </w:r>
    </w:p>
    <w:p>
      <w:pPr>
        <w:pStyle w:val="ListBullet"/>
        <w:spacing w:after="80"/>
        <w:jc w:val="both"/>
      </w:pPr>
      <w:r>
        <w:rPr>
          <w:b/>
        </w:rPr>
        <w:t>Perimeter Firewall</w:t>
      </w:r>
      <w:r>
        <w:t>: process; connects to Load Balancer</w:t>
      </w:r>
    </w:p>
    <w:p>
      <w:pPr>
        <w:pStyle w:val="ListBullet"/>
        <w:spacing w:after="80"/>
        <w:jc w:val="both"/>
      </w:pPr>
      <w:r>
        <w:rPr>
          <w:b/>
        </w:rPr>
        <w:t>Load Balancer</w:t>
      </w:r>
      <w:r>
        <w:t>: service; connects to Web 1, Web 2</w:t>
      </w:r>
    </w:p>
    <w:p>
      <w:pPr>
        <w:pStyle w:val="ListBullet"/>
        <w:spacing w:after="80"/>
        <w:jc w:val="both"/>
      </w:pPr>
      <w:r>
        <w:rPr>
          <w:b/>
        </w:rPr>
        <w:t>Web 1</w:t>
      </w:r>
      <w:r>
        <w:t>: service; connects to Database (5432)</w:t>
      </w:r>
    </w:p>
    <w:p>
      <w:pPr>
        <w:pStyle w:val="ListBullet"/>
        <w:spacing w:after="80"/>
        <w:jc w:val="both"/>
      </w:pPr>
      <w:r>
        <w:rPr>
          <w:b/>
        </w:rPr>
        <w:t>Web 2</w:t>
      </w:r>
      <w:r>
        <w:t>: service; connects to Database (5432)</w:t>
      </w:r>
    </w:p>
    <w:p>
      <w:pPr>
        <w:pStyle w:val="ListBullet"/>
        <w:spacing w:after="80"/>
        <w:jc w:val="both"/>
      </w:pPr>
      <w:r>
        <w:rPr>
          <w:b/>
        </w:rPr>
        <w:t>Database</w:t>
      </w:r>
      <w:r>
        <w:t>: datastore</w:t>
      </w:r>
    </w:p>
    <w:p>
      <w:pPr>
        <w:pStyle w:val="ListBullet"/>
        <w:spacing w:after="80"/>
        <w:jc w:val="both"/>
      </w:pPr>
      <w:r>
        <w:rPr>
          <w:b/>
        </w:rPr>
        <w:t>DMZ</w:t>
      </w:r>
      <w:r>
        <w:t>: grouping: lb, w1, w2</w:t>
      </w:r>
    </w:p>
    <w:p>
      <w:pPr>
        <w:pStyle w:val="ListBullet"/>
        <w:spacing w:after="80"/>
        <w:jc w:val="both"/>
      </w:pPr>
      <w:r>
        <w:rPr>
          <w:b/>
        </w:rPr>
        <w:t>Trusted LAN</w:t>
      </w:r>
      <w:r>
        <w:t>: grouping: db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