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Data-Flow Diagram</w:t>
      </w:r>
    </w:p>
    <w:p>
      <w:pPr>
        <w:spacing w:after="120"/>
        <w:jc w:val="both"/>
      </w:pPr>
      <w:r>
        <w:t>Data Flow Diagram — Order Processing (L1) traces the flow through 5 processes and stores — Customer, 1. Validate Order, 2. Fulfil Order, Orders, … — and the 4 transitions between them.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878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Data Flow Diagram — Order Processing (L1)</w:t>
      </w:r>
    </w:p>
    <w:p>
      <w:pPr>
        <w:pStyle w:val="ListBullet"/>
        <w:spacing w:after="80"/>
        <w:jc w:val="both"/>
      </w:pPr>
      <w:r>
        <w:rPr>
          <w:b/>
        </w:rPr>
        <w:t>Customer</w:t>
      </w:r>
      <w:r>
        <w:t xml:space="preserve"> — external; connects to 1. Validate Order (order)</w:t>
      </w:r>
    </w:p>
    <w:p>
      <w:pPr>
        <w:pStyle w:val="ListBullet"/>
        <w:spacing w:after="80"/>
        <w:jc w:val="both"/>
      </w:pPr>
      <w:r>
        <w:rPr>
          <w:b/>
        </w:rPr>
        <w:t>1. Validate Order</w:t>
      </w:r>
      <w:r>
        <w:t xml:space="preserve"> — process; connects to Orders (validated order)</w:t>
      </w:r>
    </w:p>
    <w:p>
      <w:pPr>
        <w:pStyle w:val="ListBullet"/>
        <w:spacing w:after="80"/>
        <w:jc w:val="both"/>
      </w:pPr>
      <w:r>
        <w:rPr>
          <w:b/>
        </w:rPr>
        <w:t>2. Fulfil Order</w:t>
      </w:r>
      <w:r>
        <w:t xml:space="preserve"> — process; connects to Warehouse (pick list)</w:t>
      </w:r>
    </w:p>
    <w:p>
      <w:pPr>
        <w:pStyle w:val="ListBullet"/>
        <w:spacing w:after="80"/>
        <w:jc w:val="both"/>
      </w:pPr>
      <w:r>
        <w:rPr>
          <w:b/>
        </w:rPr>
        <w:t>Orders</w:t>
      </w:r>
      <w:r>
        <w:t xml:space="preserve"> — datastore; connects to 2. Fulfil Order (order record)</w:t>
      </w:r>
    </w:p>
    <w:p>
      <w:pPr>
        <w:pStyle w:val="ListBullet"/>
        <w:spacing w:after="80"/>
        <w:jc w:val="both"/>
      </w:pPr>
      <w:r>
        <w:rPr>
          <w:b/>
        </w:rPr>
        <w:t>Warehouse</w:t>
      </w:r>
      <w:r>
        <w:t xml:space="preserve"> — external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