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C1DC" w14:textId="168A642E" w:rsidR="0021762A" w:rsidRPr="0021762A" w:rsidRDefault="0021762A" w:rsidP="00AA0260">
      <w:pPr>
        <w:shd w:val="clear" w:color="auto" w:fill="8EAADB" w:themeFill="accent1" w:themeFillTint="99"/>
        <w:jc w:val="both"/>
        <w:rPr>
          <w:rFonts w:ascii="Times New Roman" w:eastAsia="Times New Roman" w:hAnsi="Times New Roman" w:cs="Times New Roman"/>
          <w:color w:val="FFFFFF" w:themeColor="background1"/>
        </w:rPr>
      </w:pPr>
      <w:r w:rsidRPr="0021762A">
        <w:rPr>
          <w:rFonts w:ascii="Times New Roman" w:eastAsia="Times New Roman" w:hAnsi="Times New Roman" w:cs="Times New Roman"/>
          <w:color w:val="FFFFFF" w:themeColor="background1"/>
        </w:rPr>
        <w:t>PROLOGIS (PLD) HOLDING ANALYSIS</w:t>
      </w:r>
      <w:r w:rsidR="00AA0260" w:rsidRPr="00AA0260">
        <w:rPr>
          <w:rFonts w:ascii="Times New Roman" w:eastAsia="Times New Roman" w:hAnsi="Times New Roman" w:cs="Times New Roman"/>
          <w:color w:val="FFFFFF" w:themeColor="background1"/>
        </w:rPr>
        <w:tab/>
      </w:r>
      <w:r w:rsidR="00AA0260" w:rsidRPr="00AA0260">
        <w:rPr>
          <w:rFonts w:ascii="Times New Roman" w:eastAsia="Times New Roman" w:hAnsi="Times New Roman" w:cs="Times New Roman"/>
          <w:color w:val="FFFFFF" w:themeColor="background1"/>
        </w:rPr>
        <w:tab/>
      </w:r>
      <w:r w:rsidR="00AA0260" w:rsidRPr="00AA0260">
        <w:rPr>
          <w:rFonts w:ascii="Times New Roman" w:eastAsia="Times New Roman" w:hAnsi="Times New Roman" w:cs="Times New Roman"/>
          <w:color w:val="FFFFFF" w:themeColor="background1"/>
        </w:rPr>
        <w:tab/>
      </w:r>
      <w:r w:rsidR="00AA0260" w:rsidRPr="00AA0260">
        <w:rPr>
          <w:rFonts w:ascii="Times New Roman" w:eastAsia="Times New Roman" w:hAnsi="Times New Roman" w:cs="Times New Roman"/>
          <w:color w:val="FFFFFF" w:themeColor="background1"/>
        </w:rPr>
        <w:tab/>
      </w:r>
      <w:r w:rsidR="00AA0260" w:rsidRPr="00AA0260">
        <w:rPr>
          <w:rFonts w:ascii="Times New Roman" w:eastAsia="Times New Roman" w:hAnsi="Times New Roman" w:cs="Times New Roman"/>
          <w:color w:val="FFFFFF" w:themeColor="background1"/>
        </w:rPr>
        <w:tab/>
      </w:r>
      <w:r w:rsidR="00AA0260" w:rsidRPr="00AA0260">
        <w:rPr>
          <w:rFonts w:ascii="Times New Roman" w:eastAsia="Times New Roman" w:hAnsi="Times New Roman" w:cs="Times New Roman"/>
          <w:color w:val="FFFFFF" w:themeColor="background1"/>
        </w:rPr>
        <w:tab/>
      </w:r>
      <w:r w:rsidR="00AA0260" w:rsidRPr="00AA0260">
        <w:rPr>
          <w:rFonts w:ascii="Times New Roman" w:eastAsia="Times New Roman" w:hAnsi="Times New Roman" w:cs="Times New Roman"/>
          <w:color w:val="FFFFFF" w:themeColor="background1"/>
        </w:rPr>
        <w:tab/>
      </w:r>
      <w:r w:rsidR="00AA0260" w:rsidRPr="00AA0260">
        <w:rPr>
          <w:rFonts w:ascii="Times New Roman" w:eastAsia="Times New Roman" w:hAnsi="Times New Roman" w:cs="Times New Roman"/>
          <w:color w:val="FFFFFF" w:themeColor="background1"/>
        </w:rPr>
        <w:tab/>
      </w:r>
    </w:p>
    <w:p w14:paraId="55A0F428" w14:textId="77777777" w:rsidR="0021762A" w:rsidRPr="0021762A" w:rsidRDefault="0021762A" w:rsidP="00AA0260">
      <w:pPr>
        <w:shd w:val="clear" w:color="auto" w:fill="D9E2F3" w:themeFill="accent1" w:themeFillTint="33"/>
        <w:jc w:val="both"/>
        <w:rPr>
          <w:rFonts w:ascii="Times New Roman" w:eastAsia="Times New Roman" w:hAnsi="Times New Roman" w:cs="Times New Roman"/>
          <w:color w:val="000000" w:themeColor="text1"/>
        </w:rPr>
      </w:pPr>
      <w:r w:rsidRPr="0021762A">
        <w:rPr>
          <w:rFonts w:ascii="Times New Roman" w:eastAsia="Times New Roman" w:hAnsi="Times New Roman" w:cs="Times New Roman"/>
          <w:color w:val="000000" w:themeColor="text1"/>
          <w:sz w:val="20"/>
          <w:szCs w:val="20"/>
        </w:rPr>
        <w:t>JOHN PHAN</w:t>
      </w:r>
    </w:p>
    <w:p w14:paraId="1AC37734" w14:textId="77777777" w:rsidR="0021762A" w:rsidRPr="0021762A" w:rsidRDefault="00BD2114" w:rsidP="0021762A">
      <w:pPr>
        <w:rPr>
          <w:rFonts w:ascii="Times New Roman" w:eastAsia="Times New Roman" w:hAnsi="Times New Roman" w:cs="Times New Roman"/>
        </w:rPr>
      </w:pPr>
      <w:r>
        <w:rPr>
          <w:rFonts w:ascii="Times New Roman" w:eastAsia="Times New Roman" w:hAnsi="Times New Roman" w:cs="Times New Roman"/>
          <w:noProof/>
        </w:rPr>
        <w:pict w14:anchorId="7D94B6BF">
          <v:rect id="_x0000_i1025" alt="" style="width:468pt;height:.05pt;mso-width-percent:0;mso-height-percent:0;mso-width-percent:0;mso-height-percent:0" o:hralign="center" o:hrstd="t" o:hr="t" fillcolor="#a0a0a0" stroked="f"/>
        </w:pict>
      </w:r>
    </w:p>
    <w:p w14:paraId="57C0C31B" w14:textId="77777777" w:rsidR="0021762A" w:rsidRPr="0021762A" w:rsidRDefault="0021762A" w:rsidP="0021762A">
      <w:pPr>
        <w:jc w:val="both"/>
        <w:rPr>
          <w:rFonts w:ascii="Times New Roman" w:eastAsia="Times New Roman" w:hAnsi="Times New Roman" w:cs="Times New Roman"/>
          <w:color w:val="4472C4" w:themeColor="accent1"/>
        </w:rPr>
      </w:pPr>
      <w:r w:rsidRPr="0021762A">
        <w:rPr>
          <w:rFonts w:ascii="Times New Roman" w:eastAsia="Times New Roman" w:hAnsi="Times New Roman" w:cs="Times New Roman"/>
          <w:color w:val="4472C4" w:themeColor="accent1"/>
          <w:sz w:val="20"/>
          <w:szCs w:val="20"/>
        </w:rPr>
        <w:t>COMPANY OVERVIEW</w:t>
      </w:r>
      <w:r w:rsidRPr="0021762A">
        <w:rPr>
          <w:rFonts w:ascii="Times New Roman" w:eastAsia="Times New Roman" w:hAnsi="Times New Roman" w:cs="Times New Roman"/>
          <w:color w:val="4472C4" w:themeColor="accent1"/>
          <w:sz w:val="20"/>
          <w:szCs w:val="20"/>
        </w:rPr>
        <w:tab/>
      </w:r>
    </w:p>
    <w:tbl>
      <w:tblPr>
        <w:tblStyle w:val="TableGrid"/>
        <w:tblpPr w:leftFromText="180" w:rightFromText="180" w:vertAnchor="text" w:horzAnchor="margin" w:tblpXSpec="right" w:tblpY="122"/>
        <w:tblW w:w="0" w:type="auto"/>
        <w:tblLook w:val="04A0" w:firstRow="1" w:lastRow="0" w:firstColumn="1" w:lastColumn="0" w:noHBand="0" w:noVBand="1"/>
      </w:tblPr>
      <w:tblGrid>
        <w:gridCol w:w="2065"/>
        <w:gridCol w:w="1445"/>
        <w:gridCol w:w="1445"/>
        <w:gridCol w:w="1445"/>
      </w:tblGrid>
      <w:tr w:rsidR="0088006D" w14:paraId="5AA29291" w14:textId="25E1672A" w:rsidTr="0088006D">
        <w:tc>
          <w:tcPr>
            <w:tcW w:w="2065" w:type="dxa"/>
          </w:tcPr>
          <w:p w14:paraId="6E66B61A" w14:textId="207D9B54" w:rsidR="0088006D" w:rsidRDefault="0088006D" w:rsidP="00D605A5">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 OF CLOSE ON 01/21/2022</w:t>
            </w:r>
          </w:p>
        </w:tc>
        <w:tc>
          <w:tcPr>
            <w:tcW w:w="1445" w:type="dxa"/>
          </w:tcPr>
          <w:p w14:paraId="749916B7" w14:textId="77777777" w:rsidR="0088006D" w:rsidRDefault="0088006D" w:rsidP="00D605A5">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PROLOGIS</w:t>
            </w:r>
          </w:p>
          <w:p w14:paraId="112885D2" w14:textId="629AF63F" w:rsidR="0088006D" w:rsidRDefault="0088006D" w:rsidP="00D605A5">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(PLD)</w:t>
            </w:r>
          </w:p>
        </w:tc>
        <w:tc>
          <w:tcPr>
            <w:tcW w:w="1445" w:type="dxa"/>
          </w:tcPr>
          <w:p w14:paraId="41E55F40" w14:textId="77777777" w:rsidR="0088006D" w:rsidRDefault="0088006D" w:rsidP="00D605A5">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EASTGROUP</w:t>
            </w:r>
          </w:p>
          <w:p w14:paraId="3F49C5DC" w14:textId="02A1098B" w:rsidR="0088006D" w:rsidRDefault="0088006D" w:rsidP="00D605A5">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(EGP)</w:t>
            </w:r>
          </w:p>
        </w:tc>
        <w:tc>
          <w:tcPr>
            <w:tcW w:w="1445" w:type="dxa"/>
          </w:tcPr>
          <w:p w14:paraId="1E66B877" w14:textId="50A336E4" w:rsidR="0088006D" w:rsidRDefault="0088006D" w:rsidP="00D605A5">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DUKE</w:t>
            </w:r>
          </w:p>
          <w:p w14:paraId="533F8DFF" w14:textId="12EFC5EF" w:rsidR="0088006D" w:rsidRDefault="0088006D" w:rsidP="00D605A5">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(DRE)</w:t>
            </w:r>
          </w:p>
        </w:tc>
      </w:tr>
      <w:tr w:rsidR="0088006D" w14:paraId="72DF78E4" w14:textId="48376460" w:rsidTr="00734B16">
        <w:tc>
          <w:tcPr>
            <w:tcW w:w="2065" w:type="dxa"/>
          </w:tcPr>
          <w:p w14:paraId="0195E8A1" w14:textId="7C27AE9C" w:rsidR="0088006D" w:rsidRDefault="0088006D" w:rsidP="0088006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PRICE</w:t>
            </w:r>
          </w:p>
        </w:tc>
        <w:tc>
          <w:tcPr>
            <w:tcW w:w="1445" w:type="dxa"/>
          </w:tcPr>
          <w:p w14:paraId="6F0A22A1" w14:textId="297A5D3C" w:rsidR="0088006D" w:rsidRDefault="0088006D" w:rsidP="00094596">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$155.43</w:t>
            </w:r>
          </w:p>
        </w:tc>
        <w:tc>
          <w:tcPr>
            <w:tcW w:w="1445" w:type="dxa"/>
          </w:tcPr>
          <w:p w14:paraId="6C11AEE9" w14:textId="343781DC" w:rsidR="0088006D" w:rsidRDefault="0088006D" w:rsidP="00094596">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$199.95</w:t>
            </w:r>
          </w:p>
        </w:tc>
        <w:tc>
          <w:tcPr>
            <w:tcW w:w="1445" w:type="dxa"/>
          </w:tcPr>
          <w:p w14:paraId="10129091" w14:textId="786E9E46" w:rsidR="0088006D" w:rsidRDefault="0088006D" w:rsidP="00094596">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$57.63</w:t>
            </w:r>
          </w:p>
        </w:tc>
      </w:tr>
      <w:tr w:rsidR="0088006D" w14:paraId="0DC5611F" w14:textId="3340CE69" w:rsidTr="00734B16">
        <w:tc>
          <w:tcPr>
            <w:tcW w:w="2065" w:type="dxa"/>
          </w:tcPr>
          <w:p w14:paraId="022DB8B2" w14:textId="293808CF" w:rsidR="0088006D" w:rsidRDefault="0088006D" w:rsidP="0088006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Dividend Yield</w:t>
            </w:r>
          </w:p>
        </w:tc>
        <w:tc>
          <w:tcPr>
            <w:tcW w:w="1445" w:type="dxa"/>
          </w:tcPr>
          <w:p w14:paraId="2F132D80" w14:textId="077971F0" w:rsidR="0088006D" w:rsidRDefault="0088006D" w:rsidP="00094596">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1.4968</w:t>
            </w:r>
          </w:p>
        </w:tc>
        <w:tc>
          <w:tcPr>
            <w:tcW w:w="1445" w:type="dxa"/>
          </w:tcPr>
          <w:p w14:paraId="51F0D345" w14:textId="7C790818" w:rsidR="0088006D" w:rsidRDefault="0088006D" w:rsidP="00094596">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1.9624</w:t>
            </w:r>
          </w:p>
        </w:tc>
        <w:tc>
          <w:tcPr>
            <w:tcW w:w="1445" w:type="dxa"/>
          </w:tcPr>
          <w:p w14:paraId="583B73C6" w14:textId="3B1A6601" w:rsidR="0088006D" w:rsidRDefault="0088006D" w:rsidP="00094596">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2.1308</w:t>
            </w:r>
          </w:p>
        </w:tc>
      </w:tr>
      <w:tr w:rsidR="0088006D" w14:paraId="52552620" w14:textId="7BD566C4" w:rsidTr="00734B16">
        <w:tc>
          <w:tcPr>
            <w:tcW w:w="2065" w:type="dxa"/>
          </w:tcPr>
          <w:p w14:paraId="682B8FAB" w14:textId="5D2388E7" w:rsidR="0088006D" w:rsidRDefault="0088006D" w:rsidP="0088006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EPS</w:t>
            </w:r>
          </w:p>
        </w:tc>
        <w:tc>
          <w:tcPr>
            <w:tcW w:w="1445" w:type="dxa"/>
          </w:tcPr>
          <w:p w14:paraId="6A336FCE" w14:textId="0C5B4E6B" w:rsidR="0088006D" w:rsidRDefault="0088006D" w:rsidP="00094596">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1.67</w:t>
            </w:r>
          </w:p>
        </w:tc>
        <w:tc>
          <w:tcPr>
            <w:tcW w:w="1445" w:type="dxa"/>
          </w:tcPr>
          <w:p w14:paraId="74591CC6" w14:textId="271DD2C3" w:rsidR="0088006D" w:rsidRDefault="0088006D" w:rsidP="00094596">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$3.07</w:t>
            </w:r>
          </w:p>
        </w:tc>
        <w:tc>
          <w:tcPr>
            <w:tcW w:w="1445" w:type="dxa"/>
          </w:tcPr>
          <w:p w14:paraId="44D4665D" w14:textId="4A0B6040" w:rsidR="0088006D" w:rsidRDefault="0088006D" w:rsidP="00094596">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2.43</w:t>
            </w:r>
          </w:p>
        </w:tc>
      </w:tr>
      <w:tr w:rsidR="0088006D" w14:paraId="2AC7358F" w14:textId="2367CCB0" w:rsidTr="00734B16">
        <w:tc>
          <w:tcPr>
            <w:tcW w:w="2065" w:type="dxa"/>
          </w:tcPr>
          <w:p w14:paraId="27A46FDF" w14:textId="04FD4A07" w:rsidR="0088006D" w:rsidRDefault="0088006D" w:rsidP="0088006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w:t>
            </w:r>
          </w:p>
        </w:tc>
        <w:tc>
          <w:tcPr>
            <w:tcW w:w="1445" w:type="dxa"/>
          </w:tcPr>
          <w:p w14:paraId="6A64741C" w14:textId="0F6551B6" w:rsidR="0088006D" w:rsidRDefault="0088006D" w:rsidP="00094596">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38.734</w:t>
            </w:r>
          </w:p>
        </w:tc>
        <w:tc>
          <w:tcPr>
            <w:tcW w:w="1445" w:type="dxa"/>
          </w:tcPr>
          <w:p w14:paraId="581092D6" w14:textId="17CA9098" w:rsidR="0088006D" w:rsidRDefault="0088006D" w:rsidP="00094596">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67.595</w:t>
            </w:r>
          </w:p>
        </w:tc>
        <w:tc>
          <w:tcPr>
            <w:tcW w:w="1445" w:type="dxa"/>
          </w:tcPr>
          <w:p w14:paraId="602439AD" w14:textId="657F0077" w:rsidR="0088006D" w:rsidRDefault="0088006D" w:rsidP="00094596">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w:t>
            </w:r>
          </w:p>
        </w:tc>
      </w:tr>
      <w:tr w:rsidR="0088006D" w14:paraId="741BB2A9" w14:textId="68C59576" w:rsidTr="00734B16">
        <w:tc>
          <w:tcPr>
            <w:tcW w:w="2065" w:type="dxa"/>
          </w:tcPr>
          <w:p w14:paraId="375E6B31" w14:textId="210C15D8" w:rsidR="0088006D" w:rsidRDefault="0088006D" w:rsidP="0088006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MARKET CAP (</w:t>
            </w:r>
            <w:r w:rsidR="006F355F">
              <w:rPr>
                <w:rFonts w:ascii="Times New Roman" w:eastAsia="Times New Roman" w:hAnsi="Times New Roman" w:cs="Times New Roman"/>
                <w:color w:val="000000"/>
                <w:sz w:val="20"/>
                <w:szCs w:val="20"/>
              </w:rPr>
              <w:t>m</w:t>
            </w:r>
            <w:r>
              <w:rPr>
                <w:rFonts w:ascii="Times New Roman" w:eastAsia="Times New Roman" w:hAnsi="Times New Roman" w:cs="Times New Roman"/>
                <w:color w:val="000000"/>
                <w:sz w:val="20"/>
                <w:szCs w:val="20"/>
              </w:rPr>
              <w:t>)</w:t>
            </w:r>
          </w:p>
        </w:tc>
        <w:tc>
          <w:tcPr>
            <w:tcW w:w="1445" w:type="dxa"/>
          </w:tcPr>
          <w:p w14:paraId="3C431224" w14:textId="33F7E78B" w:rsidR="0088006D" w:rsidRDefault="0088006D" w:rsidP="00094596">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114,914</w:t>
            </w:r>
          </w:p>
        </w:tc>
        <w:tc>
          <w:tcPr>
            <w:tcW w:w="1445" w:type="dxa"/>
          </w:tcPr>
          <w:p w14:paraId="76FA6614" w14:textId="2C65925E" w:rsidR="0088006D" w:rsidRDefault="0088006D" w:rsidP="00094596">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8,135</w:t>
            </w:r>
          </w:p>
        </w:tc>
        <w:tc>
          <w:tcPr>
            <w:tcW w:w="1445" w:type="dxa"/>
          </w:tcPr>
          <w:p w14:paraId="7F03B41E" w14:textId="4E239D3C" w:rsidR="0088006D" w:rsidRDefault="0088006D" w:rsidP="00094596">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22,009</w:t>
            </w:r>
          </w:p>
        </w:tc>
      </w:tr>
    </w:tbl>
    <w:p w14:paraId="6A44BCEA" w14:textId="3E00A360" w:rsidR="00893B38" w:rsidRDefault="0021762A" w:rsidP="00AC24B0">
      <w:pPr>
        <w:pBdr>
          <w:bottom w:val="single" w:sz="4" w:space="1" w:color="auto"/>
        </w:pBdr>
        <w:jc w:val="both"/>
        <w:rPr>
          <w:rFonts w:ascii="Times New Roman" w:eastAsia="Times New Roman" w:hAnsi="Times New Roman" w:cs="Times New Roman"/>
          <w:color w:val="000000"/>
          <w:sz w:val="20"/>
          <w:szCs w:val="20"/>
        </w:rPr>
      </w:pPr>
      <w:r w:rsidRPr="0021762A">
        <w:rPr>
          <w:rFonts w:ascii="Times New Roman" w:eastAsia="Times New Roman" w:hAnsi="Times New Roman" w:cs="Times New Roman"/>
          <w:color w:val="000000"/>
          <w:sz w:val="20"/>
          <w:szCs w:val="20"/>
        </w:rPr>
        <w:t xml:space="preserve">Prologis, Inc is a </w:t>
      </w:r>
      <w:r w:rsidR="00F91737">
        <w:rPr>
          <w:rFonts w:ascii="Times New Roman" w:eastAsia="Times New Roman" w:hAnsi="Times New Roman" w:cs="Times New Roman"/>
          <w:color w:val="000000"/>
          <w:sz w:val="20"/>
          <w:szCs w:val="20"/>
        </w:rPr>
        <w:t xml:space="preserve">top-tier </w:t>
      </w:r>
      <w:r w:rsidRPr="0021762A">
        <w:rPr>
          <w:rFonts w:ascii="Times New Roman" w:eastAsia="Times New Roman" w:hAnsi="Times New Roman" w:cs="Times New Roman"/>
          <w:color w:val="000000"/>
          <w:sz w:val="20"/>
          <w:szCs w:val="20"/>
        </w:rPr>
        <w:t xml:space="preserve">logistics real estate trust (REIT) company, </w:t>
      </w:r>
      <w:r w:rsidR="00F871DD">
        <w:rPr>
          <w:rFonts w:ascii="Times New Roman" w:eastAsia="Times New Roman" w:hAnsi="Times New Roman" w:cs="Times New Roman"/>
          <w:color w:val="000000"/>
          <w:sz w:val="20"/>
          <w:szCs w:val="20"/>
        </w:rPr>
        <w:t>the company is</w:t>
      </w:r>
      <w:r w:rsidRPr="0021762A">
        <w:rPr>
          <w:rFonts w:ascii="Times New Roman" w:eastAsia="Times New Roman" w:hAnsi="Times New Roman" w:cs="Times New Roman"/>
          <w:color w:val="000000"/>
          <w:sz w:val="20"/>
          <w:szCs w:val="20"/>
        </w:rPr>
        <w:t xml:space="preserve"> the biggest giant in this industry. They acquire, maintain, and develop a portfolio of high-quality logistics real estate in the world. The company is built on two fundamental principles: Industrial REITs (85.65%) and Real Estate Service (14.35%). They are currently owning</w:t>
      </w:r>
      <w:r w:rsidR="005A0B01">
        <w:rPr>
          <w:rFonts w:ascii="Times New Roman" w:eastAsia="Times New Roman" w:hAnsi="Times New Roman" w:cs="Times New Roman"/>
          <w:color w:val="000000"/>
          <w:sz w:val="20"/>
          <w:szCs w:val="20"/>
        </w:rPr>
        <w:t xml:space="preserve"> </w:t>
      </w:r>
      <w:r w:rsidRPr="0021762A">
        <w:rPr>
          <w:rFonts w:ascii="Times New Roman" w:eastAsia="Times New Roman" w:hAnsi="Times New Roman" w:cs="Times New Roman"/>
          <w:color w:val="000000"/>
          <w:sz w:val="20"/>
          <w:szCs w:val="20"/>
        </w:rPr>
        <w:t xml:space="preserve">(both directly and indirectly via co-investment ventures) 4735 logistics buildings, roughly 1 billion square feet, over 19 countries. They acquire and customize high-quality buildings (Speculative Development, Build-to-Suit, and Sustainable Designs) in the most desirable locations globally. </w:t>
      </w:r>
      <w:r w:rsidR="00CE437E">
        <w:rPr>
          <w:rFonts w:ascii="Times New Roman" w:eastAsia="Times New Roman" w:hAnsi="Times New Roman" w:cs="Times New Roman"/>
          <w:color w:val="000000"/>
          <w:sz w:val="20"/>
          <w:szCs w:val="20"/>
        </w:rPr>
        <w:t xml:space="preserve">Prologis Essentials is a resource branch of the company that is designed to </w:t>
      </w:r>
      <w:r w:rsidR="00893B38">
        <w:rPr>
          <w:rFonts w:ascii="Times New Roman" w:eastAsia="Times New Roman" w:hAnsi="Times New Roman" w:cs="Times New Roman"/>
          <w:color w:val="000000"/>
          <w:sz w:val="20"/>
          <w:szCs w:val="20"/>
        </w:rPr>
        <w:t>nurture</w:t>
      </w:r>
      <w:r w:rsidR="00CE437E">
        <w:rPr>
          <w:rFonts w:ascii="Times New Roman" w:eastAsia="Times New Roman" w:hAnsi="Times New Roman" w:cs="Times New Roman"/>
          <w:color w:val="000000"/>
          <w:sz w:val="20"/>
          <w:szCs w:val="20"/>
        </w:rPr>
        <w:t xml:space="preserve"> small to medium businesses to </w:t>
      </w:r>
      <w:r w:rsidR="00893B38">
        <w:rPr>
          <w:rFonts w:ascii="Times New Roman" w:eastAsia="Times New Roman" w:hAnsi="Times New Roman" w:cs="Times New Roman"/>
          <w:color w:val="000000"/>
          <w:sz w:val="20"/>
          <w:szCs w:val="20"/>
        </w:rPr>
        <w:t>innovate, grow and thrive by helping them to move in, set up offices or solve problems being faced by their customers. WELL Building Standard is a unique design of Prologis that enhance</w:t>
      </w:r>
      <w:r w:rsidR="008A29A0">
        <w:rPr>
          <w:rFonts w:ascii="Times New Roman" w:eastAsia="Times New Roman" w:hAnsi="Times New Roman" w:cs="Times New Roman"/>
          <w:color w:val="000000"/>
          <w:sz w:val="20"/>
          <w:szCs w:val="20"/>
        </w:rPr>
        <w:t>s</w:t>
      </w:r>
      <w:r w:rsidR="00893B38">
        <w:rPr>
          <w:rFonts w:ascii="Times New Roman" w:eastAsia="Times New Roman" w:hAnsi="Times New Roman" w:cs="Times New Roman"/>
          <w:color w:val="000000"/>
          <w:sz w:val="20"/>
          <w:szCs w:val="20"/>
        </w:rPr>
        <w:t xml:space="preserve"> workers’ health and well-being by blending both inside and outside into one work environment, in which they focus on air, water, nourishment, sunlight, fitness and comfort. </w:t>
      </w:r>
    </w:p>
    <w:p w14:paraId="1E578D75" w14:textId="77777777" w:rsidR="00AC24B0" w:rsidRDefault="00AC24B0" w:rsidP="00AC24B0">
      <w:pPr>
        <w:pBdr>
          <w:bottom w:val="single" w:sz="4" w:space="1" w:color="auto"/>
        </w:pBdr>
        <w:jc w:val="both"/>
        <w:rPr>
          <w:rFonts w:ascii="Times New Roman" w:eastAsia="Times New Roman" w:hAnsi="Times New Roman" w:cs="Times New Roman"/>
          <w:color w:val="000000"/>
          <w:sz w:val="20"/>
          <w:szCs w:val="20"/>
        </w:rPr>
      </w:pPr>
    </w:p>
    <w:p w14:paraId="24A1BD2D" w14:textId="6ECFC246" w:rsidR="003F5471" w:rsidRPr="00AA0260" w:rsidRDefault="00AC24B0" w:rsidP="0021762A">
      <w:pPr>
        <w:jc w:val="both"/>
        <w:rPr>
          <w:rFonts w:ascii="Times New Roman" w:eastAsia="Times New Roman" w:hAnsi="Times New Roman" w:cs="Times New Roman"/>
          <w:color w:val="4472C4" w:themeColor="accent1"/>
          <w:sz w:val="20"/>
          <w:szCs w:val="20"/>
        </w:rPr>
      </w:pPr>
      <w:r w:rsidRPr="00AA0260">
        <w:rPr>
          <w:rFonts w:ascii="Times New Roman" w:eastAsia="Times New Roman" w:hAnsi="Times New Roman" w:cs="Times New Roman"/>
          <w:color w:val="4472C4" w:themeColor="accent1"/>
          <w:sz w:val="20"/>
          <w:szCs w:val="20"/>
        </w:rPr>
        <w:t>INDUSTRY TRENDS</w:t>
      </w:r>
      <w:r w:rsidR="00453EC4" w:rsidRPr="00AA0260">
        <w:rPr>
          <w:rFonts w:ascii="Times New Roman" w:eastAsia="Times New Roman" w:hAnsi="Times New Roman" w:cs="Times New Roman"/>
          <w:color w:val="4472C4" w:themeColor="accent1"/>
          <w:sz w:val="20"/>
          <w:szCs w:val="20"/>
        </w:rPr>
        <w:t xml:space="preserve"> </w:t>
      </w:r>
      <w:r w:rsidR="002C1938" w:rsidRPr="00AA0260">
        <w:rPr>
          <w:rFonts w:ascii="Times New Roman" w:eastAsia="Times New Roman" w:hAnsi="Times New Roman" w:cs="Times New Roman"/>
          <w:color w:val="4472C4" w:themeColor="accent1"/>
          <w:sz w:val="20"/>
          <w:szCs w:val="20"/>
        </w:rPr>
        <w:t>AND RISKS</w:t>
      </w:r>
    </w:p>
    <w:p w14:paraId="27DC3414" w14:textId="2A7FAFC2" w:rsidR="00453EC4" w:rsidRDefault="009E79A0" w:rsidP="0021762A">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Aggressive acquisitions </w:t>
      </w:r>
      <w:r w:rsidR="00A531F1">
        <w:rPr>
          <w:rFonts w:ascii="Times New Roman" w:eastAsia="Times New Roman" w:hAnsi="Times New Roman" w:cs="Times New Roman"/>
          <w:color w:val="000000"/>
          <w:sz w:val="20"/>
          <w:szCs w:val="20"/>
        </w:rPr>
        <w:t>have</w:t>
      </w:r>
      <w:r>
        <w:rPr>
          <w:rFonts w:ascii="Times New Roman" w:eastAsia="Times New Roman" w:hAnsi="Times New Roman" w:cs="Times New Roman"/>
          <w:color w:val="000000"/>
          <w:sz w:val="20"/>
          <w:szCs w:val="20"/>
        </w:rPr>
        <w:t xml:space="preserve"> been a big trend of industrial REITs as they were trying to expand their portfolio</w:t>
      </w:r>
      <w:r w:rsidR="005A0B01">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z w:val="20"/>
          <w:szCs w:val="20"/>
        </w:rPr>
        <w:t xml:space="preserve">, they acquire lands that already have established buildings and remodel them that took only a few weeks to one </w:t>
      </w:r>
      <w:r w:rsidR="005A0B01">
        <w:rPr>
          <w:rFonts w:ascii="Times New Roman" w:eastAsia="Times New Roman" w:hAnsi="Times New Roman" w:cs="Times New Roman"/>
          <w:color w:val="000000"/>
          <w:sz w:val="20"/>
          <w:szCs w:val="20"/>
        </w:rPr>
        <w:t>or</w:t>
      </w:r>
      <w:r>
        <w:rPr>
          <w:rFonts w:ascii="Times New Roman" w:eastAsia="Times New Roman" w:hAnsi="Times New Roman" w:cs="Times New Roman"/>
          <w:color w:val="000000"/>
          <w:sz w:val="20"/>
          <w:szCs w:val="20"/>
        </w:rPr>
        <w:t xml:space="preserve"> two months rather than waiting</w:t>
      </w:r>
      <w:r w:rsidR="00A657FD">
        <w:rPr>
          <w:rFonts w:ascii="Times New Roman" w:eastAsia="Times New Roman" w:hAnsi="Times New Roman" w:cs="Times New Roman"/>
          <w:color w:val="000000"/>
          <w:sz w:val="20"/>
          <w:szCs w:val="20"/>
        </w:rPr>
        <w:t xml:space="preserve"> for</w:t>
      </w:r>
      <w:r w:rsidR="00256D3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months to a year to build one from the ground up. This way they can pay off the cost on their book much faster than before. Nonetheless, this acquisition market is limited. </w:t>
      </w:r>
      <w:r w:rsidR="002C1938">
        <w:rPr>
          <w:rFonts w:ascii="Times New Roman" w:eastAsia="Times New Roman" w:hAnsi="Times New Roman" w:cs="Times New Roman"/>
          <w:color w:val="000000"/>
          <w:sz w:val="20"/>
          <w:szCs w:val="20"/>
        </w:rPr>
        <w:t xml:space="preserve">A new </w:t>
      </w:r>
      <w:r w:rsidR="00F91737">
        <w:rPr>
          <w:rFonts w:ascii="Times New Roman" w:eastAsia="Times New Roman" w:hAnsi="Times New Roman" w:cs="Times New Roman"/>
          <w:color w:val="000000"/>
          <w:sz w:val="20"/>
          <w:szCs w:val="20"/>
        </w:rPr>
        <w:t>up</w:t>
      </w:r>
      <w:r w:rsidR="002C1938">
        <w:rPr>
          <w:rFonts w:ascii="Times New Roman" w:eastAsia="Times New Roman" w:hAnsi="Times New Roman" w:cs="Times New Roman"/>
          <w:color w:val="000000"/>
          <w:sz w:val="20"/>
          <w:szCs w:val="20"/>
        </w:rPr>
        <w:t xml:space="preserve">trend is picking up in the construction field even though the material and labor costs are expensive right now due to inflation. Construction has been picking up some speed </w:t>
      </w:r>
      <w:r w:rsidR="00B72C35">
        <w:rPr>
          <w:rFonts w:ascii="Times New Roman" w:eastAsia="Times New Roman" w:hAnsi="Times New Roman" w:cs="Times New Roman"/>
          <w:color w:val="000000"/>
          <w:sz w:val="20"/>
          <w:szCs w:val="20"/>
        </w:rPr>
        <w:t>due to</w:t>
      </w:r>
      <w:r w:rsidR="002C1938">
        <w:rPr>
          <w:rFonts w:ascii="Times New Roman" w:eastAsia="Times New Roman" w:hAnsi="Times New Roman" w:cs="Times New Roman"/>
          <w:color w:val="000000"/>
          <w:sz w:val="20"/>
          <w:szCs w:val="20"/>
        </w:rPr>
        <w:t xml:space="preserve"> portfolio</w:t>
      </w:r>
      <w:r w:rsidR="00B72C35">
        <w:rPr>
          <w:rFonts w:ascii="Times New Roman" w:eastAsia="Times New Roman" w:hAnsi="Times New Roman" w:cs="Times New Roman"/>
          <w:color w:val="000000"/>
          <w:sz w:val="20"/>
          <w:szCs w:val="20"/>
        </w:rPr>
        <w:t>s accelerated growth</w:t>
      </w:r>
      <w:r w:rsidR="00767379">
        <w:rPr>
          <w:rFonts w:ascii="Times New Roman" w:eastAsia="Times New Roman" w:hAnsi="Times New Roman" w:cs="Times New Roman"/>
          <w:color w:val="000000"/>
          <w:sz w:val="20"/>
          <w:szCs w:val="20"/>
        </w:rPr>
        <w:t xml:space="preserve"> and limited acquisition market</w:t>
      </w:r>
      <w:r w:rsidR="002C1938">
        <w:rPr>
          <w:rFonts w:ascii="Times New Roman" w:eastAsia="Times New Roman" w:hAnsi="Times New Roman" w:cs="Times New Roman"/>
          <w:color w:val="000000"/>
          <w:sz w:val="20"/>
          <w:szCs w:val="20"/>
        </w:rPr>
        <w:t xml:space="preserve">, specifically in infill markets where Prologis seeks to expand further and rent growth is the strongest. </w:t>
      </w:r>
    </w:p>
    <w:p w14:paraId="057F9428" w14:textId="77777777" w:rsidR="003F5471" w:rsidRDefault="003F5471" w:rsidP="0021762A">
      <w:pPr>
        <w:jc w:val="both"/>
        <w:rPr>
          <w:rFonts w:ascii="Times New Roman" w:eastAsia="Times New Roman" w:hAnsi="Times New Roman" w:cs="Times New Roman"/>
          <w:color w:val="000000"/>
          <w:sz w:val="20"/>
          <w:szCs w:val="20"/>
        </w:rPr>
      </w:pPr>
    </w:p>
    <w:p w14:paraId="20704ABC" w14:textId="111CF2FB" w:rsidR="00453EC4" w:rsidRDefault="002C1938" w:rsidP="00F91737">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One </w:t>
      </w:r>
      <w:r w:rsidR="00F91737">
        <w:rPr>
          <w:rFonts w:ascii="Times New Roman" w:eastAsia="Times New Roman" w:hAnsi="Times New Roman" w:cs="Times New Roman"/>
          <w:color w:val="000000"/>
          <w:sz w:val="20"/>
          <w:szCs w:val="20"/>
        </w:rPr>
        <w:t>small</w:t>
      </w:r>
      <w:r>
        <w:rPr>
          <w:rFonts w:ascii="Times New Roman" w:eastAsia="Times New Roman" w:hAnsi="Times New Roman" w:cs="Times New Roman"/>
          <w:color w:val="000000"/>
          <w:sz w:val="20"/>
          <w:szCs w:val="20"/>
        </w:rPr>
        <w:t xml:space="preserve"> trend going on in this industrial REIT sector is that several firms and a growing number of institutional investors are acquiring and developing logistics real estate on speculation </w:t>
      </w:r>
      <w:r w:rsidR="00EA014C">
        <w:rPr>
          <w:rFonts w:ascii="Times New Roman" w:eastAsia="Times New Roman" w:hAnsi="Times New Roman" w:cs="Times New Roman"/>
          <w:color w:val="000000"/>
          <w:sz w:val="20"/>
          <w:szCs w:val="20"/>
        </w:rPr>
        <w:t>hoping</w:t>
      </w:r>
      <w:r>
        <w:rPr>
          <w:rFonts w:ascii="Times New Roman" w:eastAsia="Times New Roman" w:hAnsi="Times New Roman" w:cs="Times New Roman"/>
          <w:color w:val="000000"/>
          <w:sz w:val="20"/>
          <w:szCs w:val="20"/>
        </w:rPr>
        <w:t xml:space="preserve"> to secure tenants after completion. </w:t>
      </w:r>
      <w:r w:rsidR="00EC72D8">
        <w:rPr>
          <w:rFonts w:ascii="Times New Roman" w:eastAsia="Times New Roman" w:hAnsi="Times New Roman" w:cs="Times New Roman"/>
          <w:color w:val="000000"/>
          <w:sz w:val="20"/>
          <w:szCs w:val="20"/>
        </w:rPr>
        <w:t xml:space="preserve">Together with the fact that some department stores are being converted into warehouses, they will propose serious threats to the industry. They will undoubtedly flood the market with extra supply, vacancy rate will increase, and rents will have to grow slower or even worse, decrease.  </w:t>
      </w:r>
    </w:p>
    <w:p w14:paraId="4A3F05D6" w14:textId="77777777" w:rsidR="00F91737" w:rsidRDefault="00F91737" w:rsidP="00F91737">
      <w:pPr>
        <w:jc w:val="both"/>
        <w:rPr>
          <w:rFonts w:ascii="Times New Roman" w:eastAsia="Times New Roman" w:hAnsi="Times New Roman" w:cs="Times New Roman"/>
          <w:color w:val="000000"/>
          <w:sz w:val="20"/>
          <w:szCs w:val="20"/>
        </w:rPr>
      </w:pPr>
    </w:p>
    <w:p w14:paraId="57E2CB85" w14:textId="1F48793E" w:rsidR="00F91737" w:rsidRDefault="00F91737" w:rsidP="00F91737">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Prologis is an extremely cyclical equity, the company is profitable when the economy is booming, but its profitability will go down when there is a recession in the overall economy.</w:t>
      </w:r>
      <w:r w:rsidR="00EA014C">
        <w:rPr>
          <w:rFonts w:ascii="Times New Roman" w:eastAsia="Times New Roman" w:hAnsi="Times New Roman" w:cs="Times New Roman"/>
          <w:color w:val="000000"/>
          <w:sz w:val="20"/>
          <w:szCs w:val="20"/>
        </w:rPr>
        <w:t xml:space="preserve"> Its revenue is mainly focused on the retail market. The more profitable, the more products the retail industry sell</w:t>
      </w:r>
      <w:r w:rsidR="005E3D93">
        <w:rPr>
          <w:rFonts w:ascii="Times New Roman" w:eastAsia="Times New Roman" w:hAnsi="Times New Roman" w:cs="Times New Roman"/>
          <w:color w:val="000000"/>
          <w:sz w:val="20"/>
          <w:szCs w:val="20"/>
        </w:rPr>
        <w:t>s</w:t>
      </w:r>
      <w:r w:rsidR="00EA014C">
        <w:rPr>
          <w:rFonts w:ascii="Times New Roman" w:eastAsia="Times New Roman" w:hAnsi="Times New Roman" w:cs="Times New Roman"/>
          <w:color w:val="000000"/>
          <w:sz w:val="20"/>
          <w:szCs w:val="20"/>
        </w:rPr>
        <w:t>, the higher the firm’s revenue will be.</w:t>
      </w:r>
      <w:r>
        <w:rPr>
          <w:rFonts w:ascii="Times New Roman" w:eastAsia="Times New Roman" w:hAnsi="Times New Roman" w:cs="Times New Roman"/>
          <w:color w:val="000000"/>
          <w:sz w:val="20"/>
          <w:szCs w:val="20"/>
        </w:rPr>
        <w:t xml:space="preserve"> Since the recovery of the economy a year ago, the industrial real estate sector is seeing persistently high demand for industrial space that is caused by the extra spending from government stimulus and the supply chain bottlenecks that can prolong until the end of 2022</w:t>
      </w:r>
      <w:r w:rsidR="00FF195A">
        <w:rPr>
          <w:rFonts w:ascii="Times New Roman" w:eastAsia="Times New Roman" w:hAnsi="Times New Roman" w:cs="Times New Roman"/>
          <w:color w:val="000000"/>
          <w:sz w:val="20"/>
          <w:szCs w:val="20"/>
        </w:rPr>
        <w:t>. Supply chain issues make companies shift inventory strategy from a “just-in-time” to a “just-in-case” strategy. This shift can drive inventories up by more than 5 to 10%, moving into a “safety stock” condition</w:t>
      </w:r>
      <w:r>
        <w:rPr>
          <w:rFonts w:ascii="Times New Roman" w:eastAsia="Times New Roman" w:hAnsi="Times New Roman" w:cs="Times New Roman"/>
          <w:color w:val="000000"/>
          <w:sz w:val="20"/>
          <w:szCs w:val="20"/>
        </w:rPr>
        <w:t>. However, the biggest reason that cause</w:t>
      </w:r>
      <w:r w:rsidR="005E3D93">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z w:val="20"/>
          <w:szCs w:val="20"/>
        </w:rPr>
        <w:t xml:space="preserve"> a significant spike in demand for large storage space is due to the growth of e-commerce and retail sales overall. E-commerce warehouses need approximately three times the size of the normal brick-and-mortar storage space. Because of the lack in current supply, vacancy rate is at its historically low</w:t>
      </w:r>
      <w:r w:rsidR="00717B93">
        <w:rPr>
          <w:rFonts w:ascii="Times New Roman" w:eastAsia="Times New Roman" w:hAnsi="Times New Roman" w:cs="Times New Roman"/>
          <w:color w:val="000000"/>
          <w:sz w:val="20"/>
          <w:szCs w:val="20"/>
        </w:rPr>
        <w:t xml:space="preserve"> of </w:t>
      </w:r>
      <w:r w:rsidR="00444EF7">
        <w:rPr>
          <w:rFonts w:ascii="Times New Roman" w:eastAsia="Times New Roman" w:hAnsi="Times New Roman" w:cs="Times New Roman"/>
          <w:color w:val="000000"/>
          <w:sz w:val="20"/>
          <w:szCs w:val="20"/>
        </w:rPr>
        <w:t>4.5%</w:t>
      </w:r>
      <w:r>
        <w:rPr>
          <w:rFonts w:ascii="Times New Roman" w:eastAsia="Times New Roman" w:hAnsi="Times New Roman" w:cs="Times New Roman"/>
          <w:color w:val="000000"/>
          <w:sz w:val="20"/>
          <w:szCs w:val="20"/>
        </w:rPr>
        <w:t xml:space="preserve"> and rents are having their strongest growth</w:t>
      </w:r>
      <w:r w:rsidR="009F7DDA">
        <w:rPr>
          <w:rFonts w:ascii="Times New Roman" w:eastAsia="Times New Roman" w:hAnsi="Times New Roman" w:cs="Times New Roman"/>
          <w:color w:val="000000"/>
          <w:sz w:val="20"/>
          <w:szCs w:val="20"/>
        </w:rPr>
        <w:t>, forecasted to be an all-time high of 10.3%</w:t>
      </w:r>
      <w:r>
        <w:rPr>
          <w:rFonts w:ascii="Times New Roman" w:eastAsia="Times New Roman" w:hAnsi="Times New Roman" w:cs="Times New Roman"/>
          <w:color w:val="000000"/>
          <w:sz w:val="20"/>
          <w:szCs w:val="20"/>
        </w:rPr>
        <w:t>, especially in the coastal areas, leading to an increase in the company FFO.</w:t>
      </w:r>
    </w:p>
    <w:p w14:paraId="6085814B" w14:textId="77777777" w:rsidR="003F5471" w:rsidRDefault="003F5471" w:rsidP="003F5471">
      <w:pPr>
        <w:pBdr>
          <w:bottom w:val="single" w:sz="4" w:space="1" w:color="auto"/>
        </w:pBdr>
        <w:jc w:val="both"/>
        <w:rPr>
          <w:rFonts w:ascii="Times New Roman" w:eastAsia="Times New Roman" w:hAnsi="Times New Roman" w:cs="Times New Roman"/>
          <w:color w:val="000000"/>
          <w:sz w:val="20"/>
          <w:szCs w:val="20"/>
        </w:rPr>
      </w:pPr>
    </w:p>
    <w:p w14:paraId="02574341" w14:textId="6C80BAD5" w:rsidR="00B32B6E" w:rsidRPr="00AA0260" w:rsidRDefault="00AC4508" w:rsidP="0021762A">
      <w:pPr>
        <w:jc w:val="both"/>
        <w:rPr>
          <w:rFonts w:ascii="Times New Roman" w:eastAsia="Times New Roman" w:hAnsi="Times New Roman" w:cs="Times New Roman"/>
          <w:color w:val="4472C4" w:themeColor="accent1"/>
          <w:sz w:val="20"/>
          <w:szCs w:val="20"/>
        </w:rPr>
      </w:pPr>
      <w:r w:rsidRPr="00AA0260">
        <w:rPr>
          <w:rFonts w:ascii="Times New Roman" w:eastAsia="Times New Roman" w:hAnsi="Times New Roman" w:cs="Times New Roman"/>
          <w:color w:val="4472C4" w:themeColor="accent1"/>
          <w:sz w:val="20"/>
          <w:szCs w:val="20"/>
        </w:rPr>
        <w:t>VALUE DRIVERS</w:t>
      </w:r>
      <w:r w:rsidR="0002372B" w:rsidRPr="00AA0260">
        <w:rPr>
          <w:rFonts w:ascii="Times New Roman" w:eastAsia="Times New Roman" w:hAnsi="Times New Roman" w:cs="Times New Roman"/>
          <w:color w:val="4472C4" w:themeColor="accent1"/>
          <w:sz w:val="20"/>
          <w:szCs w:val="20"/>
        </w:rPr>
        <w:t xml:space="preserve"> AND</w:t>
      </w:r>
      <w:r w:rsidR="00B66278" w:rsidRPr="00AA0260">
        <w:rPr>
          <w:rFonts w:ascii="Times New Roman" w:eastAsia="Times New Roman" w:hAnsi="Times New Roman" w:cs="Times New Roman"/>
          <w:color w:val="4472C4" w:themeColor="accent1"/>
          <w:sz w:val="20"/>
          <w:szCs w:val="20"/>
        </w:rPr>
        <w:t xml:space="preserve"> FINANCIALS</w:t>
      </w:r>
    </w:p>
    <w:p w14:paraId="4782D965" w14:textId="77777777" w:rsidR="00B9627B" w:rsidRDefault="00BE0426" w:rsidP="00BE0426">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Prologis, Inc depends on two revenue streams: rental revenue and strategic capital revenue. Rental revenue is provided by leasing wholly or partially owned logistics properties to a diverse base of tenants under long term contracts, managing modern and high-quality warehouse facilities. Strategic capital revenue is from raising funds and managing several co-investment ventures including private real estate investment funds and publicly traded REITs. These funds generate management fees and promote incomes.</w:t>
      </w:r>
      <w:r w:rsidR="00B9627B">
        <w:rPr>
          <w:rFonts w:ascii="Times New Roman" w:eastAsia="Times New Roman" w:hAnsi="Times New Roman" w:cs="Times New Roman"/>
          <w:color w:val="000000"/>
          <w:sz w:val="20"/>
          <w:szCs w:val="20"/>
        </w:rPr>
        <w:t xml:space="preserve"> </w:t>
      </w:r>
    </w:p>
    <w:p w14:paraId="4288615F" w14:textId="77777777" w:rsidR="00B9627B" w:rsidRDefault="00B9627B" w:rsidP="00BE0426">
      <w:pPr>
        <w:jc w:val="both"/>
        <w:rPr>
          <w:rFonts w:ascii="Times New Roman" w:eastAsia="Times New Roman" w:hAnsi="Times New Roman" w:cs="Times New Roman"/>
          <w:color w:val="000000"/>
          <w:sz w:val="20"/>
          <w:szCs w:val="20"/>
        </w:rPr>
      </w:pPr>
    </w:p>
    <w:p w14:paraId="021A4DDD" w14:textId="1B136594" w:rsidR="00E5061B" w:rsidRDefault="00BB4B86" w:rsidP="001A53C7">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There are a few prospects keeping Prologis, Inc apart from any other peers. First</w:t>
      </w:r>
      <w:r w:rsidR="001D2E0A">
        <w:rPr>
          <w:rFonts w:ascii="Times New Roman" w:eastAsia="Times New Roman" w:hAnsi="Times New Roman" w:cs="Times New Roman"/>
          <w:color w:val="000000"/>
          <w:sz w:val="20"/>
          <w:szCs w:val="20"/>
        </w:rPr>
        <w:t>ly, it</w:t>
      </w:r>
      <w:r>
        <w:rPr>
          <w:rFonts w:ascii="Times New Roman" w:eastAsia="Times New Roman" w:hAnsi="Times New Roman" w:cs="Times New Roman"/>
          <w:color w:val="000000"/>
          <w:sz w:val="20"/>
          <w:szCs w:val="20"/>
        </w:rPr>
        <w:t xml:space="preserve"> is their enormous property portfolio</w:t>
      </w:r>
      <w:r w:rsidR="002D5479">
        <w:rPr>
          <w:rFonts w:ascii="Times New Roman" w:eastAsia="Times New Roman" w:hAnsi="Times New Roman" w:cs="Times New Roman"/>
          <w:color w:val="000000"/>
          <w:sz w:val="20"/>
          <w:szCs w:val="20"/>
        </w:rPr>
        <w:t xml:space="preserve"> around 1 billion square feet</w:t>
      </w:r>
      <w:r>
        <w:rPr>
          <w:rFonts w:ascii="Times New Roman" w:eastAsia="Times New Roman" w:hAnsi="Times New Roman" w:cs="Times New Roman"/>
          <w:color w:val="000000"/>
          <w:sz w:val="20"/>
          <w:szCs w:val="20"/>
        </w:rPr>
        <w:t xml:space="preserve">. Development starts and stabilizations </w:t>
      </w:r>
      <w:r w:rsidR="005E3D93">
        <w:rPr>
          <w:rFonts w:ascii="Times New Roman" w:eastAsia="Times New Roman" w:hAnsi="Times New Roman" w:cs="Times New Roman"/>
          <w:color w:val="000000"/>
          <w:sz w:val="20"/>
          <w:szCs w:val="20"/>
        </w:rPr>
        <w:t>are</w:t>
      </w:r>
      <w:r>
        <w:rPr>
          <w:rFonts w:ascii="Times New Roman" w:eastAsia="Times New Roman" w:hAnsi="Times New Roman" w:cs="Times New Roman"/>
          <w:color w:val="000000"/>
          <w:sz w:val="20"/>
          <w:szCs w:val="20"/>
        </w:rPr>
        <w:t xml:space="preserve"> expected to increase and remain elevated throughout 2022. Combining that with further increase in rents, necessary changes to the supply </w:t>
      </w:r>
      <w:r w:rsidR="00D51BD9">
        <w:rPr>
          <w:rFonts w:ascii="Times New Roman" w:eastAsia="Times New Roman" w:hAnsi="Times New Roman" w:cs="Times New Roman"/>
          <w:color w:val="000000"/>
          <w:sz w:val="20"/>
          <w:szCs w:val="20"/>
        </w:rPr>
        <w:t xml:space="preserve">chain </w:t>
      </w:r>
      <w:r>
        <w:rPr>
          <w:rFonts w:ascii="Times New Roman" w:eastAsia="Times New Roman" w:hAnsi="Times New Roman" w:cs="Times New Roman"/>
          <w:color w:val="000000"/>
          <w:sz w:val="20"/>
          <w:szCs w:val="20"/>
        </w:rPr>
        <w:t>and the growth of e-commerce, the company’s FFO is receiving a big tailwind for the upcoming year.</w:t>
      </w:r>
      <w:r w:rsidR="007B3792">
        <w:rPr>
          <w:rFonts w:ascii="Times New Roman" w:eastAsia="Times New Roman" w:hAnsi="Times New Roman" w:cs="Times New Roman"/>
          <w:color w:val="000000"/>
          <w:sz w:val="20"/>
          <w:szCs w:val="20"/>
        </w:rPr>
        <w:t xml:space="preserve"> Even though rents are </w:t>
      </w:r>
      <w:r w:rsidR="007B537D">
        <w:rPr>
          <w:rFonts w:ascii="Times New Roman" w:eastAsia="Times New Roman" w:hAnsi="Times New Roman" w:cs="Times New Roman"/>
          <w:color w:val="000000"/>
          <w:sz w:val="20"/>
          <w:szCs w:val="20"/>
        </w:rPr>
        <w:t>high</w:t>
      </w:r>
      <w:r w:rsidR="007B3792">
        <w:rPr>
          <w:rFonts w:ascii="Times New Roman" w:eastAsia="Times New Roman" w:hAnsi="Times New Roman" w:cs="Times New Roman"/>
          <w:color w:val="000000"/>
          <w:sz w:val="20"/>
          <w:szCs w:val="20"/>
        </w:rPr>
        <w:t xml:space="preserve"> </w:t>
      </w:r>
      <w:r w:rsidR="002D5479">
        <w:rPr>
          <w:rFonts w:ascii="Times New Roman" w:eastAsia="Times New Roman" w:hAnsi="Times New Roman" w:cs="Times New Roman"/>
          <w:color w:val="000000"/>
          <w:sz w:val="20"/>
          <w:szCs w:val="20"/>
        </w:rPr>
        <w:t>now</w:t>
      </w:r>
      <w:r w:rsidR="007B3792">
        <w:rPr>
          <w:rFonts w:ascii="Times New Roman" w:eastAsia="Times New Roman" w:hAnsi="Times New Roman" w:cs="Times New Roman"/>
          <w:color w:val="000000"/>
          <w:sz w:val="20"/>
          <w:szCs w:val="20"/>
        </w:rPr>
        <w:t>, the company only lose</w:t>
      </w:r>
      <w:r w:rsidR="00980E21">
        <w:rPr>
          <w:rFonts w:ascii="Times New Roman" w:eastAsia="Times New Roman" w:hAnsi="Times New Roman" w:cs="Times New Roman"/>
          <w:color w:val="000000"/>
          <w:sz w:val="20"/>
          <w:szCs w:val="20"/>
        </w:rPr>
        <w:t>s</w:t>
      </w:r>
      <w:r w:rsidR="007B3792">
        <w:rPr>
          <w:rFonts w:ascii="Times New Roman" w:eastAsia="Times New Roman" w:hAnsi="Times New Roman" w:cs="Times New Roman"/>
          <w:color w:val="000000"/>
          <w:sz w:val="20"/>
          <w:szCs w:val="20"/>
        </w:rPr>
        <w:t xml:space="preserve"> 5% of their total deals because of the sky-high rents. Rents become a very minor discussion when there are people fighting for accessibility and availability of limited space. That also leads to one assumption that Prologis has not been pushing rents enough which could possibly </w:t>
      </w:r>
      <w:r w:rsidR="00950BD3">
        <w:rPr>
          <w:rFonts w:ascii="Times New Roman" w:eastAsia="Times New Roman" w:hAnsi="Times New Roman" w:cs="Times New Roman"/>
          <w:color w:val="000000"/>
          <w:sz w:val="20"/>
          <w:szCs w:val="20"/>
        </w:rPr>
        <w:t>result in</w:t>
      </w:r>
      <w:r w:rsidR="007B3792">
        <w:rPr>
          <w:rFonts w:ascii="Times New Roman" w:eastAsia="Times New Roman" w:hAnsi="Times New Roman" w:cs="Times New Roman"/>
          <w:color w:val="000000"/>
          <w:sz w:val="20"/>
          <w:szCs w:val="20"/>
        </w:rPr>
        <w:t xml:space="preserve"> an increase in revenue. </w:t>
      </w:r>
      <w:r>
        <w:rPr>
          <w:rFonts w:ascii="Times New Roman" w:eastAsia="Times New Roman" w:hAnsi="Times New Roman" w:cs="Times New Roman"/>
          <w:color w:val="000000"/>
          <w:sz w:val="20"/>
          <w:szCs w:val="20"/>
        </w:rPr>
        <w:t xml:space="preserve">Second advantage is their co-investment ventures. These funds are what separate the company from their competitions. </w:t>
      </w:r>
      <w:r w:rsidR="00751B2D">
        <w:rPr>
          <w:rFonts w:ascii="Times New Roman" w:eastAsia="Times New Roman" w:hAnsi="Times New Roman" w:cs="Times New Roman"/>
          <w:color w:val="000000"/>
          <w:sz w:val="20"/>
          <w:szCs w:val="20"/>
        </w:rPr>
        <w:t xml:space="preserve">Improving cash flow with management and promotion fees, together with managing risks by global diversification really set them apart from other industrial REITs that only own properties in the US market. The strength of their book is also amazing proven by the A-rated credit in most credit rating agencies which only a few firms can achieve in this industry. </w:t>
      </w:r>
      <w:r w:rsidR="00603A22">
        <w:rPr>
          <w:rFonts w:ascii="Times New Roman" w:eastAsia="Times New Roman" w:hAnsi="Times New Roman" w:cs="Times New Roman"/>
          <w:color w:val="000000"/>
          <w:sz w:val="20"/>
          <w:szCs w:val="20"/>
        </w:rPr>
        <w:t>Lastly</w:t>
      </w:r>
      <w:r w:rsidR="007B3B1E">
        <w:rPr>
          <w:rFonts w:ascii="Times New Roman" w:eastAsia="Times New Roman" w:hAnsi="Times New Roman" w:cs="Times New Roman"/>
          <w:color w:val="000000"/>
          <w:sz w:val="20"/>
          <w:szCs w:val="20"/>
        </w:rPr>
        <w:t>, they set themselves apart by using green energy</w:t>
      </w:r>
      <w:r w:rsidR="00795374">
        <w:rPr>
          <w:rFonts w:ascii="Times New Roman" w:eastAsia="Times New Roman" w:hAnsi="Times New Roman" w:cs="Times New Roman"/>
          <w:color w:val="000000"/>
          <w:sz w:val="20"/>
          <w:szCs w:val="20"/>
        </w:rPr>
        <w:t xml:space="preserve"> and cutting-edge technologies</w:t>
      </w:r>
      <w:r w:rsidR="007B3B1E">
        <w:rPr>
          <w:rFonts w:ascii="Times New Roman" w:eastAsia="Times New Roman" w:hAnsi="Times New Roman" w:cs="Times New Roman"/>
          <w:color w:val="000000"/>
          <w:sz w:val="20"/>
          <w:szCs w:val="20"/>
        </w:rPr>
        <w:t>. The</w:t>
      </w:r>
      <w:r w:rsidR="00CE14BB">
        <w:rPr>
          <w:rFonts w:ascii="Times New Roman" w:eastAsia="Times New Roman" w:hAnsi="Times New Roman" w:cs="Times New Roman"/>
          <w:color w:val="000000"/>
          <w:sz w:val="20"/>
          <w:szCs w:val="20"/>
        </w:rPr>
        <w:t xml:space="preserve"> firm</w:t>
      </w:r>
      <w:r w:rsidR="007B3B1E">
        <w:rPr>
          <w:rFonts w:ascii="Times New Roman" w:eastAsia="Times New Roman" w:hAnsi="Times New Roman" w:cs="Times New Roman"/>
          <w:color w:val="000000"/>
          <w:sz w:val="20"/>
          <w:szCs w:val="20"/>
        </w:rPr>
        <w:t xml:space="preserve"> provide</w:t>
      </w:r>
      <w:r w:rsidR="00980E21">
        <w:rPr>
          <w:rFonts w:ascii="Times New Roman" w:eastAsia="Times New Roman" w:hAnsi="Times New Roman" w:cs="Times New Roman"/>
          <w:color w:val="000000"/>
          <w:sz w:val="20"/>
          <w:szCs w:val="20"/>
        </w:rPr>
        <w:t>s</w:t>
      </w:r>
      <w:r w:rsidR="007B3B1E">
        <w:rPr>
          <w:rFonts w:ascii="Times New Roman" w:eastAsia="Times New Roman" w:hAnsi="Times New Roman" w:cs="Times New Roman"/>
          <w:color w:val="000000"/>
          <w:sz w:val="20"/>
          <w:szCs w:val="20"/>
        </w:rPr>
        <w:t xml:space="preserve"> energy solutions that can reduce costs, increase </w:t>
      </w:r>
      <w:r w:rsidR="00603A22">
        <w:rPr>
          <w:rFonts w:ascii="Times New Roman" w:eastAsia="Times New Roman" w:hAnsi="Times New Roman" w:cs="Times New Roman"/>
          <w:color w:val="000000"/>
          <w:sz w:val="20"/>
          <w:szCs w:val="20"/>
        </w:rPr>
        <w:t>sustainability,</w:t>
      </w:r>
      <w:r w:rsidR="007B3B1E">
        <w:rPr>
          <w:rFonts w:ascii="Times New Roman" w:eastAsia="Times New Roman" w:hAnsi="Times New Roman" w:cs="Times New Roman"/>
          <w:color w:val="000000"/>
          <w:sz w:val="20"/>
          <w:szCs w:val="20"/>
        </w:rPr>
        <w:t xml:space="preserve"> and generate more revenue for their tenants</w:t>
      </w:r>
      <w:r w:rsidR="00603A22">
        <w:rPr>
          <w:rFonts w:ascii="Times New Roman" w:eastAsia="Times New Roman" w:hAnsi="Times New Roman" w:cs="Times New Roman"/>
          <w:color w:val="000000"/>
          <w:sz w:val="20"/>
          <w:szCs w:val="20"/>
        </w:rPr>
        <w:t>. Combining green energy solution</w:t>
      </w:r>
      <w:r w:rsidR="00980E21">
        <w:rPr>
          <w:rFonts w:ascii="Times New Roman" w:eastAsia="Times New Roman" w:hAnsi="Times New Roman" w:cs="Times New Roman"/>
          <w:color w:val="000000"/>
          <w:sz w:val="20"/>
          <w:szCs w:val="20"/>
        </w:rPr>
        <w:t>s</w:t>
      </w:r>
      <w:r w:rsidR="00603A22">
        <w:rPr>
          <w:rFonts w:ascii="Times New Roman" w:eastAsia="Times New Roman" w:hAnsi="Times New Roman" w:cs="Times New Roman"/>
          <w:color w:val="000000"/>
          <w:sz w:val="20"/>
          <w:szCs w:val="20"/>
        </w:rPr>
        <w:t xml:space="preserve"> with innovative and emerging technologies like warehouse robots, AI fork trucks and applying IoTs in many warehouses to increase the dependability and efficiency of the workshop and reduce the labor cost at the same</w:t>
      </w:r>
      <w:r w:rsidR="005F4E97">
        <w:rPr>
          <w:rFonts w:ascii="Times New Roman" w:eastAsia="Times New Roman" w:hAnsi="Times New Roman" w:cs="Times New Roman"/>
          <w:color w:val="000000"/>
          <w:sz w:val="20"/>
          <w:szCs w:val="20"/>
        </w:rPr>
        <w:t xml:space="preserve"> time</w:t>
      </w:r>
      <w:r w:rsidR="00603A22">
        <w:rPr>
          <w:rFonts w:ascii="Times New Roman" w:eastAsia="Times New Roman" w:hAnsi="Times New Roman" w:cs="Times New Roman"/>
          <w:color w:val="000000"/>
          <w:sz w:val="20"/>
          <w:szCs w:val="20"/>
        </w:rPr>
        <w:t xml:space="preserve"> leading to the increase in cash flow for tenants. </w:t>
      </w:r>
    </w:p>
    <w:p w14:paraId="5ED915D1" w14:textId="4926C92B" w:rsidR="00B66278" w:rsidRDefault="00B66278" w:rsidP="001A53C7">
      <w:pPr>
        <w:jc w:val="both"/>
        <w:rPr>
          <w:rFonts w:ascii="Times New Roman" w:eastAsia="Times New Roman" w:hAnsi="Times New Roman" w:cs="Times New Roman"/>
          <w:color w:val="000000"/>
          <w:sz w:val="20"/>
          <w:szCs w:val="20"/>
        </w:rPr>
      </w:pPr>
    </w:p>
    <w:p w14:paraId="70005314" w14:textId="564780BA" w:rsidR="00B66278" w:rsidRDefault="00B66278" w:rsidP="00512E9D">
      <w:pPr>
        <w:pBdr>
          <w:bottom w:val="single" w:sz="4" w:space="1" w:color="auto"/>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Prologis, Inc has been seeing strong growth in Core FFO and same-store NOI, 14% year-over-year in rentals and 6.1% for the year respectively. They have successfully raised 4 billion dollars through strategic capital</w:t>
      </w:r>
      <w:r w:rsidR="008B7239">
        <w:rPr>
          <w:rFonts w:ascii="Times New Roman" w:eastAsia="Times New Roman" w:hAnsi="Times New Roman" w:cs="Times New Roman"/>
          <w:color w:val="000000"/>
          <w:sz w:val="20"/>
          <w:szCs w:val="20"/>
        </w:rPr>
        <w:t>, a record number after drawing down 1.9 billion dollars for this year</w:t>
      </w:r>
      <w:r w:rsidR="00980E21">
        <w:rPr>
          <w:rFonts w:ascii="Times New Roman" w:eastAsia="Times New Roman" w:hAnsi="Times New Roman" w:cs="Times New Roman"/>
          <w:color w:val="000000"/>
          <w:sz w:val="20"/>
          <w:szCs w:val="20"/>
        </w:rPr>
        <w:t>’s</w:t>
      </w:r>
      <w:r w:rsidR="008B7239">
        <w:rPr>
          <w:rFonts w:ascii="Times New Roman" w:eastAsia="Times New Roman" w:hAnsi="Times New Roman" w:cs="Times New Roman"/>
          <w:color w:val="000000"/>
          <w:sz w:val="20"/>
          <w:szCs w:val="20"/>
        </w:rPr>
        <w:t xml:space="preserve"> acquisitions. The company is expecting</w:t>
      </w:r>
      <w:r w:rsidR="00D20E34">
        <w:rPr>
          <w:rFonts w:ascii="Times New Roman" w:eastAsia="Times New Roman" w:hAnsi="Times New Roman" w:cs="Times New Roman"/>
          <w:color w:val="000000"/>
          <w:sz w:val="20"/>
          <w:szCs w:val="20"/>
        </w:rPr>
        <w:t xml:space="preserve"> a</w:t>
      </w:r>
      <w:r w:rsidR="008B7239">
        <w:rPr>
          <w:rFonts w:ascii="Times New Roman" w:eastAsia="Times New Roman" w:hAnsi="Times New Roman" w:cs="Times New Roman"/>
          <w:color w:val="000000"/>
          <w:sz w:val="20"/>
          <w:szCs w:val="20"/>
        </w:rPr>
        <w:t xml:space="preserve"> similar trend throughout the year of 2022 and into 2023 as significant increase in rents and valuations. They project the core FFO to be growing at 22% year-over-year including promot</w:t>
      </w:r>
      <w:r w:rsidR="00D20E34">
        <w:rPr>
          <w:rFonts w:ascii="Times New Roman" w:eastAsia="Times New Roman" w:hAnsi="Times New Roman" w:cs="Times New Roman"/>
          <w:color w:val="000000"/>
          <w:sz w:val="20"/>
          <w:szCs w:val="20"/>
        </w:rPr>
        <w:t>ing</w:t>
      </w:r>
      <w:r w:rsidR="008B7239">
        <w:rPr>
          <w:rFonts w:ascii="Times New Roman" w:eastAsia="Times New Roman" w:hAnsi="Times New Roman" w:cs="Times New Roman"/>
          <w:color w:val="000000"/>
          <w:sz w:val="20"/>
          <w:szCs w:val="20"/>
        </w:rPr>
        <w:t xml:space="preserve"> income</w:t>
      </w:r>
      <w:r w:rsidR="00247150">
        <w:rPr>
          <w:rFonts w:ascii="Times New Roman" w:eastAsia="Times New Roman" w:hAnsi="Times New Roman" w:cs="Times New Roman"/>
          <w:color w:val="000000"/>
          <w:sz w:val="20"/>
          <w:szCs w:val="20"/>
        </w:rPr>
        <w:t>s</w:t>
      </w:r>
      <w:r w:rsidR="008B7239">
        <w:rPr>
          <w:rFonts w:ascii="Times New Roman" w:eastAsia="Times New Roman" w:hAnsi="Times New Roman" w:cs="Times New Roman"/>
          <w:color w:val="000000"/>
          <w:sz w:val="20"/>
          <w:szCs w:val="20"/>
        </w:rPr>
        <w:t xml:space="preserve"> and the strategic capital revenue will reach a new milestone of 1 billion dollars. Essentials business is also doing very well. Its revenue is expected to reach 300 million dollars this year, the goal which was set out back in 2018. </w:t>
      </w:r>
      <w:r w:rsidR="00665547">
        <w:rPr>
          <w:rFonts w:ascii="Times New Roman" w:eastAsia="Times New Roman" w:hAnsi="Times New Roman" w:cs="Times New Roman"/>
          <w:color w:val="000000"/>
          <w:sz w:val="20"/>
          <w:szCs w:val="20"/>
        </w:rPr>
        <w:t xml:space="preserve">Because of </w:t>
      </w:r>
      <w:r w:rsidR="009F7F9A">
        <w:rPr>
          <w:rFonts w:ascii="Times New Roman" w:eastAsia="Times New Roman" w:hAnsi="Times New Roman" w:cs="Times New Roman"/>
          <w:color w:val="000000"/>
          <w:sz w:val="20"/>
          <w:szCs w:val="20"/>
        </w:rPr>
        <w:t>the diverse streams of income and a significant increase in demand for industrial storage space, Prologis is the leader in this industry. Their top customers include Amazon, Geodis, FedEx, DHL, Home Depot, Walmart, BMW, Pepsi, UPS, and Staples. Because of how Prologis focus</w:t>
      </w:r>
      <w:r w:rsidR="005F385E">
        <w:rPr>
          <w:rFonts w:ascii="Times New Roman" w:eastAsia="Times New Roman" w:hAnsi="Times New Roman" w:cs="Times New Roman"/>
          <w:color w:val="000000"/>
          <w:sz w:val="20"/>
          <w:szCs w:val="20"/>
        </w:rPr>
        <w:t>es</w:t>
      </w:r>
      <w:r w:rsidR="009F7F9A">
        <w:rPr>
          <w:rFonts w:ascii="Times New Roman" w:eastAsia="Times New Roman" w:hAnsi="Times New Roman" w:cs="Times New Roman"/>
          <w:color w:val="000000"/>
          <w:sz w:val="20"/>
          <w:szCs w:val="20"/>
        </w:rPr>
        <w:t xml:space="preserve"> only in one specific market, Duke Realty Corporation, </w:t>
      </w:r>
      <w:proofErr w:type="spellStart"/>
      <w:r w:rsidR="009F7F9A">
        <w:rPr>
          <w:rFonts w:ascii="Times New Roman" w:eastAsia="Times New Roman" w:hAnsi="Times New Roman" w:cs="Times New Roman"/>
          <w:color w:val="000000"/>
          <w:sz w:val="20"/>
          <w:szCs w:val="20"/>
        </w:rPr>
        <w:t>EastGroup</w:t>
      </w:r>
      <w:proofErr w:type="spellEnd"/>
      <w:r w:rsidR="009F7F9A">
        <w:rPr>
          <w:rFonts w:ascii="Times New Roman" w:eastAsia="Times New Roman" w:hAnsi="Times New Roman" w:cs="Times New Roman"/>
          <w:color w:val="000000"/>
          <w:sz w:val="20"/>
          <w:szCs w:val="20"/>
        </w:rPr>
        <w:t xml:space="preserve"> Properties and </w:t>
      </w:r>
      <w:proofErr w:type="spellStart"/>
      <w:r w:rsidR="009F7F9A">
        <w:rPr>
          <w:rFonts w:ascii="Times New Roman" w:eastAsia="Times New Roman" w:hAnsi="Times New Roman" w:cs="Times New Roman"/>
          <w:color w:val="000000"/>
          <w:sz w:val="20"/>
          <w:szCs w:val="20"/>
        </w:rPr>
        <w:t>Terreno</w:t>
      </w:r>
      <w:proofErr w:type="spellEnd"/>
      <w:r w:rsidR="009F7F9A">
        <w:rPr>
          <w:rFonts w:ascii="Times New Roman" w:eastAsia="Times New Roman" w:hAnsi="Times New Roman" w:cs="Times New Roman"/>
          <w:color w:val="000000"/>
          <w:sz w:val="20"/>
          <w:szCs w:val="20"/>
        </w:rPr>
        <w:t xml:space="preserve"> Realty Corporation are their main competitors. </w:t>
      </w:r>
      <w:r w:rsidR="007B3792">
        <w:rPr>
          <w:rFonts w:ascii="Times New Roman" w:eastAsia="Times New Roman" w:hAnsi="Times New Roman" w:cs="Times New Roman"/>
          <w:color w:val="000000"/>
          <w:sz w:val="20"/>
          <w:szCs w:val="20"/>
        </w:rPr>
        <w:t xml:space="preserve">Nonetheless, </w:t>
      </w:r>
      <w:r w:rsidR="008B7AFB">
        <w:rPr>
          <w:rFonts w:ascii="Times New Roman" w:eastAsia="Times New Roman" w:hAnsi="Times New Roman" w:cs="Times New Roman"/>
          <w:color w:val="000000"/>
          <w:sz w:val="20"/>
          <w:szCs w:val="20"/>
        </w:rPr>
        <w:t>none of the competitors is the big worry for Prologis since they have</w:t>
      </w:r>
      <w:r w:rsidR="007B3792">
        <w:rPr>
          <w:rFonts w:ascii="Times New Roman" w:eastAsia="Times New Roman" w:hAnsi="Times New Roman" w:cs="Times New Roman"/>
          <w:color w:val="000000"/>
          <w:sz w:val="20"/>
          <w:szCs w:val="20"/>
        </w:rPr>
        <w:t xml:space="preserve"> the most market share in </w:t>
      </w:r>
      <w:r w:rsidR="008B7AFB">
        <w:rPr>
          <w:rFonts w:ascii="Times New Roman" w:eastAsia="Times New Roman" w:hAnsi="Times New Roman" w:cs="Times New Roman"/>
          <w:color w:val="000000"/>
          <w:sz w:val="20"/>
          <w:szCs w:val="20"/>
        </w:rPr>
        <w:t>this</w:t>
      </w:r>
      <w:r w:rsidR="007B3792">
        <w:rPr>
          <w:rFonts w:ascii="Times New Roman" w:eastAsia="Times New Roman" w:hAnsi="Times New Roman" w:cs="Times New Roman"/>
          <w:color w:val="000000"/>
          <w:sz w:val="20"/>
          <w:szCs w:val="20"/>
        </w:rPr>
        <w:t xml:space="preserve"> most desirable </w:t>
      </w:r>
      <w:r w:rsidR="008B7AFB">
        <w:rPr>
          <w:rFonts w:ascii="Times New Roman" w:eastAsia="Times New Roman" w:hAnsi="Times New Roman" w:cs="Times New Roman"/>
          <w:color w:val="000000"/>
          <w:sz w:val="20"/>
          <w:szCs w:val="20"/>
        </w:rPr>
        <w:t xml:space="preserve">sector. Their brand name, track records and multiple ways of generating revenues, managing risks help them to get ahead of others and </w:t>
      </w:r>
      <w:r w:rsidR="005F385E">
        <w:rPr>
          <w:rFonts w:ascii="Times New Roman" w:eastAsia="Times New Roman" w:hAnsi="Times New Roman" w:cs="Times New Roman"/>
          <w:color w:val="000000"/>
          <w:sz w:val="20"/>
          <w:szCs w:val="20"/>
        </w:rPr>
        <w:t>dominate</w:t>
      </w:r>
      <w:r w:rsidR="008B7AFB">
        <w:rPr>
          <w:rFonts w:ascii="Times New Roman" w:eastAsia="Times New Roman" w:hAnsi="Times New Roman" w:cs="Times New Roman"/>
          <w:color w:val="000000"/>
          <w:sz w:val="20"/>
          <w:szCs w:val="20"/>
        </w:rPr>
        <w:t xml:space="preserve"> the industry.</w:t>
      </w:r>
    </w:p>
    <w:p w14:paraId="037A9E05" w14:textId="77777777" w:rsidR="00512E9D" w:rsidRDefault="00512E9D" w:rsidP="00512E9D">
      <w:pPr>
        <w:pBdr>
          <w:bottom w:val="single" w:sz="4" w:space="1" w:color="auto"/>
        </w:pBdr>
        <w:jc w:val="both"/>
        <w:rPr>
          <w:rFonts w:ascii="Times New Roman" w:eastAsia="Times New Roman" w:hAnsi="Times New Roman" w:cs="Times New Roman"/>
          <w:color w:val="000000"/>
          <w:sz w:val="20"/>
          <w:szCs w:val="20"/>
        </w:rPr>
      </w:pPr>
    </w:p>
    <w:p w14:paraId="21E110A1" w14:textId="55567759" w:rsidR="0002372B" w:rsidRPr="00AA0260" w:rsidRDefault="00512E9D" w:rsidP="001A53C7">
      <w:pPr>
        <w:jc w:val="both"/>
        <w:rPr>
          <w:rFonts w:ascii="Times New Roman" w:eastAsia="Times New Roman" w:hAnsi="Times New Roman" w:cs="Times New Roman"/>
          <w:color w:val="4472C4" w:themeColor="accent1"/>
          <w:sz w:val="20"/>
          <w:szCs w:val="20"/>
        </w:rPr>
      </w:pPr>
      <w:r w:rsidRPr="00AA0260">
        <w:rPr>
          <w:rFonts w:ascii="Times New Roman" w:eastAsia="Times New Roman" w:hAnsi="Times New Roman" w:cs="Times New Roman"/>
          <w:color w:val="4472C4" w:themeColor="accent1"/>
          <w:sz w:val="20"/>
          <w:szCs w:val="20"/>
        </w:rPr>
        <w:t>RECOMMENDATION</w:t>
      </w:r>
    </w:p>
    <w:p w14:paraId="712D7CA0" w14:textId="035B2C91" w:rsidR="00512E9D" w:rsidRDefault="00512E9D" w:rsidP="001A53C7">
      <w:pPr>
        <w:jc w:val="both"/>
        <w:rPr>
          <w:rFonts w:ascii="Times New Roman" w:eastAsia="Times New Roman" w:hAnsi="Times New Roman" w:cs="Times New Roman"/>
          <w:b/>
          <w:bCs/>
          <w:i/>
          <w:iCs/>
          <w:color w:val="000000"/>
          <w:sz w:val="20"/>
          <w:szCs w:val="20"/>
          <w:u w:val="single"/>
        </w:rPr>
      </w:pPr>
      <w:r>
        <w:rPr>
          <w:rFonts w:ascii="Times New Roman" w:eastAsia="Times New Roman" w:hAnsi="Times New Roman" w:cs="Times New Roman"/>
          <w:color w:val="000000"/>
          <w:sz w:val="20"/>
          <w:szCs w:val="20"/>
        </w:rPr>
        <w:t>Due to reasons mention</w:t>
      </w:r>
      <w:r w:rsidR="000D2057">
        <w:rPr>
          <w:rFonts w:ascii="Times New Roman" w:eastAsia="Times New Roman" w:hAnsi="Times New Roman" w:cs="Times New Roman"/>
          <w:color w:val="000000"/>
          <w:sz w:val="20"/>
          <w:szCs w:val="20"/>
        </w:rPr>
        <w:t>ed</w:t>
      </w:r>
      <w:r>
        <w:rPr>
          <w:rFonts w:ascii="Times New Roman" w:eastAsia="Times New Roman" w:hAnsi="Times New Roman" w:cs="Times New Roman"/>
          <w:color w:val="000000"/>
          <w:sz w:val="20"/>
          <w:szCs w:val="20"/>
        </w:rPr>
        <w:t xml:space="preserve"> above, I believe we should </w:t>
      </w:r>
      <w:r w:rsidRPr="0043519B">
        <w:rPr>
          <w:rFonts w:ascii="Times New Roman" w:eastAsia="Times New Roman" w:hAnsi="Times New Roman" w:cs="Times New Roman"/>
          <w:b/>
          <w:bCs/>
          <w:color w:val="000000"/>
          <w:sz w:val="20"/>
          <w:szCs w:val="20"/>
          <w:u w:val="single"/>
        </w:rPr>
        <w:t>HOLD PLD</w:t>
      </w:r>
      <w:r>
        <w:rPr>
          <w:rFonts w:ascii="Times New Roman" w:eastAsia="Times New Roman" w:hAnsi="Times New Roman" w:cs="Times New Roman"/>
          <w:color w:val="000000"/>
          <w:sz w:val="20"/>
          <w:szCs w:val="20"/>
        </w:rPr>
        <w:t xml:space="preserve"> until any further major changes in the </w:t>
      </w:r>
      <w:proofErr w:type="spellStart"/>
      <w:r>
        <w:rPr>
          <w:rFonts w:ascii="Times New Roman" w:eastAsia="Times New Roman" w:hAnsi="Times New Roman" w:cs="Times New Roman"/>
          <w:color w:val="000000"/>
          <w:sz w:val="20"/>
          <w:szCs w:val="20"/>
        </w:rPr>
        <w:t>UIndy</w:t>
      </w:r>
      <w:proofErr w:type="spellEnd"/>
      <w:r>
        <w:rPr>
          <w:rFonts w:ascii="Times New Roman" w:eastAsia="Times New Roman" w:hAnsi="Times New Roman" w:cs="Times New Roman"/>
          <w:color w:val="000000"/>
          <w:sz w:val="20"/>
          <w:szCs w:val="20"/>
        </w:rPr>
        <w:t xml:space="preserve"> Student Fund</w:t>
      </w:r>
      <w:r w:rsidR="0043519B">
        <w:rPr>
          <w:rFonts w:ascii="Times New Roman" w:eastAsia="Times New Roman" w:hAnsi="Times New Roman" w:cs="Times New Roman"/>
          <w:color w:val="000000"/>
          <w:sz w:val="20"/>
          <w:szCs w:val="20"/>
        </w:rPr>
        <w:t xml:space="preserve"> portfolio</w:t>
      </w:r>
      <w:r>
        <w:rPr>
          <w:rFonts w:ascii="Times New Roman" w:eastAsia="Times New Roman" w:hAnsi="Times New Roman" w:cs="Times New Roman"/>
          <w:color w:val="000000"/>
          <w:sz w:val="20"/>
          <w:szCs w:val="20"/>
        </w:rPr>
        <w:t xml:space="preserve">. </w:t>
      </w:r>
      <w:r w:rsidR="00511673">
        <w:rPr>
          <w:rFonts w:ascii="Times New Roman" w:eastAsia="Times New Roman" w:hAnsi="Times New Roman" w:cs="Times New Roman"/>
          <w:color w:val="000000"/>
          <w:sz w:val="20"/>
          <w:szCs w:val="20"/>
        </w:rPr>
        <w:t xml:space="preserve">They show how they are the </w:t>
      </w:r>
      <w:r w:rsidR="005A4C55">
        <w:rPr>
          <w:rFonts w:ascii="Times New Roman" w:eastAsia="Times New Roman" w:hAnsi="Times New Roman" w:cs="Times New Roman"/>
          <w:color w:val="000000"/>
          <w:sz w:val="20"/>
          <w:szCs w:val="20"/>
        </w:rPr>
        <w:t xml:space="preserve">innovative </w:t>
      </w:r>
      <w:r w:rsidR="00511673">
        <w:rPr>
          <w:rFonts w:ascii="Times New Roman" w:eastAsia="Times New Roman" w:hAnsi="Times New Roman" w:cs="Times New Roman"/>
          <w:color w:val="000000"/>
          <w:sz w:val="20"/>
          <w:szCs w:val="20"/>
        </w:rPr>
        <w:t>leader in one of the most profitable market areas, they acquire a big market share in an industry where demand is increasing significantly, limited supply and pricing is not a big problem. Their book is strong with assets that appreciate over the year</w:t>
      </w:r>
      <w:r w:rsidR="005A4C55">
        <w:rPr>
          <w:rFonts w:ascii="Times New Roman" w:eastAsia="Times New Roman" w:hAnsi="Times New Roman" w:cs="Times New Roman"/>
          <w:color w:val="000000"/>
          <w:sz w:val="20"/>
          <w:szCs w:val="20"/>
        </w:rPr>
        <w:t xml:space="preserve">, </w:t>
      </w:r>
      <w:r w:rsidR="00511673">
        <w:rPr>
          <w:rFonts w:ascii="Times New Roman" w:eastAsia="Times New Roman" w:hAnsi="Times New Roman" w:cs="Times New Roman"/>
          <w:color w:val="000000"/>
          <w:sz w:val="20"/>
          <w:szCs w:val="20"/>
        </w:rPr>
        <w:t xml:space="preserve">generate long-lived </w:t>
      </w:r>
      <w:r w:rsidR="005A4C55">
        <w:rPr>
          <w:rFonts w:ascii="Times New Roman" w:eastAsia="Times New Roman" w:hAnsi="Times New Roman" w:cs="Times New Roman"/>
          <w:color w:val="000000"/>
          <w:sz w:val="20"/>
          <w:szCs w:val="20"/>
        </w:rPr>
        <w:t>revenue</w:t>
      </w:r>
      <w:r w:rsidR="00C630BE">
        <w:rPr>
          <w:rFonts w:ascii="Times New Roman" w:eastAsia="Times New Roman" w:hAnsi="Times New Roman" w:cs="Times New Roman"/>
          <w:color w:val="000000"/>
          <w:sz w:val="20"/>
          <w:szCs w:val="20"/>
        </w:rPr>
        <w:t>s</w:t>
      </w:r>
      <w:r w:rsidR="005A4C55">
        <w:rPr>
          <w:rFonts w:ascii="Times New Roman" w:eastAsia="Times New Roman" w:hAnsi="Times New Roman" w:cs="Times New Roman"/>
          <w:color w:val="000000"/>
          <w:sz w:val="20"/>
          <w:szCs w:val="20"/>
        </w:rPr>
        <w:t xml:space="preserve"> and a diverse portfolio of properties around the globe. </w:t>
      </w:r>
      <w:r w:rsidR="00944D1C">
        <w:rPr>
          <w:rFonts w:ascii="Times New Roman" w:eastAsia="Times New Roman" w:hAnsi="Times New Roman" w:cs="Times New Roman"/>
          <w:b/>
          <w:bCs/>
          <w:i/>
          <w:iCs/>
          <w:color w:val="000000"/>
          <w:sz w:val="20"/>
          <w:szCs w:val="20"/>
          <w:u w:val="single"/>
        </w:rPr>
        <w:t>We should hold Prologis, Inc stock these reasons.</w:t>
      </w:r>
    </w:p>
    <w:p w14:paraId="10BB12DF" w14:textId="73CFB586" w:rsidR="00A32773" w:rsidRDefault="00A3277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14:paraId="0273BE95" w14:textId="26BC0FEB" w:rsidR="00A32773" w:rsidRDefault="00A32773" w:rsidP="00AA026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References:</w:t>
      </w:r>
    </w:p>
    <w:p w14:paraId="6853AC8B" w14:textId="23D4C22F" w:rsidR="00A32773" w:rsidRDefault="00BD2114" w:rsidP="00A32773">
      <w:pPr>
        <w:rPr>
          <w:rFonts w:ascii="Arial" w:eastAsia="Times New Roman" w:hAnsi="Arial" w:cs="Arial"/>
          <w:color w:val="1155CC"/>
          <w:sz w:val="20"/>
          <w:szCs w:val="20"/>
          <w:u w:val="single"/>
        </w:rPr>
      </w:pPr>
      <w:hyperlink r:id="rId6" w:tgtFrame="_blank" w:history="1">
        <w:r w:rsidR="00A32773" w:rsidRPr="00A32773">
          <w:rPr>
            <w:rFonts w:ascii="Arial" w:eastAsia="Times New Roman" w:hAnsi="Arial" w:cs="Arial"/>
            <w:color w:val="0000FF"/>
            <w:sz w:val="20"/>
            <w:szCs w:val="20"/>
            <w:u w:val="single"/>
          </w:rPr>
          <w:t>https://seekingalpha.com/article/4480426-prologis-inc-pld-ceo-hamid-moghadam-on-q4-2021-results-earnings-call-transcript?utm_</w:t>
        </w:r>
      </w:hyperlink>
    </w:p>
    <w:p w14:paraId="342A4A3C" w14:textId="77777777" w:rsidR="00A32773" w:rsidRPr="00A32773" w:rsidRDefault="00A32773" w:rsidP="00A32773">
      <w:pPr>
        <w:rPr>
          <w:rFonts w:ascii="Times New Roman" w:eastAsia="Times New Roman" w:hAnsi="Times New Roman" w:cs="Times New Roman"/>
        </w:rPr>
      </w:pPr>
    </w:p>
    <w:p w14:paraId="654E1B30" w14:textId="248A9D9B" w:rsidR="00A32773" w:rsidRDefault="00BD2114" w:rsidP="00A32773">
      <w:pPr>
        <w:rPr>
          <w:rFonts w:ascii="Arial" w:eastAsia="Times New Roman" w:hAnsi="Arial" w:cs="Arial"/>
          <w:color w:val="1155CC"/>
          <w:sz w:val="20"/>
          <w:szCs w:val="20"/>
          <w:u w:val="single"/>
        </w:rPr>
      </w:pPr>
      <w:hyperlink r:id="rId7" w:tgtFrame="_blank" w:history="1">
        <w:r w:rsidR="00A32773" w:rsidRPr="00A32773">
          <w:rPr>
            <w:rFonts w:ascii="Arial" w:eastAsia="Times New Roman" w:hAnsi="Arial" w:cs="Arial"/>
            <w:color w:val="0000FF"/>
            <w:sz w:val="20"/>
            <w:szCs w:val="20"/>
            <w:u w:val="single"/>
          </w:rPr>
          <w:t>https://s22.q4cdn.com/908661330/files/doc_presentations/2021/11/UBS-Global-Real-Estate-Conference-2021-Presentation.pdf</w:t>
        </w:r>
      </w:hyperlink>
    </w:p>
    <w:p w14:paraId="74CD17C0" w14:textId="77777777" w:rsidR="00A32773" w:rsidRPr="00A32773" w:rsidRDefault="00A32773" w:rsidP="00A32773">
      <w:pPr>
        <w:rPr>
          <w:rFonts w:ascii="Times New Roman" w:eastAsia="Times New Roman" w:hAnsi="Times New Roman" w:cs="Times New Roman"/>
        </w:rPr>
      </w:pPr>
    </w:p>
    <w:p w14:paraId="23D9FD81" w14:textId="3DD5AE8F" w:rsidR="00A32773" w:rsidRDefault="00BD2114" w:rsidP="00A32773">
      <w:pPr>
        <w:rPr>
          <w:rFonts w:ascii="Arial" w:eastAsia="Times New Roman" w:hAnsi="Arial" w:cs="Arial"/>
          <w:color w:val="1155CC"/>
          <w:sz w:val="20"/>
          <w:szCs w:val="20"/>
          <w:u w:val="single"/>
        </w:rPr>
      </w:pPr>
      <w:hyperlink r:id="rId8" w:tgtFrame="_blank" w:history="1">
        <w:r w:rsidR="00A32773" w:rsidRPr="00A32773">
          <w:rPr>
            <w:rFonts w:ascii="Arial" w:eastAsia="Times New Roman" w:hAnsi="Arial" w:cs="Arial"/>
            <w:color w:val="0000FF"/>
            <w:sz w:val="20"/>
            <w:szCs w:val="20"/>
            <w:u w:val="single"/>
          </w:rPr>
          <w:t>https://www.millionacres.com/real-estate-investing/reits/prologis-reit-what-you-need-to-know/</w:t>
        </w:r>
      </w:hyperlink>
    </w:p>
    <w:p w14:paraId="499685E1" w14:textId="77777777" w:rsidR="00A32773" w:rsidRPr="00A32773" w:rsidRDefault="00A32773" w:rsidP="00A32773">
      <w:pPr>
        <w:rPr>
          <w:rFonts w:ascii="Times New Roman" w:eastAsia="Times New Roman" w:hAnsi="Times New Roman" w:cs="Times New Roman"/>
        </w:rPr>
      </w:pPr>
    </w:p>
    <w:p w14:paraId="460320B1" w14:textId="68866A35" w:rsidR="00A32773" w:rsidRDefault="00BD2114" w:rsidP="00A32773">
      <w:pPr>
        <w:rPr>
          <w:rFonts w:ascii="Arial" w:eastAsia="Times New Roman" w:hAnsi="Arial" w:cs="Arial"/>
          <w:color w:val="0000FF"/>
          <w:sz w:val="20"/>
          <w:szCs w:val="20"/>
          <w:u w:val="single"/>
        </w:rPr>
      </w:pPr>
      <w:hyperlink r:id="rId9" w:tgtFrame="_blank" w:history="1">
        <w:r w:rsidR="00A32773" w:rsidRPr="00A32773">
          <w:rPr>
            <w:rFonts w:ascii="Arial" w:eastAsia="Times New Roman" w:hAnsi="Arial" w:cs="Arial"/>
            <w:color w:val="0000FF"/>
            <w:sz w:val="20"/>
            <w:szCs w:val="20"/>
            <w:u w:val="single"/>
          </w:rPr>
          <w:t>https://www.prologis.com/</w:t>
        </w:r>
      </w:hyperlink>
    </w:p>
    <w:p w14:paraId="07A55D22" w14:textId="77777777" w:rsidR="008028A8" w:rsidRDefault="008028A8" w:rsidP="00A32773">
      <w:pPr>
        <w:rPr>
          <w:rFonts w:ascii="Arial" w:eastAsia="Times New Roman" w:hAnsi="Arial" w:cs="Arial"/>
          <w:color w:val="0000FF"/>
          <w:sz w:val="20"/>
          <w:szCs w:val="20"/>
          <w:u w:val="single"/>
        </w:rPr>
      </w:pPr>
    </w:p>
    <w:p w14:paraId="32961804" w14:textId="3C2D07A9" w:rsidR="003C7F15" w:rsidRDefault="008028A8" w:rsidP="00A32773">
      <w:pPr>
        <w:rPr>
          <w:rFonts w:ascii="Arial" w:eastAsia="Times New Roman" w:hAnsi="Arial" w:cs="Arial"/>
          <w:color w:val="1155CC"/>
          <w:sz w:val="20"/>
          <w:szCs w:val="20"/>
          <w:u w:val="single"/>
        </w:rPr>
      </w:pPr>
      <w:r w:rsidRPr="008028A8">
        <w:rPr>
          <w:rFonts w:ascii="Arial" w:eastAsia="Times New Roman" w:hAnsi="Arial" w:cs="Arial"/>
          <w:color w:val="1155CC"/>
          <w:sz w:val="20"/>
          <w:szCs w:val="20"/>
          <w:u w:val="single"/>
        </w:rPr>
        <w:t>https://www.commercialsearch.com/news/how-the-supply-chain-crisis-impacts-industrial-real-estate/</w:t>
      </w:r>
    </w:p>
    <w:p w14:paraId="72F1B5BB" w14:textId="77777777" w:rsidR="00A32773" w:rsidRPr="00A32773" w:rsidRDefault="00A32773" w:rsidP="00A32773">
      <w:pPr>
        <w:rPr>
          <w:rFonts w:ascii="Times New Roman" w:eastAsia="Times New Roman" w:hAnsi="Times New Roman" w:cs="Times New Roman"/>
        </w:rPr>
      </w:pPr>
    </w:p>
    <w:p w14:paraId="53D10860" w14:textId="2E9AF217" w:rsidR="00A32773" w:rsidRDefault="00BD2114" w:rsidP="00A32773">
      <w:pPr>
        <w:rPr>
          <w:rFonts w:ascii="Arial" w:eastAsia="Times New Roman" w:hAnsi="Arial" w:cs="Arial"/>
          <w:color w:val="1155CC"/>
          <w:sz w:val="20"/>
          <w:szCs w:val="20"/>
          <w:u w:val="single"/>
        </w:rPr>
      </w:pPr>
      <w:hyperlink r:id="rId10" w:tgtFrame="_blank" w:history="1">
        <w:r w:rsidR="00A32773" w:rsidRPr="00A32773">
          <w:rPr>
            <w:rFonts w:ascii="Arial" w:eastAsia="Times New Roman" w:hAnsi="Arial" w:cs="Arial"/>
            <w:color w:val="0000FF"/>
            <w:sz w:val="20"/>
            <w:szCs w:val="20"/>
            <w:u w:val="single"/>
          </w:rPr>
          <w:t>https://s22.q4cdn.com/908661330/files/doc_financials/2021/q4/21Q4-PLD-Factsheet.pdf</w:t>
        </w:r>
      </w:hyperlink>
    </w:p>
    <w:p w14:paraId="09461EAC" w14:textId="77777777" w:rsidR="00A32773" w:rsidRPr="00A32773" w:rsidRDefault="00A32773" w:rsidP="00A32773">
      <w:pPr>
        <w:rPr>
          <w:rFonts w:ascii="Times New Roman" w:eastAsia="Times New Roman" w:hAnsi="Times New Roman" w:cs="Times New Roman"/>
        </w:rPr>
      </w:pPr>
    </w:p>
    <w:p w14:paraId="4E53FFF2" w14:textId="62135671" w:rsidR="00A32773" w:rsidRDefault="00BD2114" w:rsidP="001A53C7">
      <w:pPr>
        <w:jc w:val="both"/>
        <w:rPr>
          <w:rFonts w:ascii="Times New Roman" w:eastAsia="Times New Roman" w:hAnsi="Times New Roman" w:cs="Times New Roman"/>
          <w:color w:val="000000"/>
          <w:sz w:val="20"/>
          <w:szCs w:val="20"/>
        </w:rPr>
      </w:pPr>
      <w:hyperlink r:id="rId11" w:history="1">
        <w:r w:rsidR="00A32773" w:rsidRPr="00BA26FA">
          <w:rPr>
            <w:rStyle w:val="Hyperlink"/>
            <w:rFonts w:ascii="Times New Roman" w:eastAsia="Times New Roman" w:hAnsi="Times New Roman" w:cs="Times New Roman"/>
            <w:sz w:val="20"/>
            <w:szCs w:val="20"/>
          </w:rPr>
          <w:t>https://www.tdameritrade.com/</w:t>
        </w:r>
      </w:hyperlink>
    </w:p>
    <w:p w14:paraId="1AE82277" w14:textId="77777777" w:rsidR="00A32773" w:rsidRDefault="00A32773" w:rsidP="001A53C7">
      <w:pPr>
        <w:jc w:val="both"/>
        <w:rPr>
          <w:rFonts w:ascii="Times New Roman" w:eastAsia="Times New Roman" w:hAnsi="Times New Roman" w:cs="Times New Roman"/>
          <w:color w:val="000000"/>
          <w:sz w:val="20"/>
          <w:szCs w:val="20"/>
        </w:rPr>
      </w:pPr>
    </w:p>
    <w:p w14:paraId="69C8A5D1" w14:textId="47E12853" w:rsidR="001A53C7" w:rsidRPr="0021762A" w:rsidRDefault="00BD2114" w:rsidP="001A53C7">
      <w:pPr>
        <w:jc w:val="both"/>
        <w:rPr>
          <w:rFonts w:ascii="Times New Roman" w:eastAsia="Times New Roman" w:hAnsi="Times New Roman" w:cs="Times New Roman"/>
          <w:color w:val="000000"/>
          <w:sz w:val="20"/>
          <w:szCs w:val="20"/>
        </w:rPr>
      </w:pPr>
      <w:hyperlink r:id="rId12" w:history="1">
        <w:r w:rsidR="00A32773" w:rsidRPr="00BA26FA">
          <w:rPr>
            <w:rStyle w:val="Hyperlink"/>
            <w:rFonts w:ascii="Times New Roman" w:eastAsia="Times New Roman" w:hAnsi="Times New Roman" w:cs="Times New Roman"/>
            <w:sz w:val="20"/>
            <w:szCs w:val="20"/>
          </w:rPr>
          <w:t>https://www.bloomberg.com/</w:t>
        </w:r>
      </w:hyperlink>
    </w:p>
    <w:p w14:paraId="66BC2E5B" w14:textId="77777777" w:rsidR="008B1B3B" w:rsidRDefault="008B1B3B"/>
    <w:sectPr w:rsidR="008B1B3B" w:rsidSect="0025200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DFA58" w14:textId="77777777" w:rsidR="00BD2114" w:rsidRDefault="00BD2114" w:rsidP="00252000">
      <w:r>
        <w:separator/>
      </w:r>
    </w:p>
  </w:endnote>
  <w:endnote w:type="continuationSeparator" w:id="0">
    <w:p w14:paraId="6E1A12E0" w14:textId="77777777" w:rsidR="00BD2114" w:rsidRDefault="00BD2114" w:rsidP="00252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5072187"/>
      <w:docPartObj>
        <w:docPartGallery w:val="Page Numbers (Bottom of Page)"/>
        <w:docPartUnique/>
      </w:docPartObj>
    </w:sdtPr>
    <w:sdtEndPr>
      <w:rPr>
        <w:rStyle w:val="PageNumber"/>
      </w:rPr>
    </w:sdtEndPr>
    <w:sdtContent>
      <w:p w14:paraId="1FEE50FF" w14:textId="433045E4" w:rsidR="00252000" w:rsidRDefault="00252000" w:rsidP="00891E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959126" w14:textId="77777777" w:rsidR="00252000" w:rsidRDefault="00252000" w:rsidP="00252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8639" w14:textId="54E19DC9" w:rsidR="00252000" w:rsidRPr="00252000" w:rsidRDefault="00252000" w:rsidP="00891EFF">
    <w:pPr>
      <w:pStyle w:val="Footer"/>
      <w:framePr w:wrap="none" w:vAnchor="text" w:hAnchor="margin" w:xAlign="right" w:y="1"/>
      <w:rPr>
        <w:rStyle w:val="PageNumber"/>
        <w:rFonts w:ascii="Times New Roman" w:hAnsi="Times New Roman" w:cs="Times New Roman"/>
        <w:sz w:val="20"/>
        <w:szCs w:val="20"/>
      </w:rPr>
    </w:pPr>
    <w:r w:rsidRPr="00252000">
      <w:rPr>
        <w:rStyle w:val="PageNumber"/>
        <w:rFonts w:ascii="Times New Roman" w:hAnsi="Times New Roman" w:cs="Times New Roman"/>
        <w:sz w:val="20"/>
        <w:szCs w:val="20"/>
      </w:rPr>
      <w:t xml:space="preserve">PHAN </w:t>
    </w:r>
    <w:sdt>
      <w:sdtPr>
        <w:rPr>
          <w:rStyle w:val="PageNumber"/>
          <w:rFonts w:ascii="Times New Roman" w:hAnsi="Times New Roman" w:cs="Times New Roman"/>
          <w:sz w:val="20"/>
          <w:szCs w:val="20"/>
        </w:rPr>
        <w:id w:val="150032962"/>
        <w:docPartObj>
          <w:docPartGallery w:val="Page Numbers (Bottom of Page)"/>
          <w:docPartUnique/>
        </w:docPartObj>
      </w:sdtPr>
      <w:sdtEndPr>
        <w:rPr>
          <w:rStyle w:val="PageNumber"/>
        </w:rPr>
      </w:sdtEndPr>
      <w:sdtContent>
        <w:r w:rsidRPr="00252000">
          <w:rPr>
            <w:rStyle w:val="PageNumber"/>
            <w:rFonts w:ascii="Times New Roman" w:hAnsi="Times New Roman" w:cs="Times New Roman"/>
            <w:sz w:val="20"/>
            <w:szCs w:val="20"/>
          </w:rPr>
          <w:fldChar w:fldCharType="begin"/>
        </w:r>
        <w:r w:rsidRPr="00252000">
          <w:rPr>
            <w:rStyle w:val="PageNumber"/>
            <w:rFonts w:ascii="Times New Roman" w:hAnsi="Times New Roman" w:cs="Times New Roman"/>
            <w:sz w:val="20"/>
            <w:szCs w:val="20"/>
          </w:rPr>
          <w:instrText xml:space="preserve"> PAGE </w:instrText>
        </w:r>
        <w:r w:rsidRPr="00252000">
          <w:rPr>
            <w:rStyle w:val="PageNumber"/>
            <w:rFonts w:ascii="Times New Roman" w:hAnsi="Times New Roman" w:cs="Times New Roman"/>
            <w:sz w:val="20"/>
            <w:szCs w:val="20"/>
          </w:rPr>
          <w:fldChar w:fldCharType="separate"/>
        </w:r>
        <w:r w:rsidRPr="00252000">
          <w:rPr>
            <w:rStyle w:val="PageNumber"/>
            <w:rFonts w:ascii="Times New Roman" w:hAnsi="Times New Roman" w:cs="Times New Roman"/>
            <w:noProof/>
            <w:sz w:val="20"/>
            <w:szCs w:val="20"/>
          </w:rPr>
          <w:t>1</w:t>
        </w:r>
        <w:r w:rsidRPr="00252000">
          <w:rPr>
            <w:rStyle w:val="PageNumber"/>
            <w:rFonts w:ascii="Times New Roman" w:hAnsi="Times New Roman" w:cs="Times New Roman"/>
            <w:sz w:val="20"/>
            <w:szCs w:val="20"/>
          </w:rPr>
          <w:fldChar w:fldCharType="end"/>
        </w:r>
      </w:sdtContent>
    </w:sdt>
  </w:p>
  <w:p w14:paraId="3671CFCC" w14:textId="77777777" w:rsidR="00252000" w:rsidRDefault="00252000" w:rsidP="0025200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AE72" w14:textId="77777777" w:rsidR="00252000" w:rsidRDefault="0025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5813C" w14:textId="77777777" w:rsidR="00BD2114" w:rsidRDefault="00BD2114" w:rsidP="00252000">
      <w:r>
        <w:separator/>
      </w:r>
    </w:p>
  </w:footnote>
  <w:footnote w:type="continuationSeparator" w:id="0">
    <w:p w14:paraId="5FB1B794" w14:textId="77777777" w:rsidR="00BD2114" w:rsidRDefault="00BD2114" w:rsidP="00252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C20E" w14:textId="77777777" w:rsidR="00252000" w:rsidRDefault="00252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94FC" w14:textId="77777777" w:rsidR="00252000" w:rsidRDefault="00252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2C388" w14:textId="77777777" w:rsidR="00252000" w:rsidRDefault="00252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B3B"/>
    <w:rsid w:val="0002372B"/>
    <w:rsid w:val="00094596"/>
    <w:rsid w:val="000D2057"/>
    <w:rsid w:val="00134DB7"/>
    <w:rsid w:val="001532B5"/>
    <w:rsid w:val="001A3A2A"/>
    <w:rsid w:val="001A53C7"/>
    <w:rsid w:val="001D2E0A"/>
    <w:rsid w:val="0021762A"/>
    <w:rsid w:val="00247150"/>
    <w:rsid w:val="00252000"/>
    <w:rsid w:val="00256D30"/>
    <w:rsid w:val="002C1938"/>
    <w:rsid w:val="002D5479"/>
    <w:rsid w:val="003C7F15"/>
    <w:rsid w:val="003F5471"/>
    <w:rsid w:val="004176D7"/>
    <w:rsid w:val="0043519B"/>
    <w:rsid w:val="00444EF7"/>
    <w:rsid w:val="00453EC4"/>
    <w:rsid w:val="00472200"/>
    <w:rsid w:val="00511673"/>
    <w:rsid w:val="00512E9D"/>
    <w:rsid w:val="005A0B01"/>
    <w:rsid w:val="005A4C55"/>
    <w:rsid w:val="005C0208"/>
    <w:rsid w:val="005E3D93"/>
    <w:rsid w:val="005E772A"/>
    <w:rsid w:val="005F385E"/>
    <w:rsid w:val="005F4E97"/>
    <w:rsid w:val="00603A22"/>
    <w:rsid w:val="00665547"/>
    <w:rsid w:val="006C72D8"/>
    <w:rsid w:val="006F355F"/>
    <w:rsid w:val="0071218F"/>
    <w:rsid w:val="00717B93"/>
    <w:rsid w:val="00751B2D"/>
    <w:rsid w:val="00767379"/>
    <w:rsid w:val="00795374"/>
    <w:rsid w:val="007B3792"/>
    <w:rsid w:val="007B3B1E"/>
    <w:rsid w:val="007B537D"/>
    <w:rsid w:val="008028A8"/>
    <w:rsid w:val="0088006D"/>
    <w:rsid w:val="00893B38"/>
    <w:rsid w:val="008A29A0"/>
    <w:rsid w:val="008B1B3B"/>
    <w:rsid w:val="008B7239"/>
    <w:rsid w:val="008B7AFB"/>
    <w:rsid w:val="00944D1C"/>
    <w:rsid w:val="00950BD3"/>
    <w:rsid w:val="00980E21"/>
    <w:rsid w:val="009E79A0"/>
    <w:rsid w:val="009F7DDA"/>
    <w:rsid w:val="009F7F9A"/>
    <w:rsid w:val="00A32773"/>
    <w:rsid w:val="00A531F1"/>
    <w:rsid w:val="00A657FD"/>
    <w:rsid w:val="00AA0260"/>
    <w:rsid w:val="00AC24B0"/>
    <w:rsid w:val="00AC4508"/>
    <w:rsid w:val="00B32B6E"/>
    <w:rsid w:val="00B40EA7"/>
    <w:rsid w:val="00B66278"/>
    <w:rsid w:val="00B72C35"/>
    <w:rsid w:val="00B9627B"/>
    <w:rsid w:val="00BB4B86"/>
    <w:rsid w:val="00BD2114"/>
    <w:rsid w:val="00BE0426"/>
    <w:rsid w:val="00C630BE"/>
    <w:rsid w:val="00CE14BB"/>
    <w:rsid w:val="00CE437E"/>
    <w:rsid w:val="00D20E34"/>
    <w:rsid w:val="00D51BD9"/>
    <w:rsid w:val="00D605A5"/>
    <w:rsid w:val="00D84A53"/>
    <w:rsid w:val="00E325A4"/>
    <w:rsid w:val="00E352BD"/>
    <w:rsid w:val="00E5061B"/>
    <w:rsid w:val="00E665FD"/>
    <w:rsid w:val="00EA014C"/>
    <w:rsid w:val="00EC72D8"/>
    <w:rsid w:val="00F871DD"/>
    <w:rsid w:val="00F91737"/>
    <w:rsid w:val="00FC027A"/>
    <w:rsid w:val="00FF1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D2A3"/>
  <w15:chartTrackingRefBased/>
  <w15:docId w15:val="{447AEFEE-DD4C-814F-826F-15984E90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62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1762A"/>
  </w:style>
  <w:style w:type="table" w:styleId="TableGrid">
    <w:name w:val="Table Grid"/>
    <w:basedOn w:val="TableNormal"/>
    <w:uiPriority w:val="39"/>
    <w:rsid w:val="00D60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2773"/>
    <w:rPr>
      <w:color w:val="0000FF"/>
      <w:u w:val="single"/>
    </w:rPr>
  </w:style>
  <w:style w:type="character" w:styleId="UnresolvedMention">
    <w:name w:val="Unresolved Mention"/>
    <w:basedOn w:val="DefaultParagraphFont"/>
    <w:uiPriority w:val="99"/>
    <w:semiHidden/>
    <w:unhideWhenUsed/>
    <w:rsid w:val="00A32773"/>
    <w:rPr>
      <w:color w:val="605E5C"/>
      <w:shd w:val="clear" w:color="auto" w:fill="E1DFDD"/>
    </w:rPr>
  </w:style>
  <w:style w:type="paragraph" w:styleId="Footer">
    <w:name w:val="footer"/>
    <w:basedOn w:val="Normal"/>
    <w:link w:val="FooterChar"/>
    <w:uiPriority w:val="99"/>
    <w:unhideWhenUsed/>
    <w:rsid w:val="00252000"/>
    <w:pPr>
      <w:tabs>
        <w:tab w:val="center" w:pos="4680"/>
        <w:tab w:val="right" w:pos="9360"/>
      </w:tabs>
    </w:pPr>
  </w:style>
  <w:style w:type="character" w:customStyle="1" w:styleId="FooterChar">
    <w:name w:val="Footer Char"/>
    <w:basedOn w:val="DefaultParagraphFont"/>
    <w:link w:val="Footer"/>
    <w:uiPriority w:val="99"/>
    <w:rsid w:val="00252000"/>
  </w:style>
  <w:style w:type="character" w:styleId="PageNumber">
    <w:name w:val="page number"/>
    <w:basedOn w:val="DefaultParagraphFont"/>
    <w:uiPriority w:val="99"/>
    <w:semiHidden/>
    <w:unhideWhenUsed/>
    <w:rsid w:val="00252000"/>
  </w:style>
  <w:style w:type="paragraph" w:styleId="Header">
    <w:name w:val="header"/>
    <w:basedOn w:val="Normal"/>
    <w:link w:val="HeaderChar"/>
    <w:uiPriority w:val="99"/>
    <w:unhideWhenUsed/>
    <w:rsid w:val="00252000"/>
    <w:pPr>
      <w:tabs>
        <w:tab w:val="center" w:pos="4680"/>
        <w:tab w:val="right" w:pos="9360"/>
      </w:tabs>
    </w:pPr>
  </w:style>
  <w:style w:type="character" w:customStyle="1" w:styleId="HeaderChar">
    <w:name w:val="Header Char"/>
    <w:basedOn w:val="DefaultParagraphFont"/>
    <w:link w:val="Header"/>
    <w:uiPriority w:val="99"/>
    <w:rsid w:val="00252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374987">
      <w:bodyDiv w:val="1"/>
      <w:marLeft w:val="0"/>
      <w:marRight w:val="0"/>
      <w:marTop w:val="0"/>
      <w:marBottom w:val="0"/>
      <w:divBdr>
        <w:top w:val="none" w:sz="0" w:space="0" w:color="auto"/>
        <w:left w:val="none" w:sz="0" w:space="0" w:color="auto"/>
        <w:bottom w:val="none" w:sz="0" w:space="0" w:color="auto"/>
        <w:right w:val="none" w:sz="0" w:space="0" w:color="auto"/>
      </w:divBdr>
    </w:div>
    <w:div w:id="702511164">
      <w:bodyDiv w:val="1"/>
      <w:marLeft w:val="0"/>
      <w:marRight w:val="0"/>
      <w:marTop w:val="0"/>
      <w:marBottom w:val="0"/>
      <w:divBdr>
        <w:top w:val="none" w:sz="0" w:space="0" w:color="auto"/>
        <w:left w:val="none" w:sz="0" w:space="0" w:color="auto"/>
        <w:bottom w:val="none" w:sz="0" w:space="0" w:color="auto"/>
        <w:right w:val="none" w:sz="0" w:space="0" w:color="auto"/>
      </w:divBdr>
    </w:div>
    <w:div w:id="771822817">
      <w:bodyDiv w:val="1"/>
      <w:marLeft w:val="0"/>
      <w:marRight w:val="0"/>
      <w:marTop w:val="0"/>
      <w:marBottom w:val="0"/>
      <w:divBdr>
        <w:top w:val="none" w:sz="0" w:space="0" w:color="auto"/>
        <w:left w:val="none" w:sz="0" w:space="0" w:color="auto"/>
        <w:bottom w:val="none" w:sz="0" w:space="0" w:color="auto"/>
        <w:right w:val="none" w:sz="0" w:space="0" w:color="auto"/>
      </w:divBdr>
    </w:div>
    <w:div w:id="1050959276">
      <w:bodyDiv w:val="1"/>
      <w:marLeft w:val="0"/>
      <w:marRight w:val="0"/>
      <w:marTop w:val="0"/>
      <w:marBottom w:val="0"/>
      <w:divBdr>
        <w:top w:val="none" w:sz="0" w:space="0" w:color="auto"/>
        <w:left w:val="none" w:sz="0" w:space="0" w:color="auto"/>
        <w:bottom w:val="none" w:sz="0" w:space="0" w:color="auto"/>
        <w:right w:val="none" w:sz="0" w:space="0" w:color="auto"/>
      </w:divBdr>
    </w:div>
    <w:div w:id="1080173861">
      <w:bodyDiv w:val="1"/>
      <w:marLeft w:val="0"/>
      <w:marRight w:val="0"/>
      <w:marTop w:val="0"/>
      <w:marBottom w:val="0"/>
      <w:divBdr>
        <w:top w:val="none" w:sz="0" w:space="0" w:color="auto"/>
        <w:left w:val="none" w:sz="0" w:space="0" w:color="auto"/>
        <w:bottom w:val="none" w:sz="0" w:space="0" w:color="auto"/>
        <w:right w:val="none" w:sz="0" w:space="0" w:color="auto"/>
      </w:divBdr>
    </w:div>
    <w:div w:id="173115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llionacres.com/real-estate-investing/reits/prologis-reit-what-you-need-to-know/"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s22.q4cdn.com/908661330/files/doc_presentations/2021/11/UBS-Global-Real-Estate-Conference-2021-Presentation.pdf" TargetMode="External"/><Relationship Id="rId12" Type="http://schemas.openxmlformats.org/officeDocument/2006/relationships/hyperlink" Target="https://www.bloomberg.com/"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eekingalpha.com/article/4480426-prologis-inc-pld-ceo-hamid-moghadam-on-q4-2021-results-earnings-call-transcript?utm_" TargetMode="External"/><Relationship Id="rId11" Type="http://schemas.openxmlformats.org/officeDocument/2006/relationships/hyperlink" Target="https://www.tdameritrade.com/"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s22.q4cdn.com/908661330/files/doc_financials/2021/q4/21Q4-PLD-Factsheet.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prologis.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Linh Phan</dc:creator>
  <cp:keywords/>
  <dc:description/>
  <cp:lastModifiedBy>Tu Linh Phan</cp:lastModifiedBy>
  <cp:revision>55</cp:revision>
  <dcterms:created xsi:type="dcterms:W3CDTF">2022-01-23T10:52:00Z</dcterms:created>
  <dcterms:modified xsi:type="dcterms:W3CDTF">2022-01-24T01:59:00Z</dcterms:modified>
</cp:coreProperties>
</file>