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5115" w:rsidRDefault="00D15115" w:rsidP="00D15115">
      <w:pPr>
        <w:spacing w:before="100" w:beforeAutospacing="1" w:after="100" w:afterAutospacing="1"/>
        <w:jc w:val="center"/>
        <w:outlineLvl w:val="0"/>
        <w:rPr>
          <w:rFonts w:asciiTheme="majorHAnsi" w:eastAsia="Times New Roman" w:hAnsiTheme="majorHAnsi"/>
          <w:b/>
          <w:sz w:val="40"/>
          <w:szCs w:val="40"/>
        </w:rPr>
      </w:pPr>
      <w:r>
        <w:rPr>
          <w:rFonts w:asciiTheme="majorHAnsi" w:eastAsia="Times New Roman" w:hAnsiTheme="majorHAnsi"/>
          <w:b/>
          <w:bCs/>
          <w:kern w:val="36"/>
          <w:sz w:val="40"/>
          <w:szCs w:val="40"/>
        </w:rPr>
        <w:t>Assignment: Centralized Logging</w:t>
      </w:r>
    </w:p>
    <w:p w:rsidR="00D15115" w:rsidRDefault="00D15115" w:rsidP="00D15115">
      <w:pPr>
        <w:tabs>
          <w:tab w:val="left" w:pos="1715"/>
          <w:tab w:val="center" w:pos="4768"/>
        </w:tabs>
        <w:spacing w:before="100" w:beforeAutospacing="1" w:after="100" w:afterAutospacing="1"/>
        <w:jc w:val="center"/>
        <w:outlineLvl w:val="0"/>
        <w:rPr>
          <w:rFonts w:asciiTheme="majorHAnsi" w:eastAsia="Times New Roman" w:hAnsiTheme="majorHAnsi"/>
          <w:b/>
          <w:i/>
          <w:sz w:val="28"/>
          <w:szCs w:val="28"/>
        </w:rPr>
      </w:pPr>
      <w:r>
        <w:rPr>
          <w:rFonts w:asciiTheme="majorHAnsi" w:eastAsia="Times New Roman" w:hAnsiTheme="majorHAnsi"/>
          <w:b/>
          <w:i/>
          <w:sz w:val="28"/>
          <w:szCs w:val="28"/>
        </w:rPr>
        <w:t>Lab Report Submission</w:t>
      </w:r>
    </w:p>
    <w:p w:rsidR="00D15115" w:rsidRDefault="00D15115" w:rsidP="00D15115">
      <w:pPr>
        <w:outlineLvl w:val="0"/>
        <w:rPr>
          <w:rFonts w:asciiTheme="majorHAnsi" w:eastAsia="Times New Roman" w:hAnsiTheme="majorHAnsi"/>
          <w:b/>
          <w:szCs w:val="24"/>
        </w:rPr>
      </w:pPr>
    </w:p>
    <w:p w:rsidR="00D15115" w:rsidRDefault="00D15115" w:rsidP="00D15115">
      <w:pPr>
        <w:outlineLvl w:val="0"/>
        <w:rPr>
          <w:rFonts w:asciiTheme="majorHAnsi" w:eastAsia="Times New Roman" w:hAnsiTheme="majorHAnsi"/>
          <w:b/>
          <w:color w:val="FF0000"/>
          <w:sz w:val="28"/>
          <w:szCs w:val="28"/>
        </w:rPr>
      </w:pPr>
      <w:r>
        <w:rPr>
          <w:rFonts w:asciiTheme="majorHAnsi" w:eastAsia="Times New Roman" w:hAnsiTheme="majorHAnsi"/>
          <w:b/>
          <w:color w:val="FF0000"/>
          <w:sz w:val="28"/>
          <w:szCs w:val="28"/>
        </w:rPr>
        <w:t>Name: Winst</w:t>
      </w:r>
      <w:r w:rsidR="001D1C1A">
        <w:rPr>
          <w:rFonts w:asciiTheme="majorHAnsi" w:eastAsia="Times New Roman" w:hAnsiTheme="majorHAnsi"/>
          <w:b/>
          <w:color w:val="FF0000"/>
          <w:sz w:val="28"/>
          <w:szCs w:val="28"/>
        </w:rPr>
        <w:t xml:space="preserve">on Lam (156576175), </w:t>
      </w:r>
      <w:proofErr w:type="spellStart"/>
      <w:r w:rsidR="001D1C1A">
        <w:rPr>
          <w:rFonts w:asciiTheme="majorHAnsi" w:eastAsia="Times New Roman" w:hAnsiTheme="majorHAnsi"/>
          <w:b/>
          <w:color w:val="FF0000"/>
          <w:sz w:val="28"/>
          <w:szCs w:val="28"/>
        </w:rPr>
        <w:t>Linh</w:t>
      </w:r>
      <w:proofErr w:type="spellEnd"/>
      <w:r w:rsidR="001D1C1A">
        <w:rPr>
          <w:rFonts w:asciiTheme="majorHAnsi" w:eastAsia="Times New Roman" w:hAnsiTheme="majorHAnsi"/>
          <w:b/>
          <w:color w:val="FF0000"/>
          <w:sz w:val="28"/>
          <w:szCs w:val="28"/>
        </w:rPr>
        <w:t xml:space="preserve"> Van Ha (116592171) and Mohamed Yusuf (118058171)</w:t>
      </w:r>
    </w:p>
    <w:p w:rsidR="00D15115" w:rsidRDefault="00D15115"/>
    <w:p w:rsidR="00D15115" w:rsidRDefault="00D15115"/>
    <w:p w:rsidR="00D15115" w:rsidRPr="00D15115" w:rsidRDefault="00D15115">
      <w:pPr>
        <w:rPr>
          <w:b/>
        </w:rPr>
      </w:pPr>
      <w:r w:rsidRPr="00D15115">
        <w:rPr>
          <w:b/>
          <w:noProof/>
          <w:lang w:val="en-CA" w:eastAsia="en-CA"/>
        </w:rPr>
        <w:drawing>
          <wp:anchor distT="0" distB="0" distL="114300" distR="114300" simplePos="0" relativeHeight="251658240" behindDoc="1" locked="0" layoutInCell="1" allowOverlap="1">
            <wp:simplePos x="0" y="0"/>
            <wp:positionH relativeFrom="margin">
              <wp:align>right</wp:align>
            </wp:positionH>
            <wp:positionV relativeFrom="paragraph">
              <wp:posOffset>329565</wp:posOffset>
            </wp:positionV>
            <wp:extent cx="5943600" cy="5104765"/>
            <wp:effectExtent l="0" t="0" r="0" b="635"/>
            <wp:wrapTight wrapText="bothSides">
              <wp:wrapPolygon edited="0">
                <wp:start x="0" y="0"/>
                <wp:lineTo x="0" y="21522"/>
                <wp:lineTo x="21531" y="21522"/>
                <wp:lineTo x="21531" y="0"/>
                <wp:lineTo x="0" y="0"/>
              </wp:wrapPolygon>
            </wp:wrapTight>
            <wp:docPr id="1" name="Picture 1" descr="C:\Users\wlam27\Desktop\Graylog\L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lam27\Desktop\Graylog\LAMP.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104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15115">
        <w:rPr>
          <w:b/>
        </w:rPr>
        <w:t>Screenshot of LAMP</w:t>
      </w:r>
    </w:p>
    <w:p w:rsidR="00D15115" w:rsidRPr="00D15115" w:rsidRDefault="00D15115">
      <w:pPr>
        <w:rPr>
          <w:b/>
        </w:rPr>
      </w:pPr>
      <w:r>
        <w:rPr>
          <w:b/>
        </w:rPr>
        <w:t xml:space="preserve"> </w:t>
      </w:r>
    </w:p>
    <w:p w:rsidR="00D15115" w:rsidRPr="00D15115" w:rsidRDefault="00D15115">
      <w:pPr>
        <w:rPr>
          <w:b/>
        </w:rPr>
      </w:pPr>
    </w:p>
    <w:p w:rsidR="00D15115" w:rsidRDefault="00D15115">
      <w:pPr>
        <w:rPr>
          <w:b/>
        </w:rPr>
      </w:pPr>
      <w:r>
        <w:rPr>
          <w:b/>
        </w:rPr>
        <w:t xml:space="preserve">Screenshot of </w:t>
      </w:r>
      <w:proofErr w:type="spellStart"/>
      <w:r>
        <w:rPr>
          <w:b/>
        </w:rPr>
        <w:t>GrayLog</w:t>
      </w:r>
      <w:proofErr w:type="spellEnd"/>
      <w:r>
        <w:rPr>
          <w:b/>
        </w:rPr>
        <w:t xml:space="preserve"> </w:t>
      </w:r>
    </w:p>
    <w:p w:rsidR="00D15115" w:rsidRDefault="00D15115">
      <w:pPr>
        <w:rPr>
          <w:b/>
        </w:rPr>
      </w:pPr>
    </w:p>
    <w:p w:rsidR="00D15115" w:rsidRPr="00D15115" w:rsidRDefault="00D15115">
      <w:pPr>
        <w:rPr>
          <w:b/>
        </w:rPr>
      </w:pPr>
      <w:r w:rsidRPr="00D15115">
        <w:rPr>
          <w:b/>
          <w:noProof/>
          <w:lang w:val="en-CA" w:eastAsia="en-CA"/>
        </w:rPr>
        <w:lastRenderedPageBreak/>
        <w:drawing>
          <wp:inline distT="0" distB="0" distL="0" distR="0">
            <wp:extent cx="5943600" cy="3368867"/>
            <wp:effectExtent l="0" t="0" r="0" b="3175"/>
            <wp:docPr id="2" name="Picture 2" descr="C:\Users\wlam27\Desktop\Graylog\Graylo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lam27\Desktop\Graylog\Graylog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68867"/>
                    </a:xfrm>
                    <a:prstGeom prst="rect">
                      <a:avLst/>
                    </a:prstGeom>
                    <a:noFill/>
                    <a:ln>
                      <a:noFill/>
                    </a:ln>
                  </pic:spPr>
                </pic:pic>
              </a:graphicData>
            </a:graphic>
          </wp:inline>
        </w:drawing>
      </w:r>
    </w:p>
    <w:p w:rsidR="00D15115" w:rsidRDefault="00D15115">
      <w:pPr>
        <w:rPr>
          <w:b/>
        </w:rPr>
      </w:pPr>
    </w:p>
    <w:p w:rsidR="00D15115" w:rsidRDefault="00D15115">
      <w:pPr>
        <w:rPr>
          <w:b/>
        </w:rPr>
      </w:pPr>
      <w:r w:rsidRPr="00D15115">
        <w:rPr>
          <w:b/>
          <w:noProof/>
          <w:lang w:val="en-CA" w:eastAsia="en-CA"/>
        </w:rPr>
        <w:drawing>
          <wp:inline distT="0" distB="0" distL="0" distR="0">
            <wp:extent cx="5943600" cy="3376834"/>
            <wp:effectExtent l="0" t="0" r="0" b="0"/>
            <wp:docPr id="3" name="Picture 3" descr="C:\Users\wlam27\Desktop\Graylog\Graylog_Window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lam27\Desktop\Graylog\Graylog_WindowServer.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76834"/>
                    </a:xfrm>
                    <a:prstGeom prst="rect">
                      <a:avLst/>
                    </a:prstGeom>
                    <a:noFill/>
                    <a:ln>
                      <a:noFill/>
                    </a:ln>
                  </pic:spPr>
                </pic:pic>
              </a:graphicData>
            </a:graphic>
          </wp:inline>
        </w:drawing>
      </w:r>
    </w:p>
    <w:p w:rsidR="00D15115" w:rsidRDefault="00D15115">
      <w:pPr>
        <w:rPr>
          <w:b/>
        </w:rPr>
      </w:pPr>
    </w:p>
    <w:p w:rsidR="00D15115" w:rsidRPr="00D15115" w:rsidRDefault="00D15115">
      <w:pPr>
        <w:rPr>
          <w:b/>
        </w:rPr>
      </w:pPr>
    </w:p>
    <w:p w:rsidR="00D15115" w:rsidRDefault="00D15115">
      <w:pPr>
        <w:rPr>
          <w:b/>
        </w:rPr>
      </w:pPr>
      <w:r w:rsidRPr="00D15115">
        <w:rPr>
          <w:b/>
          <w:noProof/>
          <w:lang w:val="en-CA" w:eastAsia="en-CA"/>
        </w:rPr>
        <w:lastRenderedPageBreak/>
        <w:drawing>
          <wp:inline distT="0" distB="0" distL="0" distR="0">
            <wp:extent cx="5943600" cy="3494961"/>
            <wp:effectExtent l="0" t="0" r="0" b="0"/>
            <wp:docPr id="4" name="Picture 4" descr="C:\Users\wlam27\Desktop\Graylog\Gray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lam27\Desktop\Graylog\Graylo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494961"/>
                    </a:xfrm>
                    <a:prstGeom prst="rect">
                      <a:avLst/>
                    </a:prstGeom>
                    <a:noFill/>
                    <a:ln>
                      <a:noFill/>
                    </a:ln>
                  </pic:spPr>
                </pic:pic>
              </a:graphicData>
            </a:graphic>
          </wp:inline>
        </w:drawing>
      </w:r>
    </w:p>
    <w:p w:rsidR="00D15115" w:rsidRDefault="00D15115">
      <w:pPr>
        <w:rPr>
          <w:b/>
        </w:rPr>
      </w:pPr>
    </w:p>
    <w:p w:rsidR="00D15115" w:rsidRPr="00D15115" w:rsidRDefault="00D15115">
      <w:pPr>
        <w:rPr>
          <w:b/>
        </w:rPr>
      </w:pPr>
      <w:r w:rsidRPr="00D15115">
        <w:rPr>
          <w:b/>
          <w:noProof/>
          <w:lang w:val="en-CA" w:eastAsia="en-CA"/>
        </w:rPr>
        <w:drawing>
          <wp:inline distT="0" distB="0" distL="0" distR="0">
            <wp:extent cx="5943600" cy="3498056"/>
            <wp:effectExtent l="0" t="0" r="0" b="7620"/>
            <wp:docPr id="5" name="Picture 5" descr="C:\Users\wlam27\Desktop\Graylog\Graylog_Lin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lam27\Desktop\Graylog\Graylog_Linux.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98056"/>
                    </a:xfrm>
                    <a:prstGeom prst="rect">
                      <a:avLst/>
                    </a:prstGeom>
                    <a:noFill/>
                    <a:ln>
                      <a:noFill/>
                    </a:ln>
                  </pic:spPr>
                </pic:pic>
              </a:graphicData>
            </a:graphic>
          </wp:inline>
        </w:drawing>
      </w:r>
    </w:p>
    <w:p w:rsidR="00D15115" w:rsidRPr="00D15115" w:rsidRDefault="00D15115">
      <w:pPr>
        <w:rPr>
          <w:b/>
        </w:rPr>
      </w:pPr>
    </w:p>
    <w:p w:rsidR="00D15115" w:rsidRDefault="00D15115">
      <w:r w:rsidRPr="00D15115">
        <w:rPr>
          <w:noProof/>
          <w:lang w:val="en-CA" w:eastAsia="en-CA"/>
        </w:rPr>
        <w:lastRenderedPageBreak/>
        <w:drawing>
          <wp:inline distT="0" distB="0" distL="0" distR="0">
            <wp:extent cx="5943600" cy="4245429"/>
            <wp:effectExtent l="0" t="0" r="0" b="3175"/>
            <wp:docPr id="6" name="Picture 6" descr="C:\Users\wlam27\Desktop\Graylog\Graylog_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lam27\Desktop\Graylog\Graylog_Serve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45429"/>
                    </a:xfrm>
                    <a:prstGeom prst="rect">
                      <a:avLst/>
                    </a:prstGeom>
                    <a:noFill/>
                    <a:ln>
                      <a:noFill/>
                    </a:ln>
                  </pic:spPr>
                </pic:pic>
              </a:graphicData>
            </a:graphic>
          </wp:inline>
        </w:drawing>
      </w:r>
    </w:p>
    <w:p w:rsidR="00D15115" w:rsidRDefault="00D15115"/>
    <w:p w:rsidR="00D15115" w:rsidRDefault="00D15115"/>
    <w:p w:rsidR="00D15115" w:rsidRDefault="000D610E">
      <w:r w:rsidRPr="000D610E">
        <w:rPr>
          <w:noProof/>
          <w:lang w:val="en-CA" w:eastAsia="en-CA"/>
        </w:rPr>
        <w:drawing>
          <wp:inline distT="0" distB="0" distL="0" distR="0">
            <wp:extent cx="5943600" cy="2999661"/>
            <wp:effectExtent l="0" t="0" r="0" b="0"/>
            <wp:docPr id="7" name="Picture 7" descr="C:\Users\wlam27\Desktop\Graylog\Str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lam27\Desktop\Graylog\Stream.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99661"/>
                    </a:xfrm>
                    <a:prstGeom prst="rect">
                      <a:avLst/>
                    </a:prstGeom>
                    <a:noFill/>
                    <a:ln>
                      <a:noFill/>
                    </a:ln>
                  </pic:spPr>
                </pic:pic>
              </a:graphicData>
            </a:graphic>
          </wp:inline>
        </w:drawing>
      </w:r>
    </w:p>
    <w:p w:rsidR="00D15115" w:rsidRDefault="00D15115"/>
    <w:p w:rsidR="00D15115" w:rsidRDefault="00D15115"/>
    <w:p w:rsidR="00D15115" w:rsidRDefault="00D15115"/>
    <w:p w:rsidR="00D15115" w:rsidRDefault="000D610E">
      <w:r w:rsidRPr="000D610E">
        <w:rPr>
          <w:noProof/>
          <w:lang w:val="en-CA" w:eastAsia="en-CA"/>
        </w:rPr>
        <w:lastRenderedPageBreak/>
        <w:drawing>
          <wp:inline distT="0" distB="0" distL="0" distR="0">
            <wp:extent cx="5943600" cy="3490932"/>
            <wp:effectExtent l="0" t="0" r="0" b="0"/>
            <wp:docPr id="8" name="Picture 8" descr="C:\Users\wlam27\Desktop\Graylog\UserLogin_Fai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lam27\Desktop\Graylog\UserLogin_Faile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490932"/>
                    </a:xfrm>
                    <a:prstGeom prst="rect">
                      <a:avLst/>
                    </a:prstGeom>
                    <a:noFill/>
                    <a:ln>
                      <a:noFill/>
                    </a:ln>
                  </pic:spPr>
                </pic:pic>
              </a:graphicData>
            </a:graphic>
          </wp:inline>
        </w:drawing>
      </w:r>
    </w:p>
    <w:p w:rsidR="00D15115" w:rsidRDefault="00D15115"/>
    <w:p w:rsidR="00D15115" w:rsidRDefault="000D610E">
      <w:r w:rsidRPr="000D610E">
        <w:rPr>
          <w:noProof/>
          <w:lang w:val="en-CA" w:eastAsia="en-CA"/>
        </w:rPr>
        <w:drawing>
          <wp:inline distT="0" distB="0" distL="0" distR="0">
            <wp:extent cx="5943600" cy="3482578"/>
            <wp:effectExtent l="0" t="0" r="0" b="3810"/>
            <wp:docPr id="9" name="Picture 9" descr="C:\Users\wlam27\Desktop\Graylog\Alert_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lam27\Desktop\Graylog\Alert_inf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482578"/>
                    </a:xfrm>
                    <a:prstGeom prst="rect">
                      <a:avLst/>
                    </a:prstGeom>
                    <a:noFill/>
                    <a:ln>
                      <a:noFill/>
                    </a:ln>
                  </pic:spPr>
                </pic:pic>
              </a:graphicData>
            </a:graphic>
          </wp:inline>
        </w:drawing>
      </w:r>
    </w:p>
    <w:p w:rsidR="00D15115" w:rsidRDefault="00D15115"/>
    <w:p w:rsidR="00D15115" w:rsidRDefault="00D15115"/>
    <w:p w:rsidR="00D15115" w:rsidRDefault="00D15115"/>
    <w:p w:rsidR="00D15115" w:rsidRDefault="000D610E">
      <w:r w:rsidRPr="000D610E">
        <w:rPr>
          <w:noProof/>
          <w:lang w:val="en-CA" w:eastAsia="en-CA"/>
        </w:rPr>
        <w:lastRenderedPageBreak/>
        <w:drawing>
          <wp:inline distT="0" distB="0" distL="0" distR="0">
            <wp:extent cx="5943600" cy="3292655"/>
            <wp:effectExtent l="0" t="0" r="0" b="3175"/>
            <wp:docPr id="10" name="Picture 10" descr="C:\Users\wlam27\Desktop\Graylog\Al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lam27\Desktop\Graylog\Aler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92655"/>
                    </a:xfrm>
                    <a:prstGeom prst="rect">
                      <a:avLst/>
                    </a:prstGeom>
                    <a:noFill/>
                    <a:ln>
                      <a:noFill/>
                    </a:ln>
                  </pic:spPr>
                </pic:pic>
              </a:graphicData>
            </a:graphic>
          </wp:inline>
        </w:drawing>
      </w:r>
    </w:p>
    <w:p w:rsidR="000D610E" w:rsidRDefault="000D610E">
      <w:pPr>
        <w:rPr>
          <w:b/>
        </w:rPr>
      </w:pPr>
    </w:p>
    <w:p w:rsidR="000D610E" w:rsidRPr="000D610E" w:rsidRDefault="000D610E">
      <w:pPr>
        <w:rPr>
          <w:b/>
        </w:rPr>
      </w:pPr>
      <w:r w:rsidRPr="000D610E">
        <w:rPr>
          <w:b/>
        </w:rPr>
        <w:t xml:space="preserve">Screenshot of Windows 7 </w:t>
      </w:r>
    </w:p>
    <w:p w:rsidR="00D15115" w:rsidRDefault="00D15115"/>
    <w:p w:rsidR="000D610E" w:rsidRDefault="000D610E">
      <w:r w:rsidRPr="000D610E">
        <w:rPr>
          <w:noProof/>
          <w:lang w:val="en-CA" w:eastAsia="en-CA"/>
        </w:rPr>
        <w:drawing>
          <wp:inline distT="0" distB="0" distL="0" distR="0">
            <wp:extent cx="5943600" cy="3726641"/>
            <wp:effectExtent l="0" t="0" r="0" b="7620"/>
            <wp:docPr id="11" name="Picture 11" descr="C:\Users\wlam27\Desktop\Graylog\Win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lam27\Desktop\Graylog\Win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26641"/>
                    </a:xfrm>
                    <a:prstGeom prst="rect">
                      <a:avLst/>
                    </a:prstGeom>
                    <a:noFill/>
                    <a:ln>
                      <a:noFill/>
                    </a:ln>
                  </pic:spPr>
                </pic:pic>
              </a:graphicData>
            </a:graphic>
          </wp:inline>
        </w:drawing>
      </w:r>
    </w:p>
    <w:p w:rsidR="00D15115" w:rsidRDefault="00D15115"/>
    <w:p w:rsidR="00D15115" w:rsidRDefault="00D15115"/>
    <w:p w:rsidR="00D15115" w:rsidRDefault="00D15115"/>
    <w:p w:rsidR="00D15115" w:rsidRDefault="000D610E" w:rsidP="00D15115">
      <w:pPr>
        <w:rPr>
          <w:b/>
          <w:szCs w:val="24"/>
        </w:rPr>
      </w:pPr>
      <w:proofErr w:type="spellStart"/>
      <w:r>
        <w:rPr>
          <w:b/>
          <w:szCs w:val="24"/>
        </w:rPr>
        <w:lastRenderedPageBreak/>
        <w:t>Graylog</w:t>
      </w:r>
      <w:proofErr w:type="spellEnd"/>
    </w:p>
    <w:p w:rsidR="000D610E" w:rsidRPr="00036A40" w:rsidRDefault="000D610E" w:rsidP="000D610E">
      <w:pPr>
        <w:spacing w:line="480" w:lineRule="auto"/>
        <w:rPr>
          <w:b/>
          <w:szCs w:val="24"/>
        </w:rPr>
      </w:pPr>
    </w:p>
    <w:p w:rsidR="00D15115" w:rsidRDefault="00D15115" w:rsidP="000D610E">
      <w:pPr>
        <w:spacing w:line="480" w:lineRule="auto"/>
        <w:rPr>
          <w:szCs w:val="24"/>
        </w:rPr>
      </w:pPr>
      <w:r w:rsidRPr="00036A40">
        <w:rPr>
          <w:szCs w:val="24"/>
        </w:rPr>
        <w:t xml:space="preserve">One of the events that trigger security alerts on </w:t>
      </w:r>
      <w:proofErr w:type="spellStart"/>
      <w:r w:rsidRPr="00036A40">
        <w:rPr>
          <w:szCs w:val="24"/>
        </w:rPr>
        <w:t>Graylog</w:t>
      </w:r>
      <w:proofErr w:type="spellEnd"/>
      <w:r w:rsidRPr="00036A40">
        <w:rPr>
          <w:szCs w:val="24"/>
        </w:rPr>
        <w:t xml:space="preserve"> is “Field Content Alert Condition”. Under this condition, it will be triggered whenever the stream receives 1 and more messages since the previous alert run that has a field set to a particular value. Another event is, “Field Aggregation Alert System”. This event is triggered when the result of a statistical calculation of a numerical field is higher/lower than the actual threshold. The last event is “Message Count Alert Condition”. This event is triggered when we receive more messages in the last “X” amount of minute. </w:t>
      </w:r>
    </w:p>
    <w:p w:rsidR="000D610E" w:rsidRPr="001D1C1A" w:rsidRDefault="000D610E" w:rsidP="000D610E">
      <w:pPr>
        <w:spacing w:line="480" w:lineRule="auto"/>
        <w:rPr>
          <w:b/>
          <w:szCs w:val="24"/>
        </w:rPr>
      </w:pPr>
      <w:bookmarkStart w:id="0" w:name="_GoBack"/>
      <w:bookmarkEnd w:id="0"/>
      <w:r w:rsidRPr="001D1C1A">
        <w:rPr>
          <w:b/>
          <w:szCs w:val="24"/>
        </w:rPr>
        <w:t xml:space="preserve">Process of </w:t>
      </w:r>
      <w:proofErr w:type="spellStart"/>
      <w:r w:rsidRPr="001D1C1A">
        <w:rPr>
          <w:b/>
          <w:szCs w:val="24"/>
        </w:rPr>
        <w:t>Graylog</w:t>
      </w:r>
      <w:proofErr w:type="spellEnd"/>
    </w:p>
    <w:p w:rsidR="001D1C1A" w:rsidRPr="001D1C1A" w:rsidRDefault="001D1C1A" w:rsidP="001D1C1A">
      <w:pPr>
        <w:spacing w:line="480" w:lineRule="auto"/>
        <w:rPr>
          <w:szCs w:val="24"/>
        </w:rPr>
      </w:pPr>
      <w:r w:rsidRPr="001D1C1A">
        <w:rPr>
          <w:szCs w:val="24"/>
        </w:rPr>
        <w:t xml:space="preserve">The </w:t>
      </w:r>
      <w:proofErr w:type="spellStart"/>
      <w:r w:rsidRPr="001D1C1A">
        <w:rPr>
          <w:szCs w:val="24"/>
        </w:rPr>
        <w:t>Graylog</w:t>
      </w:r>
      <w:proofErr w:type="spellEnd"/>
      <w:r w:rsidRPr="001D1C1A">
        <w:rPr>
          <w:szCs w:val="24"/>
        </w:rPr>
        <w:t xml:space="preserve"> Server collects log from Windows Server and LAMP server by using </w:t>
      </w:r>
      <w:proofErr w:type="spellStart"/>
      <w:r w:rsidRPr="001D1C1A">
        <w:rPr>
          <w:szCs w:val="24"/>
        </w:rPr>
        <w:t>nxlog</w:t>
      </w:r>
      <w:proofErr w:type="spellEnd"/>
      <w:r w:rsidRPr="001D1C1A">
        <w:rPr>
          <w:szCs w:val="24"/>
        </w:rPr>
        <w:t xml:space="preserve"> and </w:t>
      </w:r>
      <w:proofErr w:type="spellStart"/>
      <w:r w:rsidRPr="001D1C1A">
        <w:rPr>
          <w:szCs w:val="24"/>
        </w:rPr>
        <w:t>rsyslog</w:t>
      </w:r>
      <w:proofErr w:type="spellEnd"/>
      <w:r w:rsidRPr="001D1C1A">
        <w:rPr>
          <w:szCs w:val="24"/>
        </w:rPr>
        <w:t xml:space="preserve">. All of the events from the system will be transferred and sent to </w:t>
      </w:r>
      <w:proofErr w:type="spellStart"/>
      <w:r w:rsidRPr="001D1C1A">
        <w:rPr>
          <w:szCs w:val="24"/>
        </w:rPr>
        <w:t>Graylog</w:t>
      </w:r>
      <w:proofErr w:type="spellEnd"/>
      <w:r w:rsidRPr="001D1C1A">
        <w:rPr>
          <w:szCs w:val="24"/>
        </w:rPr>
        <w:t xml:space="preserve"> Server. Administrators can make a stream and trigger the alert by making a rule in the log that they want to define. Every time the system catches a log that matches the condition of the rule, the </w:t>
      </w:r>
      <w:proofErr w:type="spellStart"/>
      <w:r w:rsidRPr="001D1C1A">
        <w:rPr>
          <w:szCs w:val="24"/>
        </w:rPr>
        <w:t>graylog</w:t>
      </w:r>
      <w:proofErr w:type="spellEnd"/>
      <w:r w:rsidRPr="001D1C1A">
        <w:rPr>
          <w:szCs w:val="24"/>
        </w:rPr>
        <w:t xml:space="preserve"> server will trigger the alert and will then notify the administrator instantly. The notification can in a form of email or directing it to the preconfigured website.</w:t>
      </w:r>
    </w:p>
    <w:p w:rsidR="001D1C1A" w:rsidRDefault="001D1C1A" w:rsidP="001D1C1A">
      <w:pPr>
        <w:rPr>
          <w:b/>
          <w:szCs w:val="24"/>
        </w:rPr>
      </w:pPr>
    </w:p>
    <w:p w:rsidR="00D15115" w:rsidRDefault="00D15115" w:rsidP="00D15115">
      <w:pPr>
        <w:rPr>
          <w:b/>
          <w:szCs w:val="24"/>
        </w:rPr>
      </w:pPr>
      <w:r w:rsidRPr="00036A40">
        <w:rPr>
          <w:b/>
          <w:szCs w:val="24"/>
        </w:rPr>
        <w:t>Windows Server</w:t>
      </w:r>
    </w:p>
    <w:p w:rsidR="000D610E" w:rsidRPr="00036A40" w:rsidRDefault="000D610E" w:rsidP="00D15115">
      <w:pPr>
        <w:rPr>
          <w:b/>
          <w:szCs w:val="24"/>
        </w:rPr>
      </w:pPr>
    </w:p>
    <w:p w:rsidR="00D15115" w:rsidRPr="00036A40" w:rsidRDefault="00D15115" w:rsidP="000D610E">
      <w:pPr>
        <w:spacing w:line="480" w:lineRule="auto"/>
        <w:rPr>
          <w:szCs w:val="24"/>
        </w:rPr>
      </w:pPr>
      <w:r w:rsidRPr="00036A40">
        <w:rPr>
          <w:szCs w:val="24"/>
        </w:rPr>
        <w:t>The event that triggers security alerts on Windows Server is “User login from another domain”. Users from the same forest attempting to login from another domain, the server will automatically save the log. This will trigger the alert to warn the administrator that the user from another site is attempting to use the network resources.</w:t>
      </w:r>
    </w:p>
    <w:p w:rsidR="00D15115" w:rsidRDefault="00D15115" w:rsidP="00D15115">
      <w:pPr>
        <w:rPr>
          <w:b/>
          <w:szCs w:val="24"/>
        </w:rPr>
      </w:pPr>
      <w:r w:rsidRPr="00036A40">
        <w:rPr>
          <w:b/>
          <w:szCs w:val="24"/>
        </w:rPr>
        <w:t>Linux LAMP server – SSH login:</w:t>
      </w:r>
    </w:p>
    <w:p w:rsidR="000D610E" w:rsidRPr="00036A40" w:rsidRDefault="000D610E" w:rsidP="00D15115">
      <w:pPr>
        <w:rPr>
          <w:szCs w:val="24"/>
        </w:rPr>
      </w:pPr>
    </w:p>
    <w:p w:rsidR="00D15115" w:rsidRDefault="00D15115" w:rsidP="000D610E">
      <w:pPr>
        <w:spacing w:line="480" w:lineRule="auto"/>
        <w:rPr>
          <w:szCs w:val="24"/>
        </w:rPr>
      </w:pPr>
      <w:r w:rsidRPr="00036A40">
        <w:rPr>
          <w:szCs w:val="24"/>
        </w:rPr>
        <w:lastRenderedPageBreak/>
        <w:t>There are always risks when it comes to transmitting any form of data across any network. It is important to encrypt all data with a strong password. A strong password should have at least 6 characters with a mix of letters, numbers and symbols. As well, restrict users from using their previous passwords and lock user accounts after numerous attempts of attempting to log in. With lots of users, it is important to collect information on their activities and analyze them for a potential risk. Using tools such as “</w:t>
      </w:r>
      <w:proofErr w:type="spellStart"/>
      <w:r w:rsidRPr="00036A40">
        <w:rPr>
          <w:szCs w:val="24"/>
        </w:rPr>
        <w:t>psacct</w:t>
      </w:r>
      <w:proofErr w:type="spellEnd"/>
      <w:r w:rsidRPr="00036A40">
        <w:rPr>
          <w:szCs w:val="24"/>
        </w:rPr>
        <w:t xml:space="preserve">” can help monitor their activities on a continuous basis.  </w:t>
      </w:r>
    </w:p>
    <w:p w:rsidR="00D15115" w:rsidRPr="00036A40" w:rsidRDefault="00D15115" w:rsidP="000D610E">
      <w:pPr>
        <w:spacing w:line="480" w:lineRule="auto"/>
        <w:rPr>
          <w:szCs w:val="24"/>
        </w:rPr>
      </w:pPr>
    </w:p>
    <w:p w:rsidR="00D15115" w:rsidRPr="00036A40" w:rsidRDefault="00D15115" w:rsidP="000D610E">
      <w:pPr>
        <w:spacing w:line="480" w:lineRule="auto"/>
        <w:rPr>
          <w:szCs w:val="24"/>
        </w:rPr>
      </w:pPr>
      <w:r w:rsidRPr="00036A40">
        <w:rPr>
          <w:szCs w:val="24"/>
        </w:rPr>
        <w:t xml:space="preserve">To add on, it is best to have a security banner with some form of security warning before the user is required to authenticate their credentials. This can help protect their SSH logins to unauthorized users.  Most importantly, while using the Linux server, never login as root unless it we are required to do so.  Disabling root login and allowing only specific users to access root is the most secure way. External users will try to access root accounts through SSH attacks by using different account names and passwords. Within most network configurations, usernames, passwords and transferred files can be taken from anyone who is on the same network as you. They use something called a “packet sniffer” which targets packets that are transmitted over the internet. </w:t>
      </w:r>
    </w:p>
    <w:p w:rsidR="00D15115" w:rsidRPr="00036A40" w:rsidRDefault="00D15115" w:rsidP="00D15115">
      <w:pPr>
        <w:rPr>
          <w:szCs w:val="24"/>
        </w:rPr>
      </w:pPr>
    </w:p>
    <w:p w:rsidR="00D15115" w:rsidRDefault="00D15115" w:rsidP="00D15115">
      <w:pPr>
        <w:rPr>
          <w:szCs w:val="24"/>
        </w:rPr>
      </w:pPr>
    </w:p>
    <w:p w:rsidR="00D15115" w:rsidRDefault="00D15115" w:rsidP="00D15115">
      <w:pPr>
        <w:rPr>
          <w:szCs w:val="24"/>
        </w:rPr>
      </w:pPr>
    </w:p>
    <w:p w:rsidR="00D15115" w:rsidRDefault="00D15115" w:rsidP="00D15115">
      <w:pPr>
        <w:rPr>
          <w:szCs w:val="24"/>
        </w:rPr>
      </w:pPr>
    </w:p>
    <w:p w:rsidR="00D15115" w:rsidRDefault="00D15115" w:rsidP="00D15115">
      <w:pPr>
        <w:rPr>
          <w:szCs w:val="24"/>
        </w:rPr>
      </w:pPr>
    </w:p>
    <w:p w:rsidR="00D15115" w:rsidRDefault="00D15115" w:rsidP="00D15115">
      <w:pPr>
        <w:rPr>
          <w:szCs w:val="24"/>
        </w:rPr>
      </w:pPr>
    </w:p>
    <w:p w:rsidR="00D15115" w:rsidRDefault="00D15115" w:rsidP="00D15115">
      <w:pPr>
        <w:rPr>
          <w:szCs w:val="24"/>
        </w:rPr>
      </w:pPr>
    </w:p>
    <w:p w:rsidR="00D15115" w:rsidRDefault="00D15115" w:rsidP="00D15115">
      <w:pPr>
        <w:rPr>
          <w:szCs w:val="24"/>
        </w:rPr>
      </w:pPr>
    </w:p>
    <w:p w:rsidR="00D15115" w:rsidRDefault="00D15115" w:rsidP="00D15115">
      <w:pPr>
        <w:rPr>
          <w:szCs w:val="24"/>
        </w:rPr>
      </w:pPr>
    </w:p>
    <w:p w:rsidR="00D15115" w:rsidRDefault="00D15115" w:rsidP="00D15115">
      <w:pPr>
        <w:rPr>
          <w:szCs w:val="24"/>
        </w:rPr>
      </w:pPr>
    </w:p>
    <w:p w:rsidR="000D610E" w:rsidRPr="00036A40" w:rsidRDefault="000D610E" w:rsidP="00D15115">
      <w:pPr>
        <w:rPr>
          <w:szCs w:val="24"/>
        </w:rPr>
      </w:pPr>
    </w:p>
    <w:p w:rsidR="00D15115" w:rsidRPr="00036A40" w:rsidRDefault="00D15115" w:rsidP="00D15115">
      <w:pPr>
        <w:rPr>
          <w:szCs w:val="24"/>
        </w:rPr>
      </w:pPr>
    </w:p>
    <w:p w:rsidR="00D15115" w:rsidRPr="00036A40" w:rsidRDefault="00D15115" w:rsidP="00D15115">
      <w:pPr>
        <w:rPr>
          <w:szCs w:val="24"/>
        </w:rPr>
      </w:pPr>
    </w:p>
    <w:p w:rsidR="00D15115" w:rsidRPr="000D610E" w:rsidRDefault="00D15115" w:rsidP="00D15115">
      <w:pPr>
        <w:rPr>
          <w:b/>
          <w:szCs w:val="24"/>
        </w:rPr>
      </w:pPr>
      <w:r w:rsidRPr="000D610E">
        <w:rPr>
          <w:b/>
          <w:szCs w:val="24"/>
        </w:rPr>
        <w:t>References</w:t>
      </w:r>
    </w:p>
    <w:p w:rsidR="00D15115" w:rsidRDefault="00D15115" w:rsidP="00D15115">
      <w:pPr>
        <w:rPr>
          <w:szCs w:val="24"/>
        </w:rPr>
      </w:pPr>
    </w:p>
    <w:p w:rsidR="00D15115" w:rsidRDefault="00D15115" w:rsidP="00D15115">
      <w:pPr>
        <w:rPr>
          <w:szCs w:val="24"/>
          <w:shd w:val="clear" w:color="auto" w:fill="FFFFFF"/>
        </w:rPr>
      </w:pPr>
      <w:r w:rsidRPr="00036A40">
        <w:rPr>
          <w:szCs w:val="24"/>
          <w:shd w:val="clear" w:color="auto" w:fill="FFFFFF"/>
        </w:rPr>
        <w:t xml:space="preserve">40 Linux Server Hardening Security Tips [2019 edition]. (2019, March 19). Retrieved March 28, </w:t>
      </w:r>
      <w:r>
        <w:rPr>
          <w:szCs w:val="24"/>
          <w:shd w:val="clear" w:color="auto" w:fill="FFFFFF"/>
        </w:rPr>
        <w:tab/>
      </w:r>
      <w:r w:rsidRPr="00036A40">
        <w:rPr>
          <w:szCs w:val="24"/>
          <w:shd w:val="clear" w:color="auto" w:fill="FFFFFF"/>
        </w:rPr>
        <w:t xml:space="preserve">2019, from </w:t>
      </w:r>
      <w:r w:rsidR="000D610E" w:rsidRPr="000D610E">
        <w:rPr>
          <w:szCs w:val="24"/>
          <w:shd w:val="clear" w:color="auto" w:fill="FFFFFF"/>
        </w:rPr>
        <w:t>https://www.cyberciti.biz/tips/linux-security.html</w:t>
      </w:r>
    </w:p>
    <w:p w:rsidR="000D610E" w:rsidRPr="00036A40" w:rsidRDefault="000D610E" w:rsidP="00D15115">
      <w:pPr>
        <w:rPr>
          <w:szCs w:val="24"/>
          <w:shd w:val="clear" w:color="auto" w:fill="FFFFFF"/>
        </w:rPr>
      </w:pPr>
    </w:p>
    <w:p w:rsidR="00D15115" w:rsidRDefault="00D15115" w:rsidP="00D15115">
      <w:pPr>
        <w:rPr>
          <w:szCs w:val="24"/>
          <w:shd w:val="clear" w:color="auto" w:fill="FFFFFF"/>
        </w:rPr>
      </w:pPr>
      <w:r w:rsidRPr="00036A40">
        <w:rPr>
          <w:szCs w:val="24"/>
          <w:shd w:val="clear" w:color="auto" w:fill="FFFFFF"/>
        </w:rPr>
        <w:t>Alerts. (</w:t>
      </w:r>
      <w:proofErr w:type="spellStart"/>
      <w:r w:rsidRPr="00036A40">
        <w:rPr>
          <w:szCs w:val="24"/>
          <w:shd w:val="clear" w:color="auto" w:fill="FFFFFF"/>
        </w:rPr>
        <w:t>n.d.</w:t>
      </w:r>
      <w:proofErr w:type="spellEnd"/>
      <w:r w:rsidRPr="00036A40">
        <w:rPr>
          <w:szCs w:val="24"/>
          <w:shd w:val="clear" w:color="auto" w:fill="FFFFFF"/>
        </w:rPr>
        <w:t xml:space="preserve">). Retrieved September 3, 2019, from </w:t>
      </w:r>
      <w:r w:rsidRPr="00036A40">
        <w:rPr>
          <w:szCs w:val="24"/>
          <w:shd w:val="clear" w:color="auto" w:fill="FFFFFF"/>
        </w:rPr>
        <w:tab/>
      </w:r>
      <w:r w:rsidR="000D610E" w:rsidRPr="000D610E">
        <w:rPr>
          <w:szCs w:val="24"/>
          <w:shd w:val="clear" w:color="auto" w:fill="FFFFFF"/>
        </w:rPr>
        <w:t>http://docs.graylog.org/en/2.4/pages/streams/alerts.html</w:t>
      </w:r>
    </w:p>
    <w:p w:rsidR="000D610E" w:rsidRPr="00036A40" w:rsidRDefault="000D610E" w:rsidP="00D15115">
      <w:pPr>
        <w:rPr>
          <w:szCs w:val="24"/>
          <w:shd w:val="clear" w:color="auto" w:fill="FFFFFF"/>
        </w:rPr>
      </w:pPr>
    </w:p>
    <w:p w:rsidR="00D15115" w:rsidRDefault="00D15115" w:rsidP="00D15115">
      <w:pPr>
        <w:rPr>
          <w:szCs w:val="24"/>
          <w:shd w:val="clear" w:color="auto" w:fill="FFFFFF"/>
        </w:rPr>
      </w:pPr>
      <w:proofErr w:type="spellStart"/>
      <w:r w:rsidRPr="00036A40">
        <w:rPr>
          <w:szCs w:val="24"/>
          <w:shd w:val="clear" w:color="auto" w:fill="FFFFFF"/>
        </w:rPr>
        <w:t>Brandall</w:t>
      </w:r>
      <w:proofErr w:type="spellEnd"/>
      <w:r w:rsidRPr="00036A40">
        <w:rPr>
          <w:szCs w:val="24"/>
          <w:shd w:val="clear" w:color="auto" w:fill="FFFFFF"/>
        </w:rPr>
        <w:t xml:space="preserve">, B. (2018, March 21). 34 Linux Server Security Tips &amp; Checklists for </w:t>
      </w:r>
      <w:proofErr w:type="spellStart"/>
      <w:r w:rsidRPr="00036A40">
        <w:rPr>
          <w:szCs w:val="24"/>
          <w:shd w:val="clear" w:color="auto" w:fill="FFFFFF"/>
        </w:rPr>
        <w:t>Sysadmins</w:t>
      </w:r>
      <w:proofErr w:type="spellEnd"/>
      <w:r w:rsidRPr="00036A40">
        <w:rPr>
          <w:szCs w:val="24"/>
          <w:shd w:val="clear" w:color="auto" w:fill="FFFFFF"/>
        </w:rPr>
        <w:t xml:space="preserve"> | </w:t>
      </w:r>
      <w:r>
        <w:rPr>
          <w:szCs w:val="24"/>
          <w:shd w:val="clear" w:color="auto" w:fill="FFFFFF"/>
        </w:rPr>
        <w:tab/>
      </w:r>
      <w:r w:rsidRPr="00036A40">
        <w:rPr>
          <w:szCs w:val="24"/>
          <w:shd w:val="clear" w:color="auto" w:fill="FFFFFF"/>
        </w:rPr>
        <w:t xml:space="preserve">Process Street | Checklist, Workflow and SOP Software. Retrieved March 28, 2019, from </w:t>
      </w:r>
      <w:r>
        <w:rPr>
          <w:szCs w:val="24"/>
          <w:shd w:val="clear" w:color="auto" w:fill="FFFFFF"/>
        </w:rPr>
        <w:tab/>
      </w:r>
      <w:r w:rsidR="000D610E" w:rsidRPr="000D610E">
        <w:rPr>
          <w:szCs w:val="24"/>
          <w:shd w:val="clear" w:color="auto" w:fill="FFFFFF"/>
        </w:rPr>
        <w:t>https://www.process.st/server-security/</w:t>
      </w:r>
    </w:p>
    <w:p w:rsidR="000D610E" w:rsidRPr="00036A40" w:rsidRDefault="000D610E" w:rsidP="00D15115">
      <w:pPr>
        <w:rPr>
          <w:szCs w:val="24"/>
          <w:shd w:val="clear" w:color="auto" w:fill="FFFFFF"/>
        </w:rPr>
      </w:pPr>
    </w:p>
    <w:p w:rsidR="00D15115" w:rsidRDefault="00D15115" w:rsidP="00D15115">
      <w:pPr>
        <w:rPr>
          <w:szCs w:val="24"/>
          <w:shd w:val="clear" w:color="auto" w:fill="FFFFFF"/>
        </w:rPr>
      </w:pPr>
      <w:proofErr w:type="spellStart"/>
      <w:r w:rsidRPr="00036A40">
        <w:rPr>
          <w:szCs w:val="24"/>
          <w:shd w:val="clear" w:color="auto" w:fill="FFFFFF"/>
        </w:rPr>
        <w:t>Saive</w:t>
      </w:r>
      <w:proofErr w:type="spellEnd"/>
      <w:r w:rsidRPr="00036A40">
        <w:rPr>
          <w:szCs w:val="24"/>
          <w:shd w:val="clear" w:color="auto" w:fill="FFFFFF"/>
        </w:rPr>
        <w:t xml:space="preserve">, R. (2012, December 14). 5 Best Practices to Secure and Protect SSH Server. Retrieved </w:t>
      </w:r>
      <w:r>
        <w:rPr>
          <w:szCs w:val="24"/>
          <w:shd w:val="clear" w:color="auto" w:fill="FFFFFF"/>
        </w:rPr>
        <w:tab/>
      </w:r>
      <w:r w:rsidRPr="00036A40">
        <w:rPr>
          <w:szCs w:val="24"/>
          <w:shd w:val="clear" w:color="auto" w:fill="FFFFFF"/>
        </w:rPr>
        <w:t>March 28, 2019, from https://www.tecmint.com/5-best-practices-to-secure-and-protect-</w:t>
      </w:r>
      <w:r>
        <w:rPr>
          <w:szCs w:val="24"/>
          <w:shd w:val="clear" w:color="auto" w:fill="FFFFFF"/>
        </w:rPr>
        <w:tab/>
      </w:r>
      <w:proofErr w:type="spellStart"/>
      <w:r w:rsidRPr="00036A40">
        <w:rPr>
          <w:szCs w:val="24"/>
          <w:shd w:val="clear" w:color="auto" w:fill="FFFFFF"/>
        </w:rPr>
        <w:t>ssh</w:t>
      </w:r>
      <w:proofErr w:type="spellEnd"/>
      <w:r w:rsidRPr="00036A40">
        <w:rPr>
          <w:szCs w:val="24"/>
          <w:shd w:val="clear" w:color="auto" w:fill="FFFFFF"/>
        </w:rPr>
        <w:t>-server/</w:t>
      </w:r>
    </w:p>
    <w:p w:rsidR="000D610E" w:rsidRPr="00036A40" w:rsidRDefault="000D610E" w:rsidP="00D15115">
      <w:pPr>
        <w:rPr>
          <w:szCs w:val="24"/>
          <w:shd w:val="clear" w:color="auto" w:fill="FFFFFF"/>
        </w:rPr>
      </w:pPr>
    </w:p>
    <w:p w:rsidR="00D15115" w:rsidRPr="00036A40" w:rsidRDefault="00D15115" w:rsidP="00D15115">
      <w:pPr>
        <w:rPr>
          <w:szCs w:val="24"/>
        </w:rPr>
      </w:pPr>
      <w:proofErr w:type="spellStart"/>
      <w:r w:rsidRPr="00036A40">
        <w:rPr>
          <w:szCs w:val="24"/>
          <w:shd w:val="clear" w:color="auto" w:fill="FFFFFF"/>
        </w:rPr>
        <w:t>Saive</w:t>
      </w:r>
      <w:proofErr w:type="spellEnd"/>
      <w:r w:rsidRPr="00036A40">
        <w:rPr>
          <w:szCs w:val="24"/>
          <w:shd w:val="clear" w:color="auto" w:fill="FFFFFF"/>
        </w:rPr>
        <w:t xml:space="preserve">, R. (2015, January 3). 25 Hardening Security Tips for Linux Servers. Retrieved March 28, </w:t>
      </w:r>
      <w:r>
        <w:rPr>
          <w:szCs w:val="24"/>
          <w:shd w:val="clear" w:color="auto" w:fill="FFFFFF"/>
        </w:rPr>
        <w:tab/>
      </w:r>
      <w:r w:rsidRPr="00036A40">
        <w:rPr>
          <w:szCs w:val="24"/>
          <w:shd w:val="clear" w:color="auto" w:fill="FFFFFF"/>
        </w:rPr>
        <w:t>2019, from https://www.tecmint.com/linux-server-hardening-security-tips/</w:t>
      </w:r>
    </w:p>
    <w:p w:rsidR="00D15115" w:rsidRDefault="00D15115"/>
    <w:p w:rsidR="00D15115" w:rsidRDefault="00D15115"/>
    <w:p w:rsidR="00D15115" w:rsidRDefault="00D15115"/>
    <w:p w:rsidR="00D15115" w:rsidRDefault="00D15115"/>
    <w:p w:rsidR="00D15115" w:rsidRDefault="00D15115"/>
    <w:p w:rsidR="00D15115" w:rsidRDefault="00D15115"/>
    <w:p w:rsidR="00D15115" w:rsidRDefault="00D15115"/>
    <w:p w:rsidR="00D15115" w:rsidRDefault="00D15115"/>
    <w:sectPr w:rsidR="00D151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5115"/>
    <w:rsid w:val="000D610E"/>
    <w:rsid w:val="001D1C1A"/>
    <w:rsid w:val="00D1511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115"/>
    <w:pPr>
      <w:spacing w:after="0" w:line="240" w:lineRule="auto"/>
    </w:pPr>
    <w:rPr>
      <w:rFonts w:ascii="Times New Roman" w:eastAsiaTheme="minorEastAsia" w:hAnsi="Times New Roman" w:cs="Times New Roman"/>
      <w:sz w:val="24"/>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D610E"/>
    <w:rPr>
      <w:color w:val="0563C1" w:themeColor="hyperlink"/>
      <w:u w:val="single"/>
    </w:rPr>
  </w:style>
  <w:style w:type="paragraph" w:styleId="BalloonText">
    <w:name w:val="Balloon Text"/>
    <w:basedOn w:val="Normal"/>
    <w:link w:val="BalloonTextChar"/>
    <w:uiPriority w:val="99"/>
    <w:semiHidden/>
    <w:unhideWhenUsed/>
    <w:rsid w:val="001D1C1A"/>
    <w:rPr>
      <w:rFonts w:ascii="Tahoma" w:hAnsi="Tahoma" w:cs="Tahoma"/>
      <w:sz w:val="16"/>
      <w:szCs w:val="16"/>
    </w:rPr>
  </w:style>
  <w:style w:type="character" w:customStyle="1" w:styleId="BalloonTextChar">
    <w:name w:val="Balloon Text Char"/>
    <w:basedOn w:val="DefaultParagraphFont"/>
    <w:link w:val="BalloonText"/>
    <w:uiPriority w:val="99"/>
    <w:semiHidden/>
    <w:rsid w:val="001D1C1A"/>
    <w:rPr>
      <w:rFonts w:ascii="Tahoma" w:eastAsiaTheme="minorEastAsi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115"/>
    <w:pPr>
      <w:spacing w:after="0" w:line="240" w:lineRule="auto"/>
    </w:pPr>
    <w:rPr>
      <w:rFonts w:ascii="Times New Roman" w:eastAsiaTheme="minorEastAsia" w:hAnsi="Times New Roman" w:cs="Times New Roman"/>
      <w:sz w:val="24"/>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D610E"/>
    <w:rPr>
      <w:color w:val="0563C1" w:themeColor="hyperlink"/>
      <w:u w:val="single"/>
    </w:rPr>
  </w:style>
  <w:style w:type="paragraph" w:styleId="BalloonText">
    <w:name w:val="Balloon Text"/>
    <w:basedOn w:val="Normal"/>
    <w:link w:val="BalloonTextChar"/>
    <w:uiPriority w:val="99"/>
    <w:semiHidden/>
    <w:unhideWhenUsed/>
    <w:rsid w:val="001D1C1A"/>
    <w:rPr>
      <w:rFonts w:ascii="Tahoma" w:hAnsi="Tahoma" w:cs="Tahoma"/>
      <w:sz w:val="16"/>
      <w:szCs w:val="16"/>
    </w:rPr>
  </w:style>
  <w:style w:type="character" w:customStyle="1" w:styleId="BalloonTextChar">
    <w:name w:val="Balloon Text Char"/>
    <w:basedOn w:val="DefaultParagraphFont"/>
    <w:link w:val="BalloonText"/>
    <w:uiPriority w:val="99"/>
    <w:semiHidden/>
    <w:rsid w:val="001D1C1A"/>
    <w:rPr>
      <w:rFonts w:ascii="Tahoma" w:eastAsiaTheme="minorEastAsi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8244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600</Words>
  <Characters>3426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Seneca College</Company>
  <LinksUpToDate>false</LinksUpToDate>
  <CharactersWithSpaces>4018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Winston Lam</dc:creator>
  <cp:lastModifiedBy>Winston</cp:lastModifiedBy>
  <cp:revision>2</cp:revision>
  <dcterms:created xsi:type="dcterms:W3CDTF">2019-03-31T13:55:00Z</dcterms:created>
  <dcterms:modified xsi:type="dcterms:W3CDTF">2019-03-31T13:55:00Z</dcterms:modified>
</cp:coreProperties>
</file>