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23.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Aggravating</w:t>
      </w:r>
      <w:r>
        <w:t xml:space="preserve"> </w:t>
      </w:r>
      <w:r>
        <w:t xml:space="preserve">and</w:t>
      </w:r>
      <w:r>
        <w:t xml:space="preserve"> </w:t>
      </w:r>
      <w:r>
        <w:t xml:space="preserve">Mitigating</w:t>
      </w:r>
      <w:r>
        <w:t xml:space="preserve"> </w:t>
      </w:r>
      <w:r>
        <w:t xml:space="preserve">Role</w:t>
      </w:r>
      <w:r>
        <w:t xml:space="preserve"> </w:t>
      </w:r>
      <w:r>
        <w:t xml:space="preserve">Adjustments</w:t>
      </w:r>
    </w:p>
    <w:p>
      <w:pPr>
        <w:pStyle w:val="Date"/>
      </w:pPr>
      <w:r>
        <w:t xml:space="preserve">January</w:t>
      </w:r>
      <w:r>
        <w:t xml:space="preserve"> </w:t>
      </w:r>
      <w:r>
        <w:t xml:space="preserve">27,</w:t>
      </w:r>
      <w:r>
        <w:t xml:space="preserve"> </w:t>
      </w:r>
      <w:r>
        <w:t xml:space="preserve">2023</w:t>
      </w:r>
    </w:p>
    <w:p>
      <w:pPr>
        <w:pStyle w:val="FirstParagraph"/>
      </w:pPr>
      <w:r>
        <w:t xml:space="preserve">The below document performs a preliminary analysis of aggravating and mitigating role adjustments (departures through §3B1.1 and §3B1.2), as recorded in the U.S. Sentencing Commission data. Mitigating role adjustments are most common for drug trafficking crimes. Aggravating role adjustments are most commonly granted for sexual and white collar crimes. Women receive mitigating role adjustments at higher rates than men and receive aggravating role adjustments at lower rates than men.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Number of Mitigating Role Adjustments, FY2002-FY2021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8"/>
        <w:gridCol w:w="1008"/>
        <w:gridCol w:w="1008"/>
        <w:gridCol w:w="1008"/>
        <w:gridCol w:w="1008"/>
        <w:gridCol w:w="1008"/>
        <w:gridCol w:w="1008"/>
        <w:gridCol w:w="1008"/>
      </w:tblGrid>
      <w:tr>
        <w:trPr>
          <w:cantSplit/>
          <w:trHeight w:val="360" w:hRule="auto"/>
          <w:tblHeader/>
        </w:trPr>
        header1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Drug Traff.</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Immig.</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Other Types</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Porn</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Sexual</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Violent</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White Collar</w:t>
            </w:r>
          </w:p>
        </w:tc>
      </w:tr>
      <w:tr>
        <w:trPr>
          <w:cantSplit/>
          <w:trHeight w:val="360" w:hRule="auto"/>
        </w:trPr>
        body1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Black Female</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3,203</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50</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70</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27</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221</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1,322</w:t>
            </w:r>
          </w:p>
        </w:tc>
      </w:tr>
      <w:tr>
        <w:trPr>
          <w:cantSplit/>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Black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7,207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626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1,730</w:t>
            </w:r>
          </w:p>
        </w:tc>
      </w:tr>
      <w:tr>
        <w:trPr>
          <w:cantSplit/>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Hispanic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11,716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1,095</w:t>
            </w:r>
          </w:p>
        </w:tc>
      </w:tr>
      <w:tr>
        <w:trPr>
          <w:cantSplit/>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Hispanic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46,391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1,945</w:t>
            </w:r>
          </w:p>
        </w:tc>
      </w:tr>
      <w:tr>
        <w:trPr>
          <w:cantSplit/>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Other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644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264</w:t>
            </w:r>
          </w:p>
        </w:tc>
      </w:tr>
      <w:tr>
        <w:trPr>
          <w:cantSplit/>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Other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504</w:t>
            </w:r>
          </w:p>
        </w:tc>
      </w:tr>
      <w:tr>
        <w:trPr>
          <w:cantSplit/>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White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6,465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1,553</w:t>
            </w:r>
          </w:p>
        </w:tc>
      </w:tr>
      <w:tr>
        <w:trPr>
          <w:cantSplit/>
          <w:trHeight w:val="360" w:hRule="auto"/>
        </w:trPr>
        body8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White Male</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13,417</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845</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646</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39</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26</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649</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3,004</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Portion of Mitigating Role Adjustments, FY2002-FY2021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8"/>
        <w:gridCol w:w="1008"/>
        <w:gridCol w:w="1008"/>
        <w:gridCol w:w="1008"/>
        <w:gridCol w:w="1008"/>
        <w:gridCol w:w="1008"/>
        <w:gridCol w:w="1008"/>
        <w:gridCol w:w="1008"/>
      </w:tblGrid>
      <w:tr>
        <w:trPr>
          <w:cantSplit/>
          <w:trHeight w:val="360" w:hRule="auto"/>
          <w:tblHeader/>
        </w:trPr>
        header1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Drug Traff.</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Immig.</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Other Types</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Porn</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Sexual</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Violent</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White Collar</w:t>
            </w:r>
          </w:p>
        </w:tc>
      </w:tr>
      <w:tr>
        <w:trPr>
          <w:cantSplit/>
          <w:trHeight w:val="360" w:hRule="auto"/>
        </w:trPr>
        body1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Black Female</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0.306</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0.045</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0.028</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0.104</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0.071</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0.061</w:t>
            </w:r>
          </w:p>
        </w:tc>
      </w:tr>
      <w:tr>
        <w:trPr>
          <w:cantSplit/>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Black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0.045</w:t>
            </w:r>
          </w:p>
        </w:tc>
      </w:tr>
      <w:tr>
        <w:trPr>
          <w:cantSplit/>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Hispanic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0.115</w:t>
            </w:r>
          </w:p>
        </w:tc>
      </w:tr>
      <w:tr>
        <w:trPr>
          <w:cantSplit/>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Hispanic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0.076</w:t>
            </w:r>
          </w:p>
        </w:tc>
      </w:tr>
      <w:tr>
        <w:trPr>
          <w:cantSplit/>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Other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0.066</w:t>
            </w:r>
          </w:p>
        </w:tc>
      </w:tr>
      <w:tr>
        <w:trPr>
          <w:cantSplit/>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Other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0.055</w:t>
            </w:r>
          </w:p>
        </w:tc>
      </w:tr>
      <w:tr>
        <w:trPr>
          <w:cantSplit/>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White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0.058</w:t>
            </w:r>
          </w:p>
        </w:tc>
      </w:tr>
      <w:tr>
        <w:trPr>
          <w:cantSplit/>
          <w:trHeight w:val="360" w:hRule="auto"/>
        </w:trPr>
        body8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White Male</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0.150</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0.048</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0.029</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0.001</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0.007</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0.012</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0.042</w:t>
            </w:r>
          </w:p>
        </w:tc>
      </w:tr>
    </w:tbl>
    <w:p>
      <w:pPr>
        <w:pStyle w:val="BodyText"/>
      </w:pPr>
      <w:r>
        <w:t xml:space="preserve"> </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Number of Aggravating Role Adjustments, FY2002-FY2021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8"/>
        <w:gridCol w:w="1008"/>
        <w:gridCol w:w="1008"/>
        <w:gridCol w:w="1008"/>
        <w:gridCol w:w="1008"/>
        <w:gridCol w:w="1008"/>
        <w:gridCol w:w="1008"/>
        <w:gridCol w:w="1008"/>
      </w:tblGrid>
      <w:tr>
        <w:trPr>
          <w:cantSplit/>
          <w:trHeight w:val="360" w:hRule="auto"/>
          <w:tblHeader/>
        </w:trPr>
        header1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Drug Traff.</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Immig.</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Other Types</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Porn</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Sexual</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Violent</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White Collar</w:t>
            </w:r>
          </w:p>
        </w:tc>
      </w:tr>
      <w:tr>
        <w:trPr>
          <w:cantSplit/>
          <w:trHeight w:val="360" w:hRule="auto"/>
        </w:trPr>
        body1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Black Female</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340</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38</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58</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32</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38</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1,637</w:t>
            </w:r>
          </w:p>
        </w:tc>
      </w:tr>
      <w:tr>
        <w:trPr>
          <w:cantSplit/>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Black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1,548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5,677</w:t>
            </w:r>
          </w:p>
        </w:tc>
      </w:tr>
      <w:tr>
        <w:trPr>
          <w:cantSplit/>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Hispanic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677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676</w:t>
            </w:r>
          </w:p>
        </w:tc>
      </w:tr>
      <w:tr>
        <w:trPr>
          <w:cantSplit/>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Hispanic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12,545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2,817</w:t>
            </w:r>
          </w:p>
        </w:tc>
      </w:tr>
      <w:tr>
        <w:trPr>
          <w:cantSplit/>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Other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299</w:t>
            </w:r>
          </w:p>
        </w:tc>
      </w:tr>
      <w:tr>
        <w:trPr>
          <w:cantSplit/>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Other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1,075</w:t>
            </w:r>
          </w:p>
        </w:tc>
      </w:tr>
      <w:tr>
        <w:trPr>
          <w:cantSplit/>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White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1,443</w:t>
            </w:r>
          </w:p>
        </w:tc>
      </w:tr>
      <w:tr>
        <w:trPr>
          <w:cantSplit/>
          <w:trHeight w:val="360" w:hRule="auto"/>
        </w:trPr>
        body8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White Male</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5,781</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363</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1,463</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80</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62</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985</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8,254</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22"/>
          <w:szCs w:val="22"/>
          <w:color w:val="000000"/>
        </w:rPr>
        <w:t xml:space="preserve">Portion of Aggravating Role Adjustments, FY2002-FY2021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08"/>
        <w:gridCol w:w="1008"/>
        <w:gridCol w:w="1008"/>
        <w:gridCol w:w="1008"/>
        <w:gridCol w:w="1008"/>
        <w:gridCol w:w="1008"/>
        <w:gridCol w:w="1008"/>
        <w:gridCol w:w="1008"/>
      </w:tblGrid>
      <w:tr>
        <w:trPr>
          <w:cantSplit/>
          <w:trHeight w:val="360" w:hRule="auto"/>
          <w:tblHeader/>
        </w:trPr>
        header1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 </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Drug Traff.</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Immig.</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Other Types</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Porn</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Sexual</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Violent</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White Collar</w:t>
            </w:r>
          </w:p>
        </w:tc>
      </w:tr>
      <w:tr>
        <w:trPr>
          <w:cantSplit/>
          <w:trHeight w:val="360" w:hRule="auto"/>
        </w:trPr>
        body1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Black Female</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0.032</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0.034</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0.023</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0.083</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0.123</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0.012</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0.076</w:t>
            </w:r>
          </w:p>
        </w:tc>
      </w:tr>
      <w:tr>
        <w:trPr>
          <w:cantSplit/>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Black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0.148</w:t>
            </w:r>
          </w:p>
        </w:tc>
      </w:tr>
      <w:tr>
        <w:trPr>
          <w:cantSplit/>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Hispanic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0.071</w:t>
            </w:r>
          </w:p>
        </w:tc>
      </w:tr>
      <w:tr>
        <w:trPr>
          <w:cantSplit/>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Hispanic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0.110</w:t>
            </w:r>
          </w:p>
        </w:tc>
      </w:tr>
      <w:tr>
        <w:trPr>
          <w:cantSplit/>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Other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0.075</w:t>
            </w:r>
          </w:p>
        </w:tc>
      </w:tr>
      <w:tr>
        <w:trPr>
          <w:cantSplit/>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Other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0.117</w:t>
            </w:r>
          </w:p>
        </w:tc>
      </w:tr>
      <w:tr>
        <w:trPr>
          <w:cantSplit/>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White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0.054</w:t>
            </w:r>
          </w:p>
        </w:tc>
      </w:tr>
      <w:tr>
        <w:trPr>
          <w:cantSplit/>
          <w:trHeight w:val="360" w:hRule="auto"/>
        </w:trPr>
        body8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White Male</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0.065</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0.021</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0.066</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0.003</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0.017</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0.018</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keepNex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0.117</w:t>
            </w:r>
          </w:p>
        </w:tc>
      </w:tr>
    </w:tbl>
    <w:p>
      <w:pPr>
        <w:pStyle w:val="BodyText"/>
      </w:pPr>
      <w:r>
        <w:drawing>
          <wp:inline>
            <wp:extent cx="5943600" cy="4754880"/>
            <wp:effectExtent b="0" l="0" r="0" t="0"/>
            <wp:docPr descr="" title="" id="21" name="Picture"/>
            <a:graphic>
              <a:graphicData uri="http://schemas.openxmlformats.org/drawingml/2006/picture">
                <pic:pic>
                  <pic:nvPicPr>
                    <pic:cNvPr descr="Aggravating-and-Mitigating-Role-Adjustments_files/figure-docx/unnamed-chunk-3-1.png" id="22" name="Picture"/>
                    <pic:cNvPicPr>
                      <a:picLocks noChangeArrowheads="1" noChangeAspect="1"/>
                    </pic:cNvPicPr>
                  </pic:nvPicPr>
                  <pic:blipFill>
                    <a:blip r:embed="rId20"/>
                    <a:stretch>
                      <a:fillRect/>
                    </a:stretch>
                  </pic:blipFill>
                  <pic:spPr bwMode="auto">
                    <a:xfrm>
                      <a:off x="0" y="0"/>
                      <a:ext cx="5943600" cy="4754880"/>
                    </a:xfrm>
                    <a:prstGeom prst="rect">
                      <a:avLst/>
                    </a:prstGeom>
                    <a:noFill/>
                    <a:ln w="9525">
                      <a:noFill/>
                      <a:headEnd/>
                      <a:tailEnd/>
                    </a:ln>
                  </pic:spPr>
                </pic:pic>
              </a:graphicData>
            </a:graphic>
          </wp:inline>
        </w:drawing>
      </w:r>
      <w:r>
        <w:t xml:space="preserve"> </w:t>
      </w:r>
    </w:p>
    <w:p>
      <w:pPr>
        <w:pStyle w:val="BodyText"/>
      </w:pPr>
      <w:r>
        <w:drawing>
          <wp:inline>
            <wp:extent cx="5943600" cy="4754880"/>
            <wp:effectExtent b="0" l="0" r="0" t="0"/>
            <wp:docPr descr="" title="" id="24" name="Picture"/>
            <a:graphic>
              <a:graphicData uri="http://schemas.openxmlformats.org/drawingml/2006/picture">
                <pic:pic>
                  <pic:nvPicPr>
                    <pic:cNvPr descr="Aggravating-and-Mitigating-Role-Adjustments_files/figure-docx/unnamed-chunk-4-1.png" id="25" name="Picture"/>
                    <pic:cNvPicPr>
                      <a:picLocks noChangeArrowheads="1" noChangeAspect="1"/>
                    </pic:cNvPicPr>
                  </pic:nvPicPr>
                  <pic:blipFill>
                    <a:blip r:embed="rId23"/>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drawing>
          <wp:inline>
            <wp:extent cx="5943600" cy="4754880"/>
            <wp:effectExtent b="0" l="0" r="0" t="0"/>
            <wp:docPr descr="" title="" id="27" name="Picture"/>
            <a:graphic>
              <a:graphicData uri="http://schemas.openxmlformats.org/drawingml/2006/picture">
                <pic:pic>
                  <pic:nvPicPr>
                    <pic:cNvPr descr="Aggravating-and-Mitigating-Role-Adjustments_files/figure-docx/unnamed-chunk-5-1.png" id="28" name="Picture"/>
                    <pic:cNvPicPr>
                      <a:picLocks noChangeArrowheads="1" noChangeAspect="1"/>
                    </pic:cNvPicPr>
                  </pic:nvPicPr>
                  <pic:blipFill>
                    <a:blip r:embed="rId26"/>
                    <a:stretch>
                      <a:fillRect/>
                    </a:stretch>
                  </pic:blipFill>
                  <pic:spPr bwMode="auto">
                    <a:xfrm>
                      <a:off x="0" y="0"/>
                      <a:ext cx="5943600" cy="4754880"/>
                    </a:xfrm>
                    <a:prstGeom prst="rect">
                      <a:avLst/>
                    </a:prstGeom>
                    <a:noFill/>
                    <a:ln w="9525">
                      <a:noFill/>
                      <a:headEnd/>
                      <a:tailEnd/>
                    </a:ln>
                  </pic:spPr>
                </pic:pic>
              </a:graphicData>
            </a:graphic>
          </wp:inline>
        </w:drawing>
      </w:r>
      <w:r>
        <w:t xml:space="preserve"> </w:t>
      </w:r>
    </w:p>
    <w:p>
      <w:pPr>
        <w:pStyle w:val="BodyText"/>
      </w:pPr>
      <w:r>
        <w:drawing>
          <wp:inline>
            <wp:extent cx="5943600" cy="4754880"/>
            <wp:effectExtent b="0" l="0" r="0" t="0"/>
            <wp:docPr descr="" title="" id="30" name="Picture"/>
            <a:graphic>
              <a:graphicData uri="http://schemas.openxmlformats.org/drawingml/2006/picture">
                <pic:pic>
                  <pic:nvPicPr>
                    <pic:cNvPr descr="Aggravating-and-Mitigating-Role-Adjustments_files/figure-docx/unnamed-chunk-6-1.png" id="31" name="Picture"/>
                    <pic:cNvPicPr>
                      <a:picLocks noChangeArrowheads="1" noChangeAspect="1"/>
                    </pic:cNvPicPr>
                  </pic:nvPicPr>
                  <pic:blipFill>
                    <a:blip r:embed="rId29"/>
                    <a:stretch>
                      <a:fillRect/>
                    </a:stretch>
                  </pic:blipFill>
                  <pic:spPr bwMode="auto">
                    <a:xfrm>
                      <a:off x="0" y="0"/>
                      <a:ext cx="5943600" cy="4754880"/>
                    </a:xfrm>
                    <a:prstGeom prst="rect">
                      <a:avLst/>
                    </a:prstGeom>
                    <a:noFill/>
                    <a:ln w="9525">
                      <a:noFill/>
                      <a:headEnd/>
                      <a:tailEnd/>
                    </a:ln>
                  </pic:spPr>
                </pic:pic>
              </a:graphicData>
            </a:graphic>
          </wp:inline>
        </w:drawing>
      </w:r>
    </w:p>
    <w:sectPr w:rsidR="000F698E">
      <w:footerReference r:id="rId10" w:type="even"/>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88341774"/>
      <w:docPartObj>
        <w:docPartGallery w:val="Page Numbers (Bottom of Page)"/>
        <w:docPartUnique/>
      </w:docPartObj>
    </w:sdtPr>
    <w:sdtContent>
      <w:p w14:paraId="595C4316" w14:textId="1983E826" w:rsidR="00451F43" w:rsidRDefault="00451F43" w:rsidP="006F3E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C3B4895" w14:textId="77777777" w:rsidR="00451F43" w:rsidRDefault="00451F43" w:rsidP="00451F4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50732419"/>
      <w:docPartObj>
        <w:docPartGallery w:val="Page Numbers (Bottom of Page)"/>
        <w:docPartUnique/>
      </w:docPartObj>
    </w:sdtPr>
    <w:sdtContent>
      <w:p w14:paraId="6BE2F404" w14:textId="36C8FD1D" w:rsidR="00451F43" w:rsidRDefault="00451F43" w:rsidP="006F3E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1EA66A" w14:textId="77777777" w:rsidR="00451F43" w:rsidRDefault="00451F43" w:rsidP="00451F43">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25D0ECB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711348024"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1"/>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Footer" w:type="paragraph">
    <w:name w:val="footer"/>
    <w:basedOn w:val="Normal"/>
    <w:link w:val="FooterChar"/>
    <w:unhideWhenUsed/>
    <w:rsid w:val="00451F43"/>
    <w:pPr>
      <w:tabs>
        <w:tab w:pos="4680" w:val="center"/>
        <w:tab w:pos="9360" w:val="right"/>
      </w:tabs>
      <w:spacing w:after="0"/>
    </w:pPr>
  </w:style>
  <w:style w:customStyle="1" w:styleId="FooterChar" w:type="character">
    <w:name w:val="Footer Char"/>
    <w:basedOn w:val="DefaultParagraphFont"/>
    <w:link w:val="Footer"/>
    <w:rsid w:val="00451F43"/>
  </w:style>
  <w:style w:styleId="PageNumber" w:type="character">
    <w:name w:val="page number"/>
    <w:basedOn w:val="DefaultParagraphFont"/>
    <w:semiHidden/>
    <w:unhideWhenUsed/>
    <w:rsid w:val="00451F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Aggravating and Mitigating Role Adjustments</dc:title>
  <dc:creator/>
  <cp:keywords/>
  <dcterms:created xsi:type="dcterms:W3CDTF">2023-01-31T18:25:58Z</dcterms:created>
  <dcterms:modified xsi:type="dcterms:W3CDTF">2023-01-31T18:25:58Z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27, 2023</vt:lpwstr>
  </property>
  <property fmtid="{D5CDD505-2E9C-101B-9397-08002B2CF9AE}" pid="3" name="output">
    <vt:lpwstr/>
  </property>
</Properties>
</file>