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spacing w:after="3225800000"/>
      </w:pPr>
      <w:r>
        <w:rPr>
          <w:rFonts w:ascii="Times New Roman" w:hAnsi="Times New Roman" w:eastAsia="方正小标宋简体" w:cs="Times New Roman"/>
          <w:b w:val="0"/>
          <w:sz w:val="44"/>
        </w:rPr>
        <w:t>关于XXX工作的指示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各部门、各单位：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当前，XXX工作面临新的形势和任务。为切实做好XXX工作，现作如下指示：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一、充分认识XXX工作的重要意义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二、明确XXX工作的总体要求和目标任务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三、切实加强XXX工作的组织领导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（具体内容）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各级各部门要认真贯彻落实本指示精神，确保各项工作落到实处。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（单位名称）</w:t>
      </w: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XXXX年XX月XX日</w:t>
      </w:r>
    </w:p>
    <w:sectPr w:rsidR="00FC693F" w:rsidRPr="0006063C" w:rsidSect="00034616">
      <w:pgSz w:w="11906" w:h="16838"/>
      <w:pgMar w:top="2098" w:right="1474" w:bottom="1984" w:left="158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