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522"/>
        <w:spacing w:before="159" w:line="223" w:lineRule="auto"/>
        <w:rPr>
          <w:rFonts w:ascii="KaiTi" w:hAnsi="KaiTi" w:eastAsia="KaiTi" w:cs="KaiTi"/>
          <w:sz w:val="49"/>
          <w:szCs w:val="49"/>
        </w:rPr>
      </w:pPr>
      <w:r>
        <w:rPr>
          <w:rFonts w:ascii="KaiTi" w:hAnsi="KaiTi" w:eastAsia="KaiTi" w:cs="KaiTi"/>
          <w:sz w:val="49"/>
          <w:szCs w:val="49"/>
          <w:b/>
          <w:bCs/>
          <w:spacing w:val="83"/>
        </w:rPr>
        <w:t>义务教育</w:t>
      </w:r>
    </w:p>
    <w:p>
      <w:pPr>
        <w:ind w:left="239"/>
        <w:spacing w:before="335" w:line="220" w:lineRule="auto"/>
        <w:rPr>
          <w:rFonts w:ascii="SimSun" w:hAnsi="SimSun" w:eastAsia="SimSun" w:cs="SimSun"/>
          <w:sz w:val="95"/>
          <w:szCs w:val="95"/>
        </w:rPr>
      </w:pPr>
      <w:r>
        <w:rPr>
          <w:rFonts w:ascii="SimSun" w:hAnsi="SimSun" w:eastAsia="SimSun" w:cs="SimSun"/>
          <w:sz w:val="95"/>
          <w:szCs w:val="95"/>
          <w:b/>
          <w:bCs/>
          <w:spacing w:val="19"/>
        </w:rPr>
        <w:t>生物学课程标准</w:t>
      </w:r>
    </w:p>
    <w:p>
      <w:pPr>
        <w:ind w:left="2575"/>
        <w:spacing w:before="207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8"/>
        </w:rPr>
        <w:t>(2022年版)</w:t>
      </w:r>
    </w:p>
    <w:p>
      <w:pPr>
        <w:pStyle w:val="BodyText"/>
        <w:spacing w:line="402" w:lineRule="auto"/>
        <w:rPr/>
      </w:pPr>
      <w:r/>
    </w:p>
    <w:p>
      <w:pPr>
        <w:ind w:left="1660"/>
        <w:spacing w:before="108" w:line="223" w:lineRule="auto"/>
        <w:rPr>
          <w:rFonts w:ascii="KaiTi" w:hAnsi="KaiTi" w:eastAsia="KaiTi" w:cs="KaiTi"/>
          <w:sz w:val="33"/>
          <w:szCs w:val="33"/>
        </w:rPr>
      </w:pPr>
      <w:r>
        <w:rPr>
          <w:rFonts w:ascii="KaiTi" w:hAnsi="KaiTi" w:eastAsia="KaiTi" w:cs="KaiTi"/>
          <w:sz w:val="33"/>
          <w:szCs w:val="33"/>
          <w:b/>
          <w:bCs/>
        </w:rPr>
        <w:t>中华人民共和国教育部制定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918"/>
        <w:spacing w:before="61" w:line="221" w:lineRule="auto"/>
        <w:rPr>
          <w:rFonts w:ascii="SimHei" w:hAnsi="SimHei" w:eastAsia="SimHei" w:cs="SimHei"/>
          <w:sz w:val="19"/>
          <w:szCs w:val="19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1508465</wp:posOffset>
            </wp:positionH>
            <wp:positionV relativeFrom="paragraph">
              <wp:posOffset>100551</wp:posOffset>
            </wp:positionV>
            <wp:extent cx="323800" cy="33021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00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9"/>
          <w:szCs w:val="19"/>
          <w:b/>
          <w:bCs/>
          <w:spacing w:val="5"/>
        </w:rPr>
        <w:t>北京师范大学出版集团</w:t>
      </w:r>
    </w:p>
    <w:p>
      <w:pPr>
        <w:ind w:left="2915"/>
        <w:spacing w:before="102" w:line="189" w:lineRule="auto"/>
        <w:rPr>
          <w:rFonts w:ascii="Times New Roman" w:hAnsi="Times New Roman" w:eastAsia="Times New Roman" w:cs="Times New Roman"/>
          <w:sz w:val="8"/>
          <w:szCs w:val="8"/>
        </w:rPr>
      </w:pPr>
      <w:r>
        <w:rPr>
          <w:rFonts w:ascii="Times New Roman" w:hAnsi="Times New Roman" w:eastAsia="Times New Roman" w:cs="Times New Roman"/>
          <w:sz w:val="8"/>
          <w:szCs w:val="8"/>
          <w:b/>
          <w:bCs/>
          <w:spacing w:val="-1"/>
        </w:rPr>
        <w:t>BELJNG NORMAL UNIVERSITY PUBLSHNG GROUP</w:t>
      </w:r>
    </w:p>
    <w:p>
      <w:pPr>
        <w:ind w:left="2915"/>
        <w:spacing w:before="5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8"/>
        </w:rPr>
        <w:t>北京师范大学出版社</w:t>
      </w:r>
    </w:p>
    <w:p>
      <w:pPr>
        <w:spacing w:line="219" w:lineRule="auto"/>
        <w:sectPr>
          <w:pgSz w:w="10430" w:h="14740"/>
          <w:pgMar w:top="1252" w:right="1564" w:bottom="0" w:left="1564" w:header="0" w:footer="0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636"/>
        <w:spacing w:before="140" w:line="221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-17"/>
        </w:rPr>
        <w:t>前</w:t>
      </w:r>
      <w:r>
        <w:rPr>
          <w:rFonts w:ascii="SimSun" w:hAnsi="SimSun" w:eastAsia="SimSun" w:cs="SimSun"/>
          <w:sz w:val="43"/>
          <w:szCs w:val="43"/>
          <w:spacing w:val="26"/>
        </w:rPr>
        <w:t xml:space="preserve">  </w:t>
      </w:r>
      <w:r>
        <w:rPr>
          <w:rFonts w:ascii="SimSun" w:hAnsi="SimSun" w:eastAsia="SimSun" w:cs="SimSun"/>
          <w:sz w:val="43"/>
          <w:szCs w:val="43"/>
          <w:b/>
          <w:bCs/>
          <w:spacing w:val="-17"/>
        </w:rPr>
        <w:t>言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20" w:firstLine="509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习近平总书记多次强调，课程教材要发挥培根铸魂、启智增慧的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作用，必须坚持马克思主义的指导地位，体现马克思主义中国化最新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成果，体现中国和中华民族风格，体现党和国家对教育的基本要</w:t>
      </w:r>
      <w:r>
        <w:rPr>
          <w:rFonts w:ascii="SimSun" w:hAnsi="SimSun" w:eastAsia="SimSun" w:cs="SimSun"/>
          <w:sz w:val="24"/>
          <w:szCs w:val="24"/>
          <w:spacing w:val="4"/>
        </w:rPr>
        <w:t>求，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体现国家和民族基本价值观，体现人类文化知识积累和创新成果。</w:t>
      </w:r>
    </w:p>
    <w:p>
      <w:pPr>
        <w:ind w:right="60" w:firstLine="629"/>
        <w:spacing w:before="11" w:line="31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义务教育课程规定了教育目标、教育内容和教学基本要求，体现 </w:t>
      </w:r>
      <w:r>
        <w:rPr>
          <w:rFonts w:ascii="SimSun" w:hAnsi="SimSun" w:eastAsia="SimSun" w:cs="SimSun"/>
          <w:sz w:val="24"/>
          <w:szCs w:val="24"/>
          <w:spacing w:val="14"/>
        </w:rPr>
        <w:t>国家意志，在立德树人中发挥着关键作用。2001年颁</w:t>
      </w:r>
      <w:r>
        <w:rPr>
          <w:rFonts w:ascii="SimSun" w:hAnsi="SimSun" w:eastAsia="SimSun" w:cs="SimSun"/>
          <w:sz w:val="24"/>
          <w:szCs w:val="24"/>
          <w:spacing w:val="13"/>
        </w:rPr>
        <w:t>布的《义务教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育课程设置实验方案》和2011年颁布的义务教育各课</w:t>
      </w:r>
      <w:r>
        <w:rPr>
          <w:rFonts w:ascii="SimSun" w:hAnsi="SimSun" w:eastAsia="SimSun" w:cs="SimSun"/>
          <w:sz w:val="24"/>
          <w:szCs w:val="24"/>
          <w:spacing w:val="13"/>
        </w:rPr>
        <w:t>程标准，坚持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了正确的改革方向，体现了先进的教育理念，为基础教育质量提高作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出了积极贡献。随着义务教育全面普及，教育需求从“</w:t>
      </w:r>
      <w:r>
        <w:rPr>
          <w:rFonts w:ascii="SimSun" w:hAnsi="SimSun" w:eastAsia="SimSun" w:cs="SimSun"/>
          <w:sz w:val="24"/>
          <w:szCs w:val="24"/>
          <w:spacing w:val="5"/>
        </w:rPr>
        <w:t>有学上”转向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“上好学”,必须进一步明确“培养什么人、怎样培养人、为谁培养 </w:t>
      </w:r>
      <w:r>
        <w:rPr>
          <w:rFonts w:ascii="SimSun" w:hAnsi="SimSun" w:eastAsia="SimSun" w:cs="SimSun"/>
          <w:sz w:val="24"/>
          <w:szCs w:val="24"/>
          <w:spacing w:val="10"/>
        </w:rPr>
        <w:t>人”,优化学校育人蓝图。当今世界科技进步日新月异，网络新媒体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迅速普及，人们生活、学习、工作方式不断改变，儿童青少年成长环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境深刻变化，人才培养面临新挑战。义务教育课程必须与时俱进，进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行修订完善。</w:t>
      </w:r>
    </w:p>
    <w:p>
      <w:pPr>
        <w:pStyle w:val="BodyText"/>
        <w:spacing w:line="316" w:lineRule="auto"/>
        <w:rPr/>
      </w:pPr>
      <w:r/>
    </w:p>
    <w:p>
      <w:pPr>
        <w:ind w:left="634"/>
        <w:spacing w:before="107" w:line="221" w:lineRule="auto"/>
        <w:outlineLvl w:val="1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</w:rPr>
        <w:t>一、指导思想</w:t>
      </w:r>
    </w:p>
    <w:p>
      <w:pPr>
        <w:pStyle w:val="BodyText"/>
        <w:spacing w:line="411" w:lineRule="auto"/>
        <w:rPr/>
      </w:pPr>
      <w:r/>
    </w:p>
    <w:p>
      <w:pPr>
        <w:ind w:left="119" w:right="60" w:firstLine="509"/>
        <w:spacing w:before="78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以习近平新时代中国特色社会主义思想为指导，全面贯彻党的教 </w:t>
      </w:r>
      <w:r>
        <w:rPr>
          <w:rFonts w:ascii="SimSun" w:hAnsi="SimSun" w:eastAsia="SimSun" w:cs="SimSun"/>
          <w:sz w:val="24"/>
          <w:szCs w:val="24"/>
          <w:spacing w:val="10"/>
        </w:rPr>
        <w:t>育方针，遵循教育教学规律，落实立德树人根本任务，发展素质教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育。以人民为中心，扎根中国大地办教育。坚持德育为先，提升智育</w:t>
      </w:r>
    </w:p>
    <w:p>
      <w:pPr>
        <w:spacing w:line="325" w:lineRule="auto"/>
        <w:sectPr>
          <w:footerReference w:type="default" r:id="rId2"/>
          <w:pgSz w:w="10440" w:h="14740"/>
          <w:pgMar w:top="1252" w:right="1530" w:bottom="1192" w:left="1440" w:header="0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6"/>
        <w:spacing w:before="38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8"/>
        </w:rPr>
        <w:t>义务教育</w:t>
      </w:r>
      <w:r>
        <w:rPr>
          <w:rFonts w:ascii="SimSun" w:hAnsi="SimSun" w:eastAsia="SimSun" w:cs="SimSun"/>
          <w:sz w:val="19"/>
          <w:szCs w:val="19"/>
          <w:spacing w:val="-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生物学课程标准(2022年版)</w:t>
      </w:r>
    </w:p>
    <w:p>
      <w:pPr>
        <w:pStyle w:val="BodyText"/>
        <w:spacing w:line="375" w:lineRule="auto"/>
        <w:rPr/>
      </w:pPr>
      <w:r/>
    </w:p>
    <w:p>
      <w:pPr>
        <w:ind w:left="3" w:right="22"/>
        <w:spacing w:before="78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水平，加强体育美育，落实劳动教育。反映时代特征，努力构建具有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中国特色、世界水准的义务教育课程体系。聚焦中国学生发展核心素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养，培养学生适应未来发展的正确价值观、必</w:t>
      </w:r>
      <w:r>
        <w:rPr>
          <w:rFonts w:ascii="SimSun" w:hAnsi="SimSun" w:eastAsia="SimSun" w:cs="SimSun"/>
          <w:sz w:val="24"/>
          <w:szCs w:val="24"/>
          <w:spacing w:val="2"/>
        </w:rPr>
        <w:t>备品格和关键能力，引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导学生明确人生发展方向，成长为德智体美劳全面发展的社会主义建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设者和接班人。</w:t>
      </w:r>
    </w:p>
    <w:p>
      <w:pPr>
        <w:pStyle w:val="BodyText"/>
        <w:spacing w:line="280" w:lineRule="auto"/>
        <w:rPr/>
      </w:pPr>
      <w:r/>
    </w:p>
    <w:p>
      <w:pPr>
        <w:ind w:left="498"/>
        <w:spacing w:before="108" w:line="219" w:lineRule="auto"/>
        <w:outlineLvl w:val="1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1"/>
        </w:rPr>
        <w:t>二、修订原则</w:t>
      </w:r>
    </w:p>
    <w:p>
      <w:pPr>
        <w:pStyle w:val="BodyText"/>
        <w:spacing w:line="405" w:lineRule="auto"/>
        <w:rPr/>
      </w:pPr>
      <w:r/>
    </w:p>
    <w:p>
      <w:pPr>
        <w:ind w:left="597"/>
        <w:spacing w:before="78" w:line="222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3"/>
        </w:rPr>
        <w:t>(一)坚持目标导向</w:t>
      </w:r>
    </w:p>
    <w:p>
      <w:pPr>
        <w:pStyle w:val="BodyText"/>
        <w:spacing w:line="276" w:lineRule="auto"/>
        <w:rPr/>
      </w:pPr>
      <w:r/>
    </w:p>
    <w:p>
      <w:pPr>
        <w:ind w:left="3" w:right="31" w:firstLine="490"/>
        <w:spacing w:before="78" w:line="33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认真学习领会习近平总书记关于教育的重要论述，全面落实有理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想、有本领、有担当的时代新人培养要求，</w:t>
      </w:r>
      <w:r>
        <w:rPr>
          <w:rFonts w:ascii="SimSun" w:hAnsi="SimSun" w:eastAsia="SimSun" w:cs="SimSun"/>
          <w:sz w:val="24"/>
          <w:szCs w:val="24"/>
          <w:spacing w:val="10"/>
        </w:rPr>
        <w:t>确立课程修订的根本遵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循。准确理解和把握党中央、国务院关于教育改革的各项要求，全面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落实习近平新时代中国特色社会主义思想，将社会主义先进文化、革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命文化、中华优秀传统文化、国家安全、生命安全与健康等重大主题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教育有机融入课程，增强课程思想性。</w:t>
      </w:r>
    </w:p>
    <w:p>
      <w:pPr>
        <w:ind w:left="597"/>
        <w:spacing w:before="213" w:line="222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3"/>
        </w:rPr>
        <w:t>(二)坚持问题导向</w:t>
      </w:r>
    </w:p>
    <w:p>
      <w:pPr>
        <w:pStyle w:val="BodyText"/>
        <w:spacing w:line="262" w:lineRule="auto"/>
        <w:rPr/>
      </w:pPr>
      <w:r/>
    </w:p>
    <w:p>
      <w:pPr>
        <w:ind w:left="3" w:right="30" w:firstLine="490"/>
        <w:spacing w:before="78" w:line="3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全面梳理课程改革的困难与问题，明确修订重点和任务，注重对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实际问题的有效回应。遵循学生身心发展规律，加强一体化设置，促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进学段衔接，提升课程科学性和系统性。进一步精选对学生终身发展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有价值的课程内容，减负提质。细化育人目标，明确实施要求，增强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课程指导性和可操作性。</w:t>
      </w:r>
    </w:p>
    <w:p>
      <w:pPr>
        <w:ind w:left="597"/>
        <w:spacing w:before="210" w:line="221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3"/>
        </w:rPr>
        <w:t>(三)坚持创新导向</w:t>
      </w:r>
    </w:p>
    <w:p>
      <w:pPr>
        <w:pStyle w:val="BodyText"/>
        <w:spacing w:line="279" w:lineRule="auto"/>
        <w:rPr/>
      </w:pPr>
      <w:r/>
    </w:p>
    <w:p>
      <w:pPr>
        <w:ind w:left="3" w:right="14" w:firstLine="490"/>
        <w:spacing w:before="78" w:line="3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既注重继承我国课程建设的成功经验，也充分借鉴国际先进教育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理念，进一步深化课程改革。强化课程综合性和实践性，推动育人方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式变革，着力发展学生核心素养。凸显学生主体地位，关注学生</w:t>
      </w:r>
      <w:r>
        <w:rPr>
          <w:rFonts w:ascii="SimSun" w:hAnsi="SimSun" w:eastAsia="SimSun" w:cs="SimSun"/>
          <w:sz w:val="24"/>
          <w:szCs w:val="24"/>
          <w:spacing w:val="2"/>
        </w:rPr>
        <w:t>个性</w:t>
      </w:r>
    </w:p>
    <w:p>
      <w:pPr>
        <w:spacing w:line="332" w:lineRule="auto"/>
        <w:sectPr>
          <w:footerReference w:type="default" r:id="rId3"/>
          <w:pgSz w:w="10440" w:h="14740"/>
          <w:pgMar w:top="866" w:right="1566" w:bottom="1189" w:left="1566" w:header="0" w:footer="104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6848"/>
        <w:spacing w:before="45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9"/>
        </w:rPr>
        <w:t>前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9"/>
        </w:rPr>
        <w:t>言</w:t>
      </w:r>
    </w:p>
    <w:p>
      <w:pPr>
        <w:pStyle w:val="BodyText"/>
        <w:spacing w:line="387" w:lineRule="auto"/>
        <w:rPr/>
      </w:pPr>
      <w:r/>
    </w:p>
    <w:p>
      <w:pPr>
        <w:ind w:left="114" w:right="106"/>
        <w:spacing w:before="75" w:line="34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化、多样化的学习和发展需求，增强课程适宜性。坚持与时</w:t>
      </w:r>
      <w:r>
        <w:rPr>
          <w:rFonts w:ascii="SimSun" w:hAnsi="SimSun" w:eastAsia="SimSun" w:cs="SimSun"/>
          <w:sz w:val="23"/>
          <w:szCs w:val="23"/>
          <w:spacing w:val="11"/>
        </w:rPr>
        <w:t>俱进，反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映经济社会发展新变化、科学技术进步新成果，更新课程内容</w:t>
      </w:r>
      <w:r>
        <w:rPr>
          <w:rFonts w:ascii="SimSun" w:hAnsi="SimSun" w:eastAsia="SimSun" w:cs="SimSun"/>
          <w:sz w:val="23"/>
          <w:szCs w:val="23"/>
          <w:spacing w:val="11"/>
        </w:rPr>
        <w:t>，体现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课程时代性。</w:t>
      </w:r>
    </w:p>
    <w:p>
      <w:pPr>
        <w:ind w:left="619"/>
        <w:spacing w:before="336" w:line="221" w:lineRule="auto"/>
        <w:outlineLvl w:val="1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-2"/>
        </w:rPr>
        <w:t>三、主要变化</w:t>
      </w:r>
    </w:p>
    <w:p>
      <w:pPr>
        <w:pStyle w:val="BodyText"/>
        <w:spacing w:line="382" w:lineRule="auto"/>
        <w:rPr/>
      </w:pPr>
      <w:r/>
    </w:p>
    <w:p>
      <w:pPr>
        <w:ind w:left="718"/>
        <w:spacing w:before="84" w:line="221" w:lineRule="auto"/>
        <w:outlineLvl w:val="3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5"/>
        </w:rPr>
        <w:t>(一)关于课程方案</w:t>
      </w:r>
    </w:p>
    <w:p>
      <w:pPr>
        <w:pStyle w:val="BodyText"/>
        <w:spacing w:line="257" w:lineRule="auto"/>
        <w:rPr/>
      </w:pPr>
      <w:r/>
    </w:p>
    <w:p>
      <w:pPr>
        <w:ind w:left="115" w:right="75" w:firstLine="500"/>
        <w:spacing w:before="75" w:line="34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一是完善了培养目标。全面落实习近平总书记关于培养担当民族 </w:t>
      </w:r>
      <w:r>
        <w:rPr>
          <w:rFonts w:ascii="SimSun" w:hAnsi="SimSun" w:eastAsia="SimSun" w:cs="SimSun"/>
          <w:sz w:val="23"/>
          <w:szCs w:val="23"/>
          <w:spacing w:val="20"/>
        </w:rPr>
        <w:t>复兴大任时代新人的要求，结合义务教育性质及课程定位，从有理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想、有本领、有担当三个方面，明确义务教育阶段时代新人培养的具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体要求。</w:t>
      </w:r>
    </w:p>
    <w:p>
      <w:pPr>
        <w:ind w:firstLine="615"/>
        <w:spacing w:before="8" w:line="343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二是优化了课程设置。落实党中央、国务院“双减”政策要求，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3"/>
        </w:rPr>
        <w:t>在保持义务教育阶段九年9522总课时数不</w:t>
      </w:r>
      <w:r>
        <w:rPr>
          <w:rFonts w:ascii="SimSun" w:hAnsi="SimSun" w:eastAsia="SimSun" w:cs="SimSun"/>
          <w:sz w:val="23"/>
          <w:szCs w:val="23"/>
          <w:spacing w:val="22"/>
        </w:rPr>
        <w:t>变的基础上，调整优化课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6"/>
        </w:rPr>
        <w:t>程设置。将小学原品德与生活、品德与社会和初中原思想</w:t>
      </w:r>
      <w:r>
        <w:rPr>
          <w:rFonts w:ascii="SimSun" w:hAnsi="SimSun" w:eastAsia="SimSun" w:cs="SimSun"/>
          <w:sz w:val="23"/>
          <w:szCs w:val="23"/>
          <w:spacing w:val="15"/>
        </w:rPr>
        <w:t>品德整合为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6"/>
        </w:rPr>
        <w:t>“道德与法治”,进行一体化设计。改革艺术课程设</w:t>
      </w:r>
      <w:r>
        <w:rPr>
          <w:rFonts w:ascii="SimSun" w:hAnsi="SimSun" w:eastAsia="SimSun" w:cs="SimSun"/>
          <w:sz w:val="23"/>
          <w:szCs w:val="23"/>
          <w:spacing w:val="5"/>
        </w:rPr>
        <w:t>置，</w:t>
      </w:r>
      <w:r>
        <w:rPr>
          <w:rFonts w:ascii="SimSun" w:hAnsi="SimSun" w:eastAsia="SimSun" w:cs="SimSun"/>
          <w:sz w:val="23"/>
          <w:szCs w:val="23"/>
          <w:spacing w:val="7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一至七年级以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音乐、美术为主线，融入舞蹈、戏剧、影视等内容，八至九年级</w:t>
      </w:r>
      <w:r>
        <w:rPr>
          <w:rFonts w:ascii="SimSun" w:hAnsi="SimSun" w:eastAsia="SimSun" w:cs="SimSun"/>
          <w:sz w:val="23"/>
          <w:szCs w:val="23"/>
          <w:spacing w:val="15"/>
        </w:rPr>
        <w:t>分项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24"/>
        </w:rPr>
        <w:t>选择开设。将劳动、信息科技从综合实践活动课程中独立出来。科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5"/>
        </w:rPr>
        <w:t>学、综合实践活动起始年级提前至一年级。</w:t>
      </w:r>
    </w:p>
    <w:p>
      <w:pPr>
        <w:ind w:left="115" w:firstLine="500"/>
        <w:spacing w:before="4" w:line="346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三是细化了实施要求。增加课程标准编制与教材编写基本要求；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明确省级教育行政部门和学校课程实施职责、制度规范，以及教</w:t>
      </w:r>
      <w:r>
        <w:rPr>
          <w:rFonts w:ascii="SimSun" w:hAnsi="SimSun" w:eastAsia="SimSun" w:cs="SimSun"/>
          <w:sz w:val="23"/>
          <w:szCs w:val="23"/>
          <w:spacing w:val="11"/>
        </w:rPr>
        <w:t>学改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革方向和评价改革重点，对培训、教科研提出具体要求；健全</w:t>
      </w:r>
      <w:r>
        <w:rPr>
          <w:rFonts w:ascii="SimSun" w:hAnsi="SimSun" w:eastAsia="SimSun" w:cs="SimSun"/>
          <w:sz w:val="23"/>
          <w:szCs w:val="23"/>
          <w:spacing w:val="11"/>
        </w:rPr>
        <w:t>实施机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7"/>
        </w:rPr>
        <w:t>制，强化监测与督导要求。</w:t>
      </w:r>
    </w:p>
    <w:p>
      <w:pPr>
        <w:ind w:left="718"/>
        <w:spacing w:before="217" w:line="221" w:lineRule="auto"/>
        <w:outlineLvl w:val="4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22"/>
        </w:rPr>
        <w:t>(二)关于课程标准</w:t>
      </w:r>
    </w:p>
    <w:p>
      <w:pPr>
        <w:pStyle w:val="BodyText"/>
        <w:spacing w:line="294" w:lineRule="auto"/>
        <w:rPr/>
      </w:pPr>
      <w:r/>
    </w:p>
    <w:p>
      <w:pPr>
        <w:ind w:left="115" w:firstLine="500"/>
        <w:spacing w:before="76" w:line="345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一是强化了课程育人导向。各课程标准基于义务教育培养目标，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将党的教育方针具体化细化为本课程应着力培养的核心素养，体现正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9"/>
        </w:rPr>
        <w:t>确价值观、必备品格和关键能力的培养要求。</w:t>
      </w:r>
    </w:p>
    <w:p>
      <w:pPr>
        <w:spacing w:line="345" w:lineRule="auto"/>
        <w:sectPr>
          <w:footerReference w:type="default" r:id="rId4"/>
          <w:pgSz w:w="10440" w:h="14740"/>
          <w:pgMar w:top="811" w:right="1505" w:bottom="1236" w:left="1454" w:header="0" w:footer="1015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82" w:lineRule="auto"/>
        <w:rPr/>
      </w:pPr>
      <w:r/>
    </w:p>
    <w:p>
      <w:pPr>
        <w:ind w:left="179" w:right="104" w:firstLine="500"/>
        <w:spacing w:before="79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二是优化了课程内容结构。以习近平新时代中国特色社会主</w:t>
      </w:r>
      <w:r>
        <w:rPr>
          <w:rFonts w:ascii="SimSun" w:hAnsi="SimSun" w:eastAsia="SimSun" w:cs="SimSun"/>
          <w:sz w:val="24"/>
          <w:szCs w:val="24"/>
          <w:spacing w:val="1"/>
        </w:rPr>
        <w:t>义思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想为统领，基于核心素养发展要求，遴选重要观念</w:t>
      </w:r>
      <w:r>
        <w:rPr>
          <w:rFonts w:ascii="SimSun" w:hAnsi="SimSun" w:eastAsia="SimSun" w:cs="SimSun"/>
          <w:sz w:val="24"/>
          <w:szCs w:val="24"/>
          <w:spacing w:val="1"/>
        </w:rPr>
        <w:t>、主题内容和基础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知识，设计课程内容，增强内容与育人目标的联系，优化内容组织形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式。设立跨学科主题学习活动，加强学科间相互关联，带动课程综合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化实施，强化实践性要求。</w:t>
      </w:r>
    </w:p>
    <w:p>
      <w:pPr>
        <w:ind w:left="179" w:right="19" w:firstLine="500"/>
        <w:spacing w:before="53" w:line="31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三是研制了学业质量标准。各课程标准根据核心素养发展水平，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结合课程内容，整体刻画不同学段学生学业成就的具体表现特征，形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成学业质量标准，引导和帮助教师把握教学深度与广度，为教</w:t>
      </w:r>
      <w:r>
        <w:rPr>
          <w:rFonts w:ascii="SimSun" w:hAnsi="SimSun" w:eastAsia="SimSun" w:cs="SimSun"/>
          <w:sz w:val="24"/>
          <w:szCs w:val="24"/>
          <w:spacing w:val="10"/>
        </w:rPr>
        <w:t>材编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写、教学实施和考试评价等提供依据。</w:t>
      </w:r>
    </w:p>
    <w:p>
      <w:pPr>
        <w:ind w:left="179" w:right="106" w:firstLine="500"/>
        <w:spacing w:before="5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四是增强了指导性。各课程标准针对“内容要求”提</w:t>
      </w:r>
      <w:r>
        <w:rPr>
          <w:rFonts w:ascii="SimSun" w:hAnsi="SimSun" w:eastAsia="SimSun" w:cs="SimSun"/>
          <w:sz w:val="24"/>
          <w:szCs w:val="24"/>
          <w:spacing w:val="1"/>
        </w:rPr>
        <w:t>出“学业要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求”“教学提示”,细化了评价与考试命题建议，注重实现“教—学一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评”一致性，增加了教学、评价案例，不仅明确了“为什么教”“教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什么”“教到什么程度”,而且强化了“怎么教”的具体指导，做到好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用、管用。</w:t>
      </w:r>
    </w:p>
    <w:p>
      <w:pPr>
        <w:ind w:left="179" w:right="106" w:firstLine="500"/>
        <w:spacing w:before="22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五是加强了学段衔接。注重幼小衔接，基于</w:t>
      </w:r>
      <w:r>
        <w:rPr>
          <w:rFonts w:ascii="SimSun" w:hAnsi="SimSun" w:eastAsia="SimSun" w:cs="SimSun"/>
          <w:sz w:val="24"/>
          <w:szCs w:val="24"/>
          <w:spacing w:val="10"/>
        </w:rPr>
        <w:t>对学生在健康、语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言、社会、科学、艺术领域发展水平的评估，合理设计小学一至二年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级课程，注重活动化、游戏化、生活化的学习设计。依据学生从小学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到初中在认知、情感、社会性等方面的发展，合</w:t>
      </w:r>
      <w:r>
        <w:rPr>
          <w:rFonts w:ascii="SimSun" w:hAnsi="SimSun" w:eastAsia="SimSun" w:cs="SimSun"/>
          <w:sz w:val="24"/>
          <w:szCs w:val="24"/>
          <w:spacing w:val="10"/>
        </w:rPr>
        <w:t>理安排不同学段内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容，体现学习目标的连续性和进阶性。了解高中阶段学生特点和学科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特点，为学生进一步学习做好准备。</w:t>
      </w:r>
    </w:p>
    <w:p>
      <w:pPr>
        <w:ind w:left="179" w:firstLine="500"/>
        <w:spacing w:before="5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在向着第二个百年奋斗目标迈进之际，实施新</w:t>
      </w:r>
      <w:r>
        <w:rPr>
          <w:rFonts w:ascii="SimSun" w:hAnsi="SimSun" w:eastAsia="SimSun" w:cs="SimSun"/>
          <w:sz w:val="24"/>
          <w:szCs w:val="24"/>
          <w:spacing w:val="1"/>
        </w:rPr>
        <w:t>修订的义务教育课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程方案和课程标准，对推动义务教育高质量发展、全面建设社会主义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1"/>
        </w:rPr>
        <w:t>现代化强国具有重要意义。希望广大教育工作者勤</w:t>
      </w:r>
      <w:r>
        <w:rPr>
          <w:rFonts w:ascii="SimSun" w:hAnsi="SimSun" w:eastAsia="SimSun" w:cs="SimSun"/>
          <w:sz w:val="24"/>
          <w:szCs w:val="24"/>
          <w:spacing w:val="10"/>
        </w:rPr>
        <w:t>勉认真、行而不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辍，不断创新实践，把育人蓝图变为现实，培育一代又一代有理想、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有本领、有担当的时代新人，为实现中华民族伟大复兴作出新的更大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9"/>
        </w:rPr>
        <w:t>贡献!</w:t>
      </w:r>
    </w:p>
    <w:p>
      <w:pPr>
        <w:spacing w:line="324" w:lineRule="auto"/>
        <w:sectPr>
          <w:headerReference w:type="default" r:id="rId5"/>
          <w:footerReference w:type="default" r:id="rId6"/>
          <w:pgSz w:w="10440" w:h="14740"/>
          <w:pgMar w:top="1123" w:right="1489" w:bottom="1192" w:left="1389" w:header="831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sdt>
      <w:sdtPr>
        <w:rPr>
          <w:rFonts w:ascii="SimHei" w:hAnsi="SimHei" w:eastAsia="SimHei" w:cs="SimHei"/>
          <w:sz w:val="36"/>
          <w:szCs w:val="36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ind w:left="549"/>
            <w:spacing w:before="117" w:line="222" w:lineRule="auto"/>
            <w:rPr>
              <w:rFonts w:ascii="SimHei" w:hAnsi="SimHei" w:eastAsia="SimHei" w:cs="SimHei"/>
              <w:sz w:val="36"/>
              <w:szCs w:val="36"/>
            </w:rPr>
          </w:pPr>
          <w:bookmarkStart w:name="bookmark1" w:id="1"/>
          <w:bookmarkEnd w:id="1"/>
          <w:r>
            <w:rPr>
              <w:rFonts w:ascii="SimHei" w:hAnsi="SimHei" w:eastAsia="SimHei" w:cs="SimHei"/>
              <w:sz w:val="36"/>
              <w:szCs w:val="36"/>
              <w:b/>
              <w:bCs/>
              <w:spacing w:val="-34"/>
            </w:rPr>
            <w:t>目</w:t>
          </w:r>
          <w:r>
            <w:rPr>
              <w:rFonts w:ascii="SimHei" w:hAnsi="SimHei" w:eastAsia="SimHei" w:cs="SimHei"/>
              <w:sz w:val="36"/>
              <w:szCs w:val="36"/>
              <w:spacing w:val="89"/>
            </w:rPr>
            <w:t xml:space="preserve">  </w:t>
          </w:r>
          <w:r>
            <w:rPr>
              <w:rFonts w:ascii="SimHei" w:hAnsi="SimHei" w:eastAsia="SimHei" w:cs="SimHei"/>
              <w:sz w:val="36"/>
              <w:szCs w:val="36"/>
              <w:b/>
              <w:bCs/>
              <w:spacing w:val="-34"/>
            </w:rPr>
            <w:t>录</w:t>
          </w:r>
        </w:p>
        <w:p>
          <w:pPr>
            <w:pStyle w:val="BodyText"/>
            <w:spacing w:line="262" w:lineRule="auto"/>
            <w:rPr/>
          </w:pPr>
          <w:r/>
        </w:p>
        <w:p>
          <w:pPr>
            <w:pStyle w:val="BodyText"/>
            <w:spacing w:line="262" w:lineRule="auto"/>
            <w:rPr/>
          </w:pPr>
          <w:r/>
        </w:p>
        <w:p>
          <w:pPr>
            <w:pStyle w:val="BodyText"/>
            <w:spacing w:line="262" w:lineRule="auto"/>
            <w:rPr/>
          </w:pPr>
          <w:r/>
        </w:p>
        <w:p>
          <w:pPr>
            <w:pStyle w:val="BodyText"/>
            <w:spacing w:line="263" w:lineRule="auto"/>
            <w:rPr/>
          </w:pPr>
          <w:r/>
        </w:p>
        <w:p>
          <w:pPr>
            <w:ind w:left="17"/>
            <w:spacing w:before="78" w:line="221" w:lineRule="auto"/>
            <w:tabs>
              <w:tab w:val="right" w:leader="dot" w:pos="728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10"/>
              </w:rPr>
              <w:t>一</w:t>
            </w:r>
            <w:r>
              <w:rPr>
                <w:rFonts w:ascii="SimHei" w:hAnsi="SimHei" w:eastAsia="SimHei" w:cs="SimHei"/>
                <w:sz w:val="24"/>
                <w:szCs w:val="24"/>
                <w:spacing w:val="-69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10"/>
              </w:rPr>
              <w:t>、课程性质</w:t>
            </w:r>
            <w:r>
              <w:rPr>
                <w:rFonts w:ascii="SimHei" w:hAnsi="SimHei" w:eastAsia="SimHei" w:cs="SimHei"/>
                <w:sz w:val="24"/>
                <w:szCs w:val="24"/>
                <w:spacing w:val="-101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1</w:t>
            </w:r>
          </w:hyperlink>
        </w:p>
        <w:p>
          <w:pPr>
            <w:ind w:left="17"/>
            <w:spacing w:before="262" w:line="221" w:lineRule="auto"/>
            <w:tabs>
              <w:tab w:val="right" w:leader="dot" w:pos="724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3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8"/>
              </w:rPr>
              <w:t>二、课程理念</w:t>
            </w:r>
            <w:r>
              <w:rPr>
                <w:rFonts w:ascii="SimHei" w:hAnsi="SimHei" w:eastAsia="SimHei" w:cs="SimHei"/>
                <w:sz w:val="24"/>
                <w:szCs w:val="24"/>
                <w:spacing w:val="-82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4"/>
              </w:rPr>
              <w:t>2</w:t>
            </w:r>
          </w:hyperlink>
        </w:p>
        <w:p>
          <w:pPr>
            <w:ind w:left="17"/>
            <w:spacing w:before="262" w:line="221" w:lineRule="auto"/>
            <w:tabs>
              <w:tab w:val="right" w:leader="dot" w:pos="724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4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9"/>
              </w:rPr>
              <w:t>三、课程目标</w:t>
            </w:r>
            <w:r>
              <w:rPr>
                <w:rFonts w:ascii="SimHei" w:hAnsi="SimHei" w:eastAsia="SimHei" w:cs="SimHei"/>
                <w:sz w:val="24"/>
                <w:szCs w:val="24"/>
                <w:spacing w:val="14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SimHei" w:hAnsi="SimHei" w:eastAsia="SimHei" w:cs="SimHei"/>
                <w:sz w:val="24"/>
                <w:szCs w:val="24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4</w:t>
            </w:r>
          </w:hyperlink>
        </w:p>
        <w:p>
          <w:pPr>
            <w:ind w:left="507"/>
            <w:spacing w:before="135" w:line="219" w:lineRule="auto"/>
            <w:tabs>
              <w:tab w:val="right" w:leader="dot" w:pos="725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5"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(</w:t>
            </w:r>
            <w:r>
              <w:rPr>
                <w:rFonts w:ascii="SimSun" w:hAnsi="SimSun" w:eastAsia="SimSun" w:cs="SimSun"/>
                <w:sz w:val="24"/>
                <w:szCs w:val="24"/>
                <w:spacing w:val="-6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一</w:t>
            </w:r>
            <w:r>
              <w:rPr>
                <w:rFonts w:ascii="SimSun" w:hAnsi="SimSun" w:eastAsia="SimSun" w:cs="SimSun"/>
                <w:sz w:val="24"/>
                <w:szCs w:val="24"/>
                <w:spacing w:val="-7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)</w:t>
            </w:r>
            <w:r>
              <w:rPr>
                <w:rFonts w:ascii="SimSun" w:hAnsi="SimSun" w:eastAsia="SimSun" w:cs="SimSun"/>
                <w:sz w:val="24"/>
                <w:szCs w:val="24"/>
                <w:spacing w:val="-6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核心素养内涵</w:t>
            </w:r>
            <w:r>
              <w:rPr>
                <w:rFonts w:ascii="SimSun" w:hAnsi="SimSun" w:eastAsia="SimSun" w:cs="SimSun"/>
                <w:sz w:val="24"/>
                <w:szCs w:val="24"/>
                <w:spacing w:val="4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4</w:t>
            </w:r>
          </w:hyperlink>
        </w:p>
        <w:p>
          <w:pPr>
            <w:ind w:left="507"/>
            <w:spacing w:before="156" w:line="220" w:lineRule="auto"/>
            <w:tabs>
              <w:tab w:val="right" w:leader="dot" w:pos="725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"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4"/>
              </w:rPr>
              <w:t>(二)</w:t>
            </w:r>
            <w:r>
              <w:rPr>
                <w:rFonts w:ascii="SimSun" w:hAnsi="SimSun" w:eastAsia="SimSun" w:cs="SimSun"/>
                <w:sz w:val="24"/>
                <w:szCs w:val="24"/>
                <w:spacing w:val="-6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4"/>
              </w:rPr>
              <w:t>目标要求</w:t>
            </w:r>
            <w:r>
              <w:rPr>
                <w:rFonts w:ascii="SimSun" w:hAnsi="SimSun" w:eastAsia="SimSun" w:cs="SimSun"/>
                <w:sz w:val="24"/>
                <w:szCs w:val="24"/>
                <w:spacing w:val="5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2"/>
              </w:rPr>
              <w:t>6</w:t>
            </w:r>
          </w:hyperlink>
        </w:p>
        <w:p>
          <w:pPr>
            <w:ind w:left="17"/>
            <w:spacing w:before="251" w:line="221" w:lineRule="auto"/>
            <w:tabs>
              <w:tab w:val="right" w:leader="dot" w:pos="7259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6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6"/>
              </w:rPr>
              <w:t>四、课程内容</w:t>
            </w:r>
            <w:r>
              <w:rPr>
                <w:rFonts w:ascii="SimHei" w:hAnsi="SimHei" w:eastAsia="SimHei" w:cs="SimHei"/>
                <w:sz w:val="24"/>
                <w:szCs w:val="24"/>
                <w:spacing w:val="-94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8</w:t>
            </w:r>
          </w:hyperlink>
        </w:p>
        <w:p>
          <w:pPr>
            <w:ind w:left="504"/>
            <w:spacing w:before="148" w:line="219" w:lineRule="auto"/>
            <w:tabs>
              <w:tab w:val="right" w:leader="dot" w:pos="7254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7">
            <w:r>
              <w:rPr>
                <w:rFonts w:ascii="SimSun" w:hAnsi="SimSun" w:eastAsia="SimSun" w:cs="SimSun"/>
                <w:sz w:val="24"/>
                <w:szCs w:val="24"/>
                <w:spacing w:val="2"/>
              </w:rPr>
              <w:t>(</w:t>
            </w:r>
            <w:r>
              <w:rPr>
                <w:rFonts w:ascii="SimSun" w:hAnsi="SimSun" w:eastAsia="SimSun" w:cs="SimSun"/>
                <w:sz w:val="24"/>
                <w:szCs w:val="24"/>
                <w:spacing w:val="-6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2"/>
              </w:rPr>
              <w:t>一</w:t>
            </w:r>
            <w:r>
              <w:rPr>
                <w:rFonts w:ascii="SimSun" w:hAnsi="SimSun" w:eastAsia="SimSun" w:cs="SimSun"/>
                <w:sz w:val="24"/>
                <w:szCs w:val="24"/>
                <w:spacing w:val="-6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2"/>
              </w:rPr>
              <w:t>)生物体的结构层次</w:t>
            </w:r>
            <w:r>
              <w:rPr>
                <w:rFonts w:ascii="SimSun" w:hAnsi="SimSun" w:eastAsia="SimSun" w:cs="SimSun"/>
                <w:sz w:val="24"/>
                <w:szCs w:val="24"/>
                <w:spacing w:val="4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9</w:t>
            </w:r>
          </w:hyperlink>
        </w:p>
        <w:p>
          <w:pPr>
            <w:ind w:left="504"/>
            <w:spacing w:before="146" w:line="219" w:lineRule="auto"/>
            <w:tabs>
              <w:tab w:val="right" w:leader="dot" w:pos="727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8">
            <w:r>
              <w:rPr>
                <w:rFonts w:ascii="SimSun" w:hAnsi="SimSun" w:eastAsia="SimSun" w:cs="SimSun"/>
                <w:sz w:val="24"/>
                <w:szCs w:val="24"/>
                <w:spacing w:val="11"/>
              </w:rPr>
              <w:t>(二)生物的多样性</w:t>
            </w:r>
            <w:r>
              <w:rPr>
                <w:rFonts w:ascii="SimSun" w:hAnsi="SimSun" w:eastAsia="SimSun" w:cs="SimSun"/>
                <w:sz w:val="24"/>
                <w:szCs w:val="24"/>
                <w:spacing w:val="-10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1"/>
              </w:rPr>
              <w:t>11</w:t>
            </w:r>
          </w:hyperlink>
        </w:p>
        <w:p>
          <w:pPr>
            <w:ind w:left="504"/>
            <w:spacing w:before="156" w:line="220" w:lineRule="auto"/>
            <w:tabs>
              <w:tab w:val="right" w:leader="dot" w:pos="725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9"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(三)生物与环境</w:t>
            </w:r>
            <w:r>
              <w:rPr>
                <w:rFonts w:ascii="SimSun" w:hAnsi="SimSun" w:eastAsia="SimSun" w:cs="SimSun"/>
                <w:sz w:val="24"/>
                <w:szCs w:val="24"/>
                <w:spacing w:val="-9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7"/>
              </w:rPr>
              <w:t>14</w:t>
            </w:r>
          </w:hyperlink>
        </w:p>
        <w:p>
          <w:pPr>
            <w:ind w:left="504"/>
            <w:spacing w:before="143" w:line="219" w:lineRule="auto"/>
            <w:tabs>
              <w:tab w:val="right" w:leader="dot" w:pos="726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0"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(四)植物的生活</w:t>
            </w:r>
            <w:r>
              <w:rPr>
                <w:rFonts w:ascii="SimSun" w:hAnsi="SimSun" w:eastAsia="SimSun" w:cs="SimSun"/>
                <w:sz w:val="24"/>
                <w:szCs w:val="24"/>
                <w:spacing w:val="-9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7"/>
              </w:rPr>
              <w:t>17</w:t>
            </w:r>
          </w:hyperlink>
        </w:p>
        <w:p>
          <w:pPr>
            <w:ind w:left="504"/>
            <w:spacing w:before="135" w:line="219" w:lineRule="auto"/>
            <w:tabs>
              <w:tab w:val="right" w:leader="dot" w:pos="725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1">
            <w:r>
              <w:rPr>
                <w:rFonts w:ascii="SimSun" w:hAnsi="SimSun" w:eastAsia="SimSun" w:cs="SimSun"/>
                <w:sz w:val="24"/>
                <w:szCs w:val="24"/>
                <w:spacing w:val="10"/>
              </w:rPr>
              <w:t>(五)人体生理与健康</w:t>
            </w:r>
            <w:r>
              <w:rPr>
                <w:rFonts w:ascii="SimSun" w:hAnsi="SimSun" w:eastAsia="SimSun" w:cs="SimSun"/>
                <w:sz w:val="24"/>
                <w:szCs w:val="24"/>
                <w:spacing w:val="-10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20</w:t>
            </w:r>
          </w:hyperlink>
        </w:p>
        <w:p>
          <w:pPr>
            <w:ind w:left="504"/>
            <w:spacing w:before="154" w:line="219" w:lineRule="auto"/>
            <w:tabs>
              <w:tab w:val="right" w:leader="dot" w:pos="725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2"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(六)遗传与进化</w:t>
            </w:r>
            <w:r>
              <w:rPr>
                <w:rFonts w:ascii="SimSun" w:hAnsi="SimSun" w:eastAsia="SimSun" w:cs="SimSun"/>
                <w:sz w:val="24"/>
                <w:szCs w:val="24"/>
                <w:spacing w:val="-9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25</w:t>
            </w:r>
          </w:hyperlink>
        </w:p>
        <w:p>
          <w:pPr>
            <w:ind w:left="504"/>
            <w:spacing w:before="125" w:line="219" w:lineRule="auto"/>
            <w:tabs>
              <w:tab w:val="right" w:leader="dot" w:pos="727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3">
            <w:r>
              <w:rPr>
                <w:rFonts w:ascii="SimSun" w:hAnsi="SimSun" w:eastAsia="SimSun" w:cs="SimSun"/>
                <w:sz w:val="24"/>
                <w:szCs w:val="24"/>
                <w:spacing w:val="1"/>
              </w:rPr>
              <w:t>(七)生物学与社会</w:t>
            </w:r>
            <w:r>
              <w:rPr>
                <w:rFonts w:ascii="SimSun" w:hAnsi="SimSun" w:eastAsia="SimSun" w:cs="SimSun"/>
                <w:sz w:val="24"/>
                <w:szCs w:val="24"/>
                <w:spacing w:val="-2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1"/>
              </w:rPr>
              <w:t>·跨学科实践</w:t>
            </w:r>
            <w:r>
              <w:rPr>
                <w:rFonts w:ascii="SimSun" w:hAnsi="SimSun" w:eastAsia="SimSun" w:cs="SimSun"/>
                <w:sz w:val="24"/>
                <w:szCs w:val="24"/>
                <w:spacing w:val="-10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28</w:t>
            </w:r>
          </w:hyperlink>
        </w:p>
        <w:p>
          <w:pPr>
            <w:ind w:left="17"/>
            <w:spacing w:before="261" w:line="221" w:lineRule="auto"/>
            <w:tabs>
              <w:tab w:val="right" w:leader="dot" w:pos="7274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4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2"/>
              </w:rPr>
              <w:t>五、学业质量</w:t>
            </w:r>
            <w:r>
              <w:rPr>
                <w:rFonts w:ascii="SimHei" w:hAnsi="SimHei" w:eastAsia="SimHei" w:cs="SimHei"/>
                <w:sz w:val="24"/>
                <w:szCs w:val="24"/>
                <w:spacing w:val="43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33</w:t>
            </w:r>
          </w:hyperlink>
        </w:p>
        <w:p>
          <w:pPr>
            <w:ind w:left="504"/>
            <w:spacing w:before="169" w:line="219" w:lineRule="auto"/>
            <w:tabs>
              <w:tab w:val="right" w:leader="dot" w:pos="7274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5"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>(</w:t>
            </w:r>
            <w:r>
              <w:rPr>
                <w:rFonts w:ascii="SimSun" w:hAnsi="SimSun" w:eastAsia="SimSun" w:cs="SimSun"/>
                <w:sz w:val="24"/>
                <w:szCs w:val="24"/>
                <w:spacing w:val="-6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>一</w:t>
            </w:r>
            <w:r>
              <w:rPr>
                <w:rFonts w:ascii="SimSun" w:hAnsi="SimSun" w:eastAsia="SimSun" w:cs="SimSun"/>
                <w:sz w:val="24"/>
                <w:szCs w:val="24"/>
                <w:spacing w:val="-6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>)学业质量内涵</w:t>
            </w:r>
            <w:r>
              <w:rPr>
                <w:rFonts w:ascii="SimSun" w:hAnsi="SimSun" w:eastAsia="SimSun" w:cs="SimSun"/>
                <w:sz w:val="24"/>
                <w:szCs w:val="24"/>
                <w:spacing w:val="2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33</w:t>
            </w:r>
          </w:hyperlink>
        </w:p>
        <w:p>
          <w:pPr>
            <w:ind w:left="504"/>
            <w:spacing w:before="146" w:line="220" w:lineRule="auto"/>
            <w:tabs>
              <w:tab w:val="right" w:leader="dot" w:pos="7274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6"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(二)学业质量描述</w:t>
            </w:r>
            <w:r>
              <w:rPr>
                <w:rFonts w:ascii="SimSun" w:hAnsi="SimSun" w:eastAsia="SimSun" w:cs="SimSun"/>
                <w:sz w:val="24"/>
                <w:szCs w:val="24"/>
                <w:spacing w:val="-10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33</w:t>
            </w:r>
          </w:hyperlink>
        </w:p>
        <w:p>
          <w:pPr>
            <w:ind w:left="17"/>
            <w:spacing w:before="247" w:line="221" w:lineRule="auto"/>
            <w:tabs>
              <w:tab w:val="right" w:leader="dot" w:pos="7274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7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9"/>
              </w:rPr>
              <w:t>六、课程实施</w:t>
            </w:r>
            <w:r>
              <w:rPr>
                <w:rFonts w:ascii="SimHei" w:hAnsi="SimHei" w:eastAsia="SimHei" w:cs="SimHei"/>
                <w:sz w:val="24"/>
                <w:szCs w:val="24"/>
                <w:spacing w:val="66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SimHei" w:hAnsi="SimHei" w:eastAsia="SimHei" w:cs="SimHei"/>
                <w:sz w:val="24"/>
                <w:szCs w:val="24"/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35</w:t>
            </w:r>
          </w:hyperlink>
        </w:p>
        <w:p>
          <w:pPr>
            <w:ind w:left="504"/>
            <w:spacing w:before="149" w:line="219" w:lineRule="auto"/>
            <w:tabs>
              <w:tab w:val="right" w:leader="dot" w:pos="7264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8">
            <w:r>
              <w:rPr>
                <w:rFonts w:ascii="SimSun" w:hAnsi="SimSun" w:eastAsia="SimSun" w:cs="SimSun"/>
                <w:sz w:val="24"/>
                <w:szCs w:val="24"/>
                <w:spacing w:val="-14"/>
              </w:rPr>
              <w:t>(</w:t>
            </w:r>
            <w:r>
              <w:rPr>
                <w:rFonts w:ascii="SimSun" w:hAnsi="SimSun" w:eastAsia="SimSun" w:cs="SimSun"/>
                <w:sz w:val="24"/>
                <w:szCs w:val="24"/>
                <w:spacing w:val="-5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4"/>
              </w:rPr>
              <w:t>一</w:t>
            </w:r>
            <w:r>
              <w:rPr>
                <w:rFonts w:ascii="SimSun" w:hAnsi="SimSun" w:eastAsia="SimSun" w:cs="SimSun"/>
                <w:sz w:val="24"/>
                <w:szCs w:val="24"/>
                <w:spacing w:val="-6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4"/>
              </w:rPr>
              <w:t>)教学建议</w:t>
            </w:r>
            <w:r>
              <w:rPr>
                <w:rFonts w:ascii="SimSun" w:hAnsi="SimSun" w:eastAsia="SimSun" w:cs="SimSun"/>
                <w:sz w:val="24"/>
                <w:szCs w:val="24"/>
                <w:spacing w:val="2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35</w:t>
            </w:r>
          </w:hyperlink>
        </w:p>
      </w:sdtContent>
    </w:sdt>
    <w:p>
      <w:pPr>
        <w:spacing w:line="219" w:lineRule="auto"/>
        <w:sectPr>
          <w:headerReference w:type="default" r:id="rId7"/>
          <w:footerReference w:type="default" r:id="rId8"/>
          <w:pgSz w:w="10440" w:h="14740"/>
          <w:pgMar w:top="400" w:right="1566" w:bottom="1254" w:left="1566" w:header="0" w:footer="1038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BodyText"/>
        <w:spacing w:line="451" w:lineRule="auto"/>
        <w:rPr/>
      </w:pPr>
      <w:r/>
    </w:p>
    <w:p>
      <w:pPr>
        <w:ind w:left="16"/>
        <w:spacing w:before="59" w:line="221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b/>
          <w:bCs/>
          <w:spacing w:val="15"/>
        </w:rPr>
        <w:t>义务教育</w:t>
      </w:r>
      <w:r>
        <w:rPr>
          <w:rFonts w:ascii="SimHei" w:hAnsi="SimHei" w:eastAsia="SimHei" w:cs="SimHei"/>
          <w:sz w:val="18"/>
          <w:szCs w:val="18"/>
          <w:spacing w:val="48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spacing w:val="15"/>
        </w:rPr>
        <w:t>生物学</w:t>
      </w:r>
      <w:r>
        <w:rPr>
          <w:rFonts w:ascii="SimHei" w:hAnsi="SimHei" w:eastAsia="SimHei" w:cs="SimHei"/>
          <w:sz w:val="18"/>
          <w:szCs w:val="18"/>
          <w:spacing w:val="48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spacing w:val="15"/>
        </w:rPr>
        <w:t>课程标准(2022年版)</w:t>
      </w:r>
    </w:p>
    <w:p>
      <w:pPr>
        <w:pStyle w:val="BodyText"/>
        <w:spacing w:line="375" w:lineRule="auto"/>
        <w:rPr/>
      </w:pPr>
      <w:r/>
    </w:p>
    <w:sdt>
      <w:sdtPr>
        <w:rPr>
          <w:rFonts w:ascii="SimSun" w:hAnsi="SimSun" w:eastAsia="SimSun" w:cs="SimSun"/>
          <w:sz w:val="24"/>
          <w:szCs w:val="2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ind w:left="507"/>
            <w:spacing w:before="78" w:line="218" w:lineRule="auto"/>
            <w:tabs>
              <w:tab w:val="right" w:leader="dot" w:pos="7274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9"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12"/>
              </w:rPr>
              <w:t>(二)评价建议</w:t>
            </w:r>
            <w:r>
              <w:rPr>
                <w:rFonts w:ascii="SimSun" w:hAnsi="SimSun" w:eastAsia="SimSun" w:cs="SimSun"/>
                <w:sz w:val="24"/>
                <w:szCs w:val="24"/>
                <w:spacing w:val="-9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39</w:t>
            </w:r>
          </w:hyperlink>
        </w:p>
        <w:p>
          <w:pPr>
            <w:ind w:left="507"/>
            <w:spacing w:before="127" w:line="219" w:lineRule="auto"/>
            <w:tabs>
              <w:tab w:val="right" w:leader="dot" w:pos="728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0"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1"/>
              </w:rPr>
              <w:t>(三)教材编写建议</w:t>
            </w:r>
            <w:r>
              <w:rPr>
                <w:rFonts w:ascii="SimSun" w:hAnsi="SimSun" w:eastAsia="SimSun" w:cs="SimSun"/>
                <w:sz w:val="24"/>
                <w:szCs w:val="24"/>
                <w:spacing w:val="3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2"/>
              </w:rPr>
              <w:t>44</w:t>
            </w:r>
          </w:hyperlink>
        </w:p>
        <w:p>
          <w:pPr>
            <w:ind w:left="507"/>
            <w:spacing w:before="147" w:line="220" w:lineRule="auto"/>
            <w:tabs>
              <w:tab w:val="right" w:leader="dot" w:pos="728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1"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5"/>
              </w:rPr>
              <w:t>(四)课程资源开发与利用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1"/>
              </w:rPr>
              <w:t>46</w:t>
            </w:r>
          </w:hyperlink>
        </w:p>
        <w:p>
          <w:pPr>
            <w:ind w:left="507"/>
            <w:spacing w:before="111" w:line="219" w:lineRule="auto"/>
            <w:tabs>
              <w:tab w:val="right" w:leader="dot" w:pos="72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2">
            <w:r>
              <w:rPr>
                <w:rFonts w:ascii="SimSun" w:hAnsi="SimSun" w:eastAsia="SimSun" w:cs="SimSun"/>
                <w:sz w:val="24"/>
                <w:szCs w:val="24"/>
                <w:b/>
                <w:bCs/>
              </w:rPr>
              <w:t>(五)</w:t>
            </w:r>
            <w:r>
              <w:rPr>
                <w:rFonts w:ascii="SimSun" w:hAnsi="SimSun" w:eastAsia="SimSun" w:cs="SimSun"/>
                <w:sz w:val="24"/>
                <w:szCs w:val="24"/>
                <w:spacing w:val="-6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</w:rPr>
              <w:t>教学研究与教师培训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2"/>
              </w:rPr>
              <w:t>49</w:t>
            </w:r>
          </w:hyperlink>
        </w:p>
        <w:p>
          <w:pPr>
            <w:ind w:left="37"/>
            <w:spacing w:before="254" w:line="221" w:lineRule="auto"/>
            <w:tabs>
              <w:tab w:val="right" w:leader="dot" w:pos="7292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3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11"/>
              </w:rPr>
              <w:t>附录</w:t>
            </w:r>
            <w:r>
              <w:rPr>
                <w:rFonts w:ascii="SimHei" w:hAnsi="SimHei" w:eastAsia="SimHei" w:cs="SimHei"/>
                <w:sz w:val="24"/>
                <w:szCs w:val="24"/>
                <w:spacing w:val="52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11"/>
              </w:rPr>
              <w:t>教学与评价案例</w:t>
            </w:r>
            <w:r>
              <w:rPr>
                <w:rFonts w:ascii="SimHei" w:hAnsi="SimHei" w:eastAsia="SimHei" w:cs="SimHei"/>
                <w:sz w:val="24"/>
                <w:szCs w:val="24"/>
                <w:spacing w:val="51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SimHei" w:hAnsi="SimHei" w:eastAsia="SimHei" w:cs="SimHei"/>
                <w:sz w:val="24"/>
                <w:szCs w:val="24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53</w:t>
            </w:r>
          </w:hyperlink>
        </w:p>
      </w:sdtContent>
    </w:sdt>
    <w:p>
      <w:pPr>
        <w:spacing w:line="221" w:lineRule="auto"/>
        <w:sectPr>
          <w:footerReference w:type="default" r:id="rId9"/>
          <w:pgSz w:w="10440" w:h="14740"/>
          <w:pgMar w:top="400" w:right="1566" w:bottom="1244" w:left="1566" w:header="0" w:footer="1028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00"/>
        <w:spacing w:before="147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24" w:id="2"/>
      <w:bookmarkEnd w:id="2"/>
      <w:bookmarkStart w:name="bookmark2" w:id="3"/>
      <w:bookmarkEnd w:id="3"/>
      <w:r>
        <w:rPr>
          <w:rFonts w:ascii="SimSun" w:hAnsi="SimSun" w:eastAsia="SimSun" w:cs="SimSun"/>
          <w:sz w:val="45"/>
          <w:szCs w:val="45"/>
          <w:b/>
          <w:bCs/>
          <w:spacing w:val="-14"/>
        </w:rPr>
        <w:t>一</w:t>
      </w:r>
      <w:r>
        <w:rPr>
          <w:rFonts w:ascii="SimSun" w:hAnsi="SimSun" w:eastAsia="SimSun" w:cs="SimSun"/>
          <w:sz w:val="45"/>
          <w:szCs w:val="45"/>
          <w:spacing w:val="-123"/>
        </w:rPr>
        <w:t xml:space="preserve"> </w:t>
      </w:r>
      <w:r>
        <w:rPr>
          <w:rFonts w:ascii="SimSun" w:hAnsi="SimSun" w:eastAsia="SimSun" w:cs="SimSun"/>
          <w:sz w:val="45"/>
          <w:szCs w:val="45"/>
          <w:b/>
          <w:bCs/>
          <w:spacing w:val="-14"/>
        </w:rPr>
        <w:t>、课程性质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" w:firstLine="490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生物学是自然科学中的一门基础学科，是研究生命现象和生命活 </w:t>
      </w:r>
      <w:r>
        <w:rPr>
          <w:rFonts w:ascii="SimSun" w:hAnsi="SimSun" w:eastAsia="SimSun" w:cs="SimSun"/>
          <w:sz w:val="24"/>
          <w:szCs w:val="24"/>
          <w:spacing w:val="2"/>
        </w:rPr>
        <w:t>动规律的科学，其研究对象是具有高度复杂性、多样性和统一性的生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物界。生物学是农业科学、医药科学、环境科学及其他有关科学和技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术的基础。生物学的研究经历了从现象到本质、从定性到定量的发展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过程，形成了结论丰富的知识体系，以及人类认识自然现象和规律的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一些特有的思维方式和探究方法。当今，生物学在微观和宏观两个方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向的发展都非常迅速，并且与信息技术和工程技术的结合日益紧密，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在人类健康与疾病防治、粮食和食品安全、生态环境保护等方面产生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越来越大的影响。</w:t>
      </w:r>
    </w:p>
    <w:p>
      <w:pPr>
        <w:ind w:left="3" w:right="56" w:firstLine="490"/>
        <w:spacing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义务教育生物学课程注重探究和实践，以丰富的生物学知识为载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体，通过多种教学活动展现人们认识自然现象和规律的思维方式及探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究过程，反映自然科学的本质。学习生物学课程有利于学生养成科学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思维的习惯，形成积极的科学态度，学会学习，提升科学素养，对学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生的健康生活、终身发展具有重要意义。</w:t>
      </w:r>
    </w:p>
    <w:p>
      <w:pPr>
        <w:spacing w:line="324" w:lineRule="auto"/>
        <w:sectPr>
          <w:footerReference w:type="default" r:id="rId10"/>
          <w:pgSz w:w="10440" w:h="14740"/>
          <w:pgMar w:top="400" w:right="1539" w:bottom="1192" w:left="1566" w:header="0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900"/>
        <w:spacing w:before="147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25" w:id="4"/>
      <w:bookmarkEnd w:id="4"/>
      <w:bookmarkStart w:name="bookmark3" w:id="5"/>
      <w:bookmarkEnd w:id="5"/>
      <w:r>
        <w:rPr>
          <w:rFonts w:ascii="SimSun" w:hAnsi="SimSun" w:eastAsia="SimSun" w:cs="SimSun"/>
          <w:sz w:val="45"/>
          <w:szCs w:val="45"/>
          <w:b/>
          <w:bCs/>
          <w:spacing w:val="2"/>
        </w:rPr>
        <w:t>、课程理念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49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"/>
        </w:rPr>
        <w:t>1.</w:t>
      </w:r>
      <w:r>
        <w:rPr>
          <w:rFonts w:ascii="SimHei" w:hAnsi="SimHei" w:eastAsia="SimHei" w:cs="SimHei"/>
          <w:sz w:val="24"/>
          <w:szCs w:val="24"/>
          <w:b/>
          <w:bCs/>
          <w:spacing w:val="3"/>
        </w:rPr>
        <w:t>核心素养为宗旨</w:t>
      </w:r>
    </w:p>
    <w:p>
      <w:pPr>
        <w:pStyle w:val="BodyText"/>
        <w:spacing w:line="278" w:lineRule="auto"/>
        <w:rPr/>
      </w:pPr>
      <w:r/>
    </w:p>
    <w:p>
      <w:pPr>
        <w:ind w:left="13" w:right="104" w:firstLine="480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义务教育生物学课程以习近平新时代中国特色社会主义思想为指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导，贯彻党的教育方针，落实立德树人根本任务，充分发挥学科育人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价值。本课程着眼于学生适应未来社会发展和个人生活的需要，立足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于坚实的生物学科内容基础，密切结合中国学生发展核心素养研究等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教育领域新成果，融入社会主义核心价值观的基本内容和要求，发展 </w:t>
      </w:r>
      <w:r>
        <w:rPr>
          <w:rFonts w:ascii="SimSun" w:hAnsi="SimSun" w:eastAsia="SimSun" w:cs="SimSun"/>
          <w:sz w:val="24"/>
          <w:szCs w:val="24"/>
        </w:rPr>
        <w:t>学生核心素养。</w:t>
      </w:r>
    </w:p>
    <w:p>
      <w:pPr>
        <w:ind w:left="497"/>
        <w:spacing w:before="23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2.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课程设计重衔接</w:t>
      </w:r>
    </w:p>
    <w:p>
      <w:pPr>
        <w:pStyle w:val="BodyText"/>
        <w:spacing w:line="247" w:lineRule="auto"/>
        <w:rPr/>
      </w:pPr>
      <w:r/>
    </w:p>
    <w:p>
      <w:pPr>
        <w:ind w:left="13" w:right="106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课程设计积极吸纳科学教育和学习科学的研究成果，充分利用我 </w:t>
      </w:r>
      <w:r>
        <w:rPr>
          <w:rFonts w:ascii="SimSun" w:hAnsi="SimSun" w:eastAsia="SimSun" w:cs="SimSun"/>
          <w:sz w:val="24"/>
          <w:szCs w:val="24"/>
          <w:spacing w:val="2"/>
        </w:rPr>
        <w:t>国生物学教育教学实践的有效经验，使初中阶段的生物学学习与小学 </w:t>
      </w:r>
      <w:r>
        <w:rPr>
          <w:rFonts w:ascii="SimSun" w:hAnsi="SimSun" w:eastAsia="SimSun" w:cs="SimSun"/>
          <w:sz w:val="24"/>
          <w:szCs w:val="24"/>
          <w:spacing w:val="2"/>
        </w:rPr>
        <w:t>和高中阶段的学习能够有效衔接、循序渐进、连贯一致，引导学</w:t>
      </w:r>
      <w:r>
        <w:rPr>
          <w:rFonts w:ascii="SimSun" w:hAnsi="SimSun" w:eastAsia="SimSun" w:cs="SimSun"/>
          <w:sz w:val="24"/>
          <w:szCs w:val="24"/>
          <w:spacing w:val="1"/>
        </w:rPr>
        <w:t>生逐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步深入地认识生物学的科学本质和重要思想观</w:t>
      </w:r>
      <w:r>
        <w:rPr>
          <w:rFonts w:ascii="SimSun" w:hAnsi="SimSun" w:eastAsia="SimSun" w:cs="SimSun"/>
          <w:sz w:val="24"/>
          <w:szCs w:val="24"/>
          <w:spacing w:val="-1"/>
        </w:rPr>
        <w:t>念。</w:t>
      </w:r>
    </w:p>
    <w:p>
      <w:pPr>
        <w:ind w:left="497"/>
        <w:spacing w:before="201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3.</w:t>
      </w:r>
      <w:r>
        <w:rPr>
          <w:rFonts w:ascii="SimSun" w:hAnsi="SimSun" w:eastAsia="SimSun" w:cs="SimSun"/>
          <w:sz w:val="24"/>
          <w:szCs w:val="24"/>
          <w:spacing w:val="-61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学习主题为框架</w:t>
      </w:r>
    </w:p>
    <w:p>
      <w:pPr>
        <w:pStyle w:val="BodyText"/>
        <w:spacing w:line="257" w:lineRule="auto"/>
        <w:rPr/>
      </w:pPr>
      <w:r/>
    </w:p>
    <w:p>
      <w:pPr>
        <w:ind w:left="13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依据生物学的特点、社会发展对人才的需求和学生发展的需要，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生物学课程以学习主题为单位构建课程内容体系。每个主题包含</w:t>
      </w:r>
      <w:r>
        <w:rPr>
          <w:rFonts w:ascii="SimSun" w:hAnsi="SimSun" w:eastAsia="SimSun" w:cs="SimSun"/>
          <w:sz w:val="24"/>
          <w:szCs w:val="24"/>
          <w:spacing w:val="1"/>
        </w:rPr>
        <w:t>若干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生物学重要概念，同时融入生物学的思想观念、研究过程和方法</w:t>
      </w:r>
      <w:r>
        <w:rPr>
          <w:rFonts w:ascii="SimSun" w:hAnsi="SimSun" w:eastAsia="SimSun" w:cs="SimSun"/>
          <w:sz w:val="24"/>
          <w:szCs w:val="24"/>
          <w:spacing w:val="1"/>
        </w:rPr>
        <w:t>。此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外，设置“生物学与社会</w:t>
      </w:r>
      <w:r>
        <w:rPr>
          <w:rFonts w:ascii="SimSun" w:hAnsi="SimSun" w:eastAsia="SimSun" w:cs="SimSun"/>
          <w:sz w:val="24"/>
          <w:szCs w:val="24"/>
          <w:spacing w:val="-2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·跨学科实践”学习主题，引</w:t>
      </w:r>
      <w:r>
        <w:rPr>
          <w:rFonts w:ascii="SimSun" w:hAnsi="SimSun" w:eastAsia="SimSun" w:cs="SimSun"/>
          <w:sz w:val="24"/>
          <w:szCs w:val="24"/>
          <w:spacing w:val="-2"/>
        </w:rPr>
        <w:t>导学生综合运</w:t>
      </w:r>
    </w:p>
    <w:p>
      <w:pPr>
        <w:spacing w:line="324" w:lineRule="auto"/>
        <w:sectPr>
          <w:footerReference w:type="default" r:id="rId11"/>
          <w:pgSz w:w="10440" w:h="14740"/>
          <w:pgMar w:top="400" w:right="1489" w:bottom="1192" w:left="1566" w:header="0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25" w:lineRule="auto"/>
        <w:rPr/>
      </w:pPr>
      <w:r/>
    </w:p>
    <w:p>
      <w:pPr>
        <w:spacing w:before="62" w:line="219" w:lineRule="auto"/>
        <w:jc w:val="right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9"/>
        </w:rPr>
        <w:t>二、课程理念</w:t>
      </w:r>
      <w:r>
        <w:rPr>
          <w:rFonts w:ascii="SimSun" w:hAnsi="SimSun" w:eastAsia="SimSun" w:cs="SimSun"/>
          <w:sz w:val="19"/>
          <w:szCs w:val="19"/>
          <w:spacing w:val="-67"/>
        </w:rPr>
        <w:t xml:space="preserve"> </w:t>
      </w:r>
      <w:r>
        <w:rPr>
          <w:sz w:val="19"/>
          <w:szCs w:val="19"/>
          <w:position w:val="-3"/>
        </w:rPr>
        <w:drawing>
          <wp:inline distT="0" distB="0" distL="0" distR="0">
            <wp:extent cx="120655" cy="12701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55" cy="12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93" w:lineRule="auto"/>
        <w:rPr/>
      </w:pPr>
      <w:r/>
    </w:p>
    <w:p>
      <w:pPr>
        <w:ind w:right="280"/>
        <w:spacing w:before="78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用生物学、化学、物理、地理、数学等学科的相关知识和方法，</w:t>
      </w:r>
      <w:r>
        <w:rPr>
          <w:rFonts w:ascii="SimSun" w:hAnsi="SimSun" w:eastAsia="SimSun" w:cs="SimSun"/>
          <w:sz w:val="24"/>
          <w:szCs w:val="24"/>
          <w:spacing w:val="1"/>
        </w:rPr>
        <w:t>尝试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分析和解决实际问题。</w:t>
      </w:r>
    </w:p>
    <w:p>
      <w:pPr>
        <w:ind w:left="503"/>
        <w:spacing w:before="21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4.</w:t>
      </w:r>
      <w:r>
        <w:rPr>
          <w:rFonts w:ascii="SimSun" w:hAnsi="SimSun" w:eastAsia="SimSun" w:cs="SimSun"/>
          <w:sz w:val="24"/>
          <w:szCs w:val="24"/>
          <w:spacing w:val="-62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内容聚焦大概念</w:t>
      </w:r>
    </w:p>
    <w:p>
      <w:pPr>
        <w:pStyle w:val="BodyText"/>
        <w:spacing w:line="275" w:lineRule="auto"/>
        <w:rPr/>
      </w:pPr>
      <w:r/>
    </w:p>
    <w:p>
      <w:pPr>
        <w:ind w:right="247" w:firstLine="499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生物学课程的设计和实施追求“少而精”的原则，优化课程内容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体系，提炼大概念，精选学习内容，突出重点，切合初中学生的认知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特点，明确学习要求，力求学生有相对充裕的时间主动学习，让学生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能够深刻理解和应用重要的生物学概念，发展核心素养。</w:t>
      </w:r>
    </w:p>
    <w:p>
      <w:pPr>
        <w:ind w:left="503"/>
        <w:spacing w:before="225" w:line="21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5.</w:t>
      </w:r>
      <w:r>
        <w:rPr>
          <w:rFonts w:ascii="SimSun" w:hAnsi="SimSun" w:eastAsia="SimSun" w:cs="SimSun"/>
          <w:sz w:val="24"/>
          <w:szCs w:val="24"/>
          <w:spacing w:val="-65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教学过程重实践</w:t>
      </w:r>
    </w:p>
    <w:p>
      <w:pPr>
        <w:pStyle w:val="BodyText"/>
        <w:spacing w:line="283" w:lineRule="auto"/>
        <w:rPr/>
      </w:pPr>
      <w:r/>
    </w:p>
    <w:p>
      <w:pPr>
        <w:ind w:right="247" w:firstLine="499"/>
        <w:spacing w:before="78" w:line="331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2"/>
        </w:rPr>
        <w:t>生物学课程高度关注学生学习过程中的实践经历，强调学生的学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习过程是主动参与的过程，选择恰当的真实情境，设计学习任务，让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学生积极参与动手和动脑的活动。通过实验、探究类学习活动或跨学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科实践活动，使学生加深对生物学概念的理解，提升应用知识的能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力，激发探究生命奥秘的兴趣，进而能用科学的观点、知识、思路和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方法探讨或解决现实生活中的某些问题，从而引领教与学方式的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变 革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。</w:t>
      </w:r>
    </w:p>
    <w:p>
      <w:pPr>
        <w:ind w:left="503"/>
        <w:spacing w:before="235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6.</w:t>
      </w:r>
      <w:r>
        <w:rPr>
          <w:rFonts w:ascii="SimSun" w:hAnsi="SimSun" w:eastAsia="SimSun" w:cs="SimSun"/>
          <w:sz w:val="24"/>
          <w:szCs w:val="24"/>
          <w:spacing w:val="-67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学业评价促发展</w:t>
      </w:r>
    </w:p>
    <w:p>
      <w:pPr>
        <w:pStyle w:val="BodyText"/>
        <w:spacing w:line="273" w:lineRule="auto"/>
        <w:rPr/>
      </w:pPr>
      <w:r/>
    </w:p>
    <w:p>
      <w:pPr>
        <w:ind w:right="247" w:firstLine="499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生物学课程重视以评价促进学生的学习与发展，重视评价的诊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断、激励和促进作用。开展学业评价要高度关注生物学科的特点，将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评价重点放在学生的学习活动上，特别要注重对探究和实践过程</w:t>
      </w:r>
      <w:r>
        <w:rPr>
          <w:rFonts w:ascii="SimSun" w:hAnsi="SimSun" w:eastAsia="SimSun" w:cs="SimSun"/>
          <w:sz w:val="24"/>
          <w:szCs w:val="24"/>
          <w:spacing w:val="1"/>
        </w:rPr>
        <w:t>的评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价，致力于创建一个主体多元、方法多样、既关注学业成就又重视个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体进步和多方面发展的生物学学业评价体系。提倡在评价中关注学生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的个体差异和发展需求，帮助学生认识自我、建立自信，改进学</w:t>
      </w:r>
      <w:r>
        <w:rPr>
          <w:rFonts w:ascii="SimSun" w:hAnsi="SimSun" w:eastAsia="SimSun" w:cs="SimSun"/>
          <w:sz w:val="24"/>
          <w:szCs w:val="24"/>
          <w:spacing w:val="1"/>
        </w:rPr>
        <w:t>习方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式，促进其核心素养的形成。</w:t>
      </w:r>
    </w:p>
    <w:p>
      <w:pPr>
        <w:spacing w:line="324" w:lineRule="auto"/>
        <w:sectPr>
          <w:footerReference w:type="default" r:id="rId12"/>
          <w:pgSz w:w="10440" w:h="14740"/>
          <w:pgMar w:top="400" w:right="1339" w:bottom="1236" w:left="1560" w:header="0" w:footer="101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00"/>
        <w:spacing w:before="147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26" w:id="6"/>
      <w:bookmarkEnd w:id="6"/>
      <w:bookmarkStart w:name="bookmark4" w:id="7"/>
      <w:bookmarkEnd w:id="7"/>
      <w:r>
        <w:rPr>
          <w:rFonts w:ascii="SimSun" w:hAnsi="SimSun" w:eastAsia="SimSun" w:cs="SimSun"/>
          <w:sz w:val="45"/>
          <w:szCs w:val="45"/>
          <w:b/>
          <w:bCs/>
          <w:spacing w:val="-4"/>
        </w:rPr>
        <w:t>三、课程目标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3" w:right="85" w:firstLine="490"/>
        <w:spacing w:before="74" w:line="34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生物学课程围绕核心素养，体现课程性质，反映课程理念，确立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课程目标。</w:t>
      </w:r>
    </w:p>
    <w:p>
      <w:pPr>
        <w:ind w:left="498"/>
        <w:spacing w:before="332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5" w:id="8"/>
      <w:bookmarkEnd w:id="8"/>
      <w:r>
        <w:rPr>
          <w:rFonts w:ascii="SimSun" w:hAnsi="SimSun" w:eastAsia="SimSun" w:cs="SimSun"/>
          <w:sz w:val="34"/>
          <w:szCs w:val="34"/>
          <w:b/>
          <w:bCs/>
          <w:spacing w:val="5"/>
        </w:rPr>
        <w:t>(一)核心素养内涵</w:t>
      </w:r>
    </w:p>
    <w:p>
      <w:pPr>
        <w:pStyle w:val="BodyText"/>
        <w:spacing w:line="450" w:lineRule="auto"/>
        <w:rPr/>
      </w:pPr>
      <w:r/>
    </w:p>
    <w:p>
      <w:pPr>
        <w:ind w:left="3" w:right="81" w:firstLine="490"/>
        <w:spacing w:before="74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生物学课程要培养的核心素养，主要是指学生通过本课程学习而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逐步形成的正确价值观、必备品格和关键能力，是生物学课程育人价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0"/>
        </w:rPr>
        <w:t>值的集中体现，主要包括生命观念、科学思维</w:t>
      </w:r>
      <w:r>
        <w:rPr>
          <w:rFonts w:ascii="SimSun" w:hAnsi="SimSun" w:eastAsia="SimSun" w:cs="SimSun"/>
          <w:sz w:val="23"/>
          <w:szCs w:val="23"/>
          <w:spacing w:val="29"/>
        </w:rPr>
        <w:t>、探究实践、态度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责任。</w:t>
      </w:r>
    </w:p>
    <w:p>
      <w:pPr>
        <w:ind w:left="497"/>
        <w:spacing w:before="201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3"/>
        </w:rPr>
        <w:t>1.</w:t>
      </w:r>
      <w:r>
        <w:rPr>
          <w:rFonts w:ascii="SimSun" w:hAnsi="SimSun" w:eastAsia="SimSun" w:cs="SimSun"/>
          <w:sz w:val="23"/>
          <w:szCs w:val="23"/>
          <w:spacing w:val="-47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3"/>
        </w:rPr>
        <w:t>生命观念</w:t>
      </w:r>
    </w:p>
    <w:p>
      <w:pPr>
        <w:pStyle w:val="BodyText"/>
        <w:spacing w:line="288" w:lineRule="auto"/>
        <w:rPr/>
      </w:pPr>
      <w:r/>
    </w:p>
    <w:p>
      <w:pPr>
        <w:ind w:left="3" w:firstLine="490"/>
        <w:spacing w:before="76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生命观念是从生物学视角，对生命的物质和结构基础、生命活动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的过程和规律、生物界的组成和发展变化、生物与环境关系等方面的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总体认识和基本观点，是生物学概念、原理、规律的提炼和升华，是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理解或解释生物学相关现象、分析和解决生物学实际问题的意识和思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想方法。生命观念主要包括生物学的结构与功能观、物质与能量观、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进化与适应观、生态观等。</w:t>
      </w:r>
    </w:p>
    <w:p>
      <w:pPr>
        <w:ind w:left="3" w:right="83" w:firstLine="490"/>
        <w:spacing w:before="3" w:line="33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生命观念对认识生命世界具有指导作用，是科学自然观和世界观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的有机组成和重要基础。</w:t>
      </w:r>
    </w:p>
    <w:p>
      <w:pPr>
        <w:spacing w:line="339" w:lineRule="auto"/>
        <w:sectPr>
          <w:footerReference w:type="default" r:id="rId14"/>
          <w:pgSz w:w="10440" w:h="14740"/>
          <w:pgMar w:top="400" w:right="1514" w:bottom="1192" w:left="1566" w:header="0" w:footer="105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92" w:lineRule="auto"/>
        <w:rPr/>
      </w:pPr>
      <w:r/>
    </w:p>
    <w:p>
      <w:pPr>
        <w:ind w:right="15"/>
        <w:spacing w:before="72" w:line="220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4"/>
          <w:w w:val="97"/>
        </w:rPr>
        <w:t>三、</w:t>
      </w:r>
      <w:r>
        <w:rPr>
          <w:rFonts w:ascii="SimSun" w:hAnsi="SimSun" w:eastAsia="SimSun" w:cs="SimSun"/>
          <w:sz w:val="22"/>
          <w:szCs w:val="22"/>
          <w:b/>
          <w:bCs/>
          <w:spacing w:val="-33"/>
          <w:w w:val="97"/>
        </w:rPr>
        <w:t>课程目</w:t>
      </w:r>
      <w:r>
        <w:rPr>
          <w:rFonts w:ascii="SimSun" w:hAnsi="SimSun" w:eastAsia="SimSun" w:cs="SimSun"/>
          <w:sz w:val="22"/>
          <w:szCs w:val="22"/>
          <w:b/>
          <w:bCs/>
          <w:spacing w:val="-25"/>
          <w:w w:val="97"/>
        </w:rPr>
        <w:t>标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48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2.</w:t>
      </w:r>
      <w:r>
        <w:rPr>
          <w:rFonts w:ascii="SimSun" w:hAnsi="SimSun" w:eastAsia="SimSun" w:cs="SimSun"/>
          <w:sz w:val="24"/>
          <w:szCs w:val="24"/>
          <w:spacing w:val="-5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科学思维</w:t>
      </w:r>
    </w:p>
    <w:p>
      <w:pPr>
        <w:pStyle w:val="BodyText"/>
        <w:spacing w:line="279" w:lineRule="auto"/>
        <w:rPr/>
      </w:pPr>
      <w:r/>
    </w:p>
    <w:p>
      <w:pPr>
        <w:ind w:left="13" w:right="49" w:firstLine="470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科学思维是指在认识事物、解决实际问题的过程中，尊重事实证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据，崇尚严谨求实，基于证据和逻辑，运用比较、分类、归纳、演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绎、分析、综合、建模等方法，进行独立思</w:t>
      </w:r>
      <w:r>
        <w:rPr>
          <w:rFonts w:ascii="SimSun" w:hAnsi="SimSun" w:eastAsia="SimSun" w:cs="SimSun"/>
          <w:sz w:val="24"/>
          <w:szCs w:val="24"/>
          <w:spacing w:val="2"/>
        </w:rPr>
        <w:t>考和判断，多角度、辩证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地分析问题，对既有观点和结论进行批判审视、质疑包容，乃至提出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创造性见解的能力与品格。</w:t>
      </w:r>
    </w:p>
    <w:p>
      <w:pPr>
        <w:ind w:left="13" w:right="66" w:firstLine="470"/>
        <w:spacing w:before="14" w:line="34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发展科学思维是培育学生理性思维、批判质疑、勇于探究等科学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精神的重要途径。</w:t>
      </w:r>
    </w:p>
    <w:p>
      <w:pPr>
        <w:ind w:left="487"/>
        <w:spacing w:before="167" w:line="21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3.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探究实践</w:t>
      </w:r>
    </w:p>
    <w:p>
      <w:pPr>
        <w:pStyle w:val="BodyText"/>
        <w:spacing w:line="265" w:lineRule="auto"/>
        <w:rPr/>
      </w:pPr>
      <w:r/>
    </w:p>
    <w:p>
      <w:pPr>
        <w:ind w:left="13" w:firstLine="470"/>
        <w:spacing w:before="79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探究实践是源于对自然界的好奇心、求知欲和现实需求，解决真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实情境中的问题或完成实践项目的能力与品格。探究实践活动主要包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括科学探究和跨学科实践。主要环节有：发现问题或提出任务，制订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方案，实施方案，获得证据或形成初步产品，分析证据或改进设计，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得出结论或物化成果，进行表达、交流或展示</w:t>
      </w:r>
      <w:r>
        <w:rPr>
          <w:rFonts w:ascii="SimSun" w:hAnsi="SimSun" w:eastAsia="SimSun" w:cs="SimSun"/>
          <w:sz w:val="24"/>
          <w:szCs w:val="24"/>
          <w:spacing w:val="-1"/>
        </w:rPr>
        <w:t>等。</w:t>
      </w:r>
    </w:p>
    <w:p>
      <w:pPr>
        <w:ind w:left="13" w:right="60" w:firstLine="470"/>
        <w:spacing w:before="13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科学探究是学习生物学的重要方式，跨学科实践是</w:t>
      </w:r>
      <w:r>
        <w:rPr>
          <w:rFonts w:ascii="SimSun" w:hAnsi="SimSun" w:eastAsia="SimSun" w:cs="SimSun"/>
          <w:sz w:val="24"/>
          <w:szCs w:val="24"/>
          <w:spacing w:val="2"/>
        </w:rPr>
        <w:t>扩展视野、增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强本领的重要途径，探究实践是创新型人才的重要标志。</w:t>
      </w:r>
    </w:p>
    <w:p>
      <w:pPr>
        <w:ind w:left="487"/>
        <w:spacing w:before="191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4.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态度责任</w:t>
      </w:r>
    </w:p>
    <w:p>
      <w:pPr>
        <w:pStyle w:val="BodyText"/>
        <w:spacing w:line="277" w:lineRule="auto"/>
        <w:rPr/>
      </w:pPr>
      <w:r/>
    </w:p>
    <w:p>
      <w:pPr>
        <w:ind w:left="13" w:right="60" w:firstLine="470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态度责任是指在科学态度、健康意识和社会责任等方面的自我要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求和责任担当。其中，科学态度是指乐于探索自然界的奥秘，具有严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谨求实、勇于质疑、理性包容的心理倾向；健康意识是指在掌握人体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生理和卫生保健知识的基础上，关注身体内外各种因素对健康的影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响，形成健康生活的态度和行为习惯；社会责任是指基于对生物学的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认识及对科学、技术、社会、环境相互关系的理解，参与个人和社会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事务的讨论，作出理性解释和判断，解决生产生活问题的责任担当和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能力。</w:t>
      </w:r>
    </w:p>
    <w:p>
      <w:pPr>
        <w:spacing w:line="316" w:lineRule="auto"/>
        <w:sectPr>
          <w:footerReference w:type="default" r:id="rId15"/>
          <w:pgSz w:w="10440" w:h="14740"/>
          <w:pgMar w:top="400" w:right="1530" w:bottom="1192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0" w:lineRule="auto"/>
        <w:rPr/>
      </w:pPr>
      <w:r/>
    </w:p>
    <w:p>
      <w:pPr>
        <w:ind w:left="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8"/>
        </w:rPr>
        <w:t>义务教育</w:t>
      </w:r>
      <w:r>
        <w:rPr>
          <w:rFonts w:ascii="SimSun" w:hAnsi="SimSun" w:eastAsia="SimSun" w:cs="SimSun"/>
          <w:sz w:val="19"/>
          <w:szCs w:val="19"/>
          <w:spacing w:val="-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生物学课程标准(2022年版)</w:t>
      </w:r>
    </w:p>
    <w:p>
      <w:pPr>
        <w:pStyle w:val="BodyText"/>
        <w:spacing w:line="377" w:lineRule="auto"/>
        <w:rPr/>
      </w:pPr>
      <w:r/>
    </w:p>
    <w:p>
      <w:pPr>
        <w:ind w:left="3" w:right="34" w:firstLine="490"/>
        <w:spacing w:before="78" w:line="33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态度责任关系到知识和能力的正确运用，是生物学课程育人价值 </w:t>
      </w:r>
      <w:r>
        <w:rPr>
          <w:rFonts w:ascii="SimSun" w:hAnsi="SimSun" w:eastAsia="SimSun" w:cs="SimSun"/>
          <w:sz w:val="24"/>
          <w:szCs w:val="24"/>
          <w:spacing w:val="-5"/>
        </w:rPr>
        <w:t>的重要体现。</w:t>
      </w:r>
    </w:p>
    <w:p>
      <w:pPr>
        <w:ind w:left="499"/>
        <w:spacing w:before="320" w:line="220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1" w:id="9"/>
      <w:bookmarkEnd w:id="9"/>
      <w:r>
        <w:rPr>
          <w:rFonts w:ascii="SimSun" w:hAnsi="SimSun" w:eastAsia="SimSun" w:cs="SimSun"/>
          <w:sz w:val="35"/>
          <w:szCs w:val="35"/>
          <w:b/>
          <w:bCs/>
        </w:rPr>
        <w:t>(二)目标要求</w:t>
      </w:r>
    </w:p>
    <w:p>
      <w:pPr>
        <w:pStyle w:val="BodyText"/>
        <w:spacing w:line="420" w:lineRule="auto"/>
        <w:rPr/>
      </w:pPr>
      <w:r/>
    </w:p>
    <w:p>
      <w:pPr>
        <w:ind w:left="49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学生通过本课程的学习，应该达到以下目标。</w:t>
      </w:r>
    </w:p>
    <w:p>
      <w:pPr>
        <w:pStyle w:val="BodyText"/>
        <w:spacing w:line="271" w:lineRule="auto"/>
        <w:rPr/>
      </w:pPr>
      <w:r/>
    </w:p>
    <w:p>
      <w:pPr>
        <w:ind w:left="497"/>
        <w:spacing w:before="78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1.</w:t>
      </w:r>
      <w:r>
        <w:rPr>
          <w:rFonts w:ascii="SimHei" w:hAnsi="SimHei" w:eastAsia="SimHei" w:cs="SimHei"/>
          <w:sz w:val="24"/>
          <w:szCs w:val="24"/>
          <w:b/>
          <w:bCs/>
        </w:rPr>
        <w:t>掌握生物学基础知识，形成基本的生命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观念</w:t>
      </w:r>
    </w:p>
    <w:p>
      <w:pPr>
        <w:pStyle w:val="BodyText"/>
        <w:spacing w:line="285" w:lineRule="auto"/>
        <w:rPr/>
      </w:pPr>
      <w:r/>
    </w:p>
    <w:p>
      <w:pPr>
        <w:ind w:left="3" w:right="21" w:firstLine="490"/>
        <w:spacing w:before="78" w:line="3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获得生物体的结构层次、生物的多样性、生物与环境、植物的生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活、人体生理与健康、遗传与进化等方面的基础知识；初步形成生物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学的结构与功能观、物质与能量观、进化与适应观、生态观等生命观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念；能够应用生命观念探讨和阐释生命现象及规</w:t>
      </w:r>
      <w:r>
        <w:rPr>
          <w:rFonts w:ascii="SimSun" w:hAnsi="SimSun" w:eastAsia="SimSun" w:cs="SimSun"/>
          <w:sz w:val="24"/>
          <w:szCs w:val="24"/>
          <w:spacing w:val="2"/>
        </w:rPr>
        <w:t>律，认识生物界的多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样性和统一性，认识生物界的发展变化，认识人与自然的关系等，初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步形成科学的自然观和世界观；能够应用生命观念分析生活中遇到的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一些与生物学相关的实际问题。</w:t>
      </w:r>
    </w:p>
    <w:p>
      <w:pPr>
        <w:ind w:left="497"/>
        <w:spacing w:before="187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2.</w:t>
      </w:r>
      <w:r>
        <w:rPr>
          <w:rFonts w:ascii="SimSun" w:hAnsi="SimSun" w:eastAsia="SimSun" w:cs="SimSun"/>
          <w:sz w:val="24"/>
          <w:szCs w:val="24"/>
          <w:spacing w:val="-61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初步掌握科学思维方法，具备一定的科学思维习惯和能力</w:t>
      </w:r>
    </w:p>
    <w:p>
      <w:pPr>
        <w:pStyle w:val="BodyText"/>
        <w:spacing w:line="275" w:lineRule="auto"/>
        <w:rPr/>
      </w:pPr>
      <w:r/>
    </w:p>
    <w:p>
      <w:pPr>
        <w:ind w:left="3" w:right="29" w:firstLine="490"/>
        <w:spacing w:before="79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尊重事实证据，能够运用比较和分类、归纳和演绎、抽象和概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括、分析和综合等思维方法认识事物，解决实际问题，初步形成基于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证据和逻辑的思维习惯；能够进行独立思考和判断，多角度、辩证地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分析问题，提出自己的见解；能够对他人的观点进行审视评判、质疑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包容；能够运用科学思维，探讨真实情境中的生物学问题，参与社会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性科学议题的讨论。</w:t>
      </w:r>
    </w:p>
    <w:p>
      <w:pPr>
        <w:ind w:left="7" w:right="37" w:firstLine="490"/>
        <w:spacing w:before="140" w:line="340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6"/>
        </w:rPr>
        <w:t>3.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6"/>
        </w:rPr>
        <w:t>初步具有科学探究和跨学科实践能力，能够分析解决真</w:t>
      </w:r>
      <w:r>
        <w:rPr>
          <w:rFonts w:ascii="SimHei" w:hAnsi="SimHei" w:eastAsia="SimHei" w:cs="SimHei"/>
          <w:sz w:val="24"/>
          <w:szCs w:val="24"/>
          <w:b/>
          <w:bCs/>
          <w:spacing w:val="5"/>
        </w:rPr>
        <w:t>实情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境中的生物学问题</w:t>
      </w:r>
    </w:p>
    <w:p>
      <w:pPr>
        <w:ind w:left="3" w:right="29" w:firstLine="490"/>
        <w:spacing w:before="123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能够从生物学现象中发现和提出问题、收集和分析证据、得出结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论。综合运用生物学和其他学科的知识、方法与实验操作技能</w:t>
      </w:r>
      <w:r>
        <w:rPr>
          <w:rFonts w:ascii="SimSun" w:hAnsi="SimSun" w:eastAsia="SimSun" w:cs="SimSun"/>
          <w:sz w:val="24"/>
          <w:szCs w:val="24"/>
          <w:spacing w:val="1"/>
        </w:rPr>
        <w:t>，采用</w:t>
      </w:r>
    </w:p>
    <w:p>
      <w:pPr>
        <w:spacing w:line="324" w:lineRule="auto"/>
        <w:sectPr>
          <w:footerReference w:type="default" r:id="rId16"/>
          <w:pgSz w:w="10440" w:h="14740"/>
          <w:pgMar w:top="400" w:right="1566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4" w:lineRule="auto"/>
        <w:rPr/>
      </w:pPr>
      <w:r/>
    </w:p>
    <w:p>
      <w:pPr>
        <w:ind w:left="6216"/>
        <w:spacing w:before="58" w:line="220" w:lineRule="auto"/>
        <w:rPr>
          <w:rFonts w:ascii="SimSun" w:hAnsi="SimSun" w:eastAsia="SimSun" w:cs="SimSun"/>
          <w:sz w:val="18"/>
          <w:szCs w:val="18"/>
        </w:rPr>
      </w:pPr>
      <w:bookmarkStart w:name="bookmark27" w:id="10"/>
      <w:bookmarkEnd w:id="10"/>
      <w:r>
        <w:rPr>
          <w:rFonts w:ascii="SimSun" w:hAnsi="SimSun" w:eastAsia="SimSun" w:cs="SimSun"/>
          <w:sz w:val="18"/>
          <w:szCs w:val="18"/>
          <w:b/>
          <w:bCs/>
        </w:rPr>
        <w:t>三、课程目标</w:t>
      </w:r>
    </w:p>
    <w:p>
      <w:pPr>
        <w:pStyle w:val="BodyText"/>
        <w:spacing w:line="391" w:lineRule="auto"/>
        <w:rPr/>
      </w:pPr>
      <w:r/>
    </w:p>
    <w:p>
      <w:pPr>
        <w:ind w:left="13" w:right="107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工程技术手段，通过设计、制作和改进，形成物化成果，将解决问题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的想法或创意付诸实践，逐步形成团队合作意识、坚持不懈的探索精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神、实践创新意识、审美意识和创意实现能力。</w:t>
      </w:r>
    </w:p>
    <w:p>
      <w:pPr>
        <w:ind w:left="497"/>
        <w:spacing w:before="199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4.</w:t>
      </w:r>
      <w:r>
        <w:rPr>
          <w:rFonts w:ascii="SimSun" w:hAnsi="SimSun" w:eastAsia="SimSun" w:cs="SimSun"/>
          <w:sz w:val="24"/>
          <w:szCs w:val="24"/>
          <w:spacing w:val="-5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初步确立严谨求实的科学态度，乐于探索生命的奥秘</w:t>
      </w:r>
    </w:p>
    <w:p>
      <w:pPr>
        <w:pStyle w:val="BodyText"/>
        <w:spacing w:line="288" w:lineRule="auto"/>
        <w:rPr/>
      </w:pPr>
      <w:r/>
    </w:p>
    <w:p>
      <w:pPr>
        <w:ind w:left="13" w:right="91" w:firstLine="480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初步理解科学的本质，能以科学态度进行科学探究</w:t>
      </w:r>
      <w:r>
        <w:rPr>
          <w:rFonts w:ascii="SimSun" w:hAnsi="SimSun" w:eastAsia="SimSun" w:cs="SimSun"/>
          <w:sz w:val="24"/>
          <w:szCs w:val="24"/>
          <w:spacing w:val="2"/>
        </w:rPr>
        <w:t>；面对各种媒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体上的生物学信息或社会性科学议题，做到不迷信权威，不盲从他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人，能对自己或他人的观点进行理性审视，尊重他人的观点；乐</w:t>
      </w:r>
      <w:r>
        <w:rPr>
          <w:rFonts w:ascii="SimSun" w:hAnsi="SimSun" w:eastAsia="SimSun" w:cs="SimSun"/>
          <w:sz w:val="24"/>
          <w:szCs w:val="24"/>
          <w:spacing w:val="1"/>
        </w:rPr>
        <w:t>于探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索自然界的奥秘，关注生物科学和生物技术的新进展及其对个人和社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会发展的促进作用。</w:t>
      </w:r>
    </w:p>
    <w:p>
      <w:pPr>
        <w:ind w:left="497"/>
        <w:spacing w:before="240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5.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树立健康意识和社会责任感，能够强身健体和服务社会</w:t>
      </w:r>
    </w:p>
    <w:p>
      <w:pPr>
        <w:pStyle w:val="BodyText"/>
        <w:spacing w:line="293" w:lineRule="auto"/>
        <w:rPr/>
      </w:pPr>
      <w:r/>
    </w:p>
    <w:p>
      <w:pPr>
        <w:ind w:left="13" w:firstLine="480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关注身体内外各种因素对健康的影响，在饮食作息、体育锻炼、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疾病预防等方面形成健康生活的态度和行为习惯；能够基于生命观念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和科学思维，破除封建迷信，反对伪科学；</w:t>
      </w:r>
      <w:r>
        <w:rPr>
          <w:rFonts w:ascii="SimSun" w:hAnsi="SimSun" w:eastAsia="SimSun" w:cs="SimSun"/>
          <w:sz w:val="24"/>
          <w:szCs w:val="24"/>
          <w:spacing w:val="5"/>
        </w:rPr>
        <w:t>理解科学、技术、社会、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环境的相互关系，参与社会性科学议题的讨论；初步形成生态文明观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0"/>
        </w:rPr>
        <w:t>念，践行“绿水青山就是金山银山”的理念，积极参与环境保护实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践，立志成为美丽中国的建设者；主动宣传关于生命安全与健康的观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念和知识，成为健康中国的促进者和实践者。</w:t>
      </w:r>
    </w:p>
    <w:p>
      <w:pPr>
        <w:spacing w:line="323" w:lineRule="auto"/>
        <w:sectPr>
          <w:footerReference w:type="default" r:id="rId17"/>
          <w:pgSz w:w="10440" w:h="14740"/>
          <w:pgMar w:top="400" w:right="1489" w:bottom="1192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616"/>
        <w:spacing w:before="143" w:line="219" w:lineRule="auto"/>
        <w:outlineLvl w:val="0"/>
        <w:rPr>
          <w:rFonts w:ascii="SimSun" w:hAnsi="SimSun" w:eastAsia="SimSun" w:cs="SimSun"/>
          <w:sz w:val="44"/>
          <w:szCs w:val="44"/>
        </w:rPr>
      </w:pPr>
      <w:bookmarkStart w:name="bookmark6" w:id="11"/>
      <w:bookmarkEnd w:id="11"/>
      <w:r>
        <w:rPr>
          <w:rFonts w:ascii="SimSun" w:hAnsi="SimSun" w:eastAsia="SimSun" w:cs="SimSun"/>
          <w:sz w:val="44"/>
          <w:szCs w:val="44"/>
          <w:b/>
          <w:bCs/>
          <w:spacing w:val="7"/>
        </w:rPr>
        <w:t>四、课程内容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61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根据义务教育阶段的培养目标，综合考虑学生发展的需要、社会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6"/>
        </w:rPr>
        <w:t>需求和生物学发展三个方面，以学科知识内在逻辑为主线，从微观到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宏观、个体到群体、多样性到统一性等视角，系统构建课程结构。课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10"/>
        </w:rPr>
        <w:t>程内容选取以下7个学习主题：“生物体的结构层次”“生物的多样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性”“生物与环境”“植物的生活”“人体生理与健康”“</w:t>
      </w:r>
      <w:r>
        <w:rPr>
          <w:rFonts w:ascii="SimSun" w:hAnsi="SimSun" w:eastAsia="SimSun" w:cs="SimSun"/>
          <w:sz w:val="24"/>
          <w:szCs w:val="24"/>
          <w:spacing w:val="-3"/>
        </w:rPr>
        <w:t>遗传与进化”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5"/>
        </w:rPr>
        <w:t>“生物学与社会</w:t>
      </w:r>
      <w:r>
        <w:rPr>
          <w:rFonts w:ascii="SimSun" w:hAnsi="SimSun" w:eastAsia="SimSun" w:cs="SimSun"/>
          <w:sz w:val="24"/>
          <w:szCs w:val="24"/>
          <w:spacing w:val="-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5"/>
        </w:rPr>
        <w:t>·跨学科实践”。</w:t>
      </w:r>
    </w:p>
    <w:p>
      <w:pPr>
        <w:ind w:left="120" w:right="212" w:firstLine="490"/>
        <w:spacing w:before="3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从内容结构来看，“生物学与社会</w:t>
      </w:r>
      <w:r>
        <w:rPr>
          <w:rFonts w:ascii="SimSun" w:hAnsi="SimSun" w:eastAsia="SimSun" w:cs="SimSun"/>
          <w:sz w:val="24"/>
          <w:szCs w:val="24"/>
          <w:spacing w:val="-2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·跨学科实</w:t>
      </w:r>
      <w:r>
        <w:rPr>
          <w:rFonts w:ascii="SimSun" w:hAnsi="SimSun" w:eastAsia="SimSun" w:cs="SimSun"/>
          <w:sz w:val="24"/>
          <w:szCs w:val="24"/>
          <w:spacing w:val="-2"/>
        </w:rPr>
        <w:t>践”学习主题与其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他6个学习主题构成了完整的课程内容体系，它们之间是相互融合的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关系。在课时安排方面，这7个学习主题的总课时数应与课程方案相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一致，前6个学习主题约占总课时数的90%,“生物学与社会 ·</w:t>
      </w:r>
      <w:r>
        <w:rPr>
          <w:rFonts w:ascii="SimSun" w:hAnsi="SimSun" w:eastAsia="SimSun" w:cs="SimSun"/>
          <w:sz w:val="24"/>
          <w:szCs w:val="24"/>
          <w:spacing w:val="-9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跨学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科实践”学习主题约占总课时数的10%。</w:t>
      </w:r>
    </w:p>
    <w:p>
      <w:pPr>
        <w:ind w:left="120" w:right="198" w:firstLine="490"/>
        <w:spacing w:before="5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每个学习主题都包括内容要求、学业要求和教学提示。其</w:t>
      </w:r>
      <w:r>
        <w:rPr>
          <w:rFonts w:ascii="SimSun" w:hAnsi="SimSun" w:eastAsia="SimSun" w:cs="SimSun"/>
          <w:sz w:val="24"/>
          <w:szCs w:val="24"/>
          <w:spacing w:val="2"/>
        </w:rPr>
        <w:t>中，内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容要求部分以大概念、重要概念和次位概念的形式呈现相应的概念体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系，有利于教师的教和学生的学；学业要求部分对学生学完相应主题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的内容后在核心素养方面的表现提出具体要求；教学提示部分包括教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学策略建议、情境素材建议和学习活动建议，这些内容对教师的教学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具有指导性，在实际教学中教师还可以根据实际情况进行必要的拓展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和补充。</w:t>
      </w:r>
    </w:p>
    <w:p>
      <w:pPr>
        <w:spacing w:line="324" w:lineRule="auto"/>
        <w:sectPr>
          <w:footerReference w:type="default" r:id="rId18"/>
          <w:pgSz w:w="10440" w:h="14740"/>
          <w:pgMar w:top="400" w:right="1378" w:bottom="1194" w:left="1449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3" w:lineRule="auto"/>
        <w:rPr/>
      </w:pPr>
      <w:r/>
    </w:p>
    <w:p>
      <w:pPr>
        <w:ind w:left="6222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四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、课程内容</w:t>
      </w:r>
    </w:p>
    <w:p>
      <w:pPr>
        <w:pStyle w:val="BodyText"/>
        <w:spacing w:line="348" w:lineRule="auto"/>
        <w:rPr/>
      </w:pPr>
      <w:r/>
    </w:p>
    <w:p>
      <w:pPr>
        <w:pStyle w:val="BodyText"/>
        <w:spacing w:line="348" w:lineRule="auto"/>
        <w:rPr/>
      </w:pPr>
      <w:r/>
    </w:p>
    <w:p>
      <w:pPr>
        <w:ind w:left="504"/>
        <w:spacing w:before="110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7" w:id="12"/>
      <w:bookmarkEnd w:id="12"/>
      <w:r>
        <w:rPr>
          <w:rFonts w:ascii="SimSun" w:hAnsi="SimSun" w:eastAsia="SimSun" w:cs="SimSun"/>
          <w:sz w:val="34"/>
          <w:szCs w:val="34"/>
          <w:b/>
          <w:bCs/>
          <w:spacing w:val="2"/>
        </w:rPr>
        <w:t>(一)生物体的结构层次</w:t>
      </w:r>
    </w:p>
    <w:p>
      <w:pPr>
        <w:pStyle w:val="BodyText"/>
        <w:spacing w:line="432" w:lineRule="auto"/>
        <w:rPr/>
      </w:pPr>
      <w:r/>
    </w:p>
    <w:p>
      <w:pPr>
        <w:ind w:firstLine="499"/>
        <w:spacing w:before="78" w:line="32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生物体具有一定的结构层次。细胞是生物体结构和功能的基本单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位。细胞的分裂、分化和生长是细胞重要的</w:t>
      </w:r>
      <w:r>
        <w:rPr>
          <w:rFonts w:ascii="SimSun" w:hAnsi="SimSun" w:eastAsia="SimSun" w:cs="SimSun"/>
          <w:sz w:val="24"/>
          <w:szCs w:val="24"/>
          <w:spacing w:val="2"/>
        </w:rPr>
        <w:t>生命活动。细胞经过分裂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和分化可以形成生物体的各种组织，功能不同的组织可以形成器官，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共同完成某种生理功能的器官可以形成系统。多细胞生物体依靠器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官(系统)之间的协调配合，进行正常的生命活</w:t>
      </w:r>
      <w:r>
        <w:rPr>
          <w:rFonts w:ascii="SimSun" w:hAnsi="SimSun" w:eastAsia="SimSun" w:cs="SimSun"/>
          <w:sz w:val="24"/>
          <w:szCs w:val="24"/>
          <w:spacing w:val="9"/>
        </w:rPr>
        <w:t>动。</w:t>
      </w:r>
    </w:p>
    <w:p>
      <w:pPr>
        <w:ind w:right="69" w:firstLine="499"/>
        <w:spacing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通过本主题的学习，学生能够从微观和宏观两个尺度认识生物体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的结构层次，初步理解细胞的多样性和统一性，初步</w:t>
      </w:r>
      <w:r>
        <w:rPr>
          <w:rFonts w:ascii="SimSun" w:hAnsi="SimSun" w:eastAsia="SimSun" w:cs="SimSun"/>
          <w:sz w:val="24"/>
          <w:szCs w:val="24"/>
          <w:spacing w:val="9"/>
        </w:rPr>
        <w:t>形成结构与功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能、部分与整体相统一等观念，逐步形成科学的自然观。</w:t>
      </w:r>
    </w:p>
    <w:p>
      <w:pPr>
        <w:ind w:left="383"/>
        <w:spacing w:before="203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31"/>
        </w:rPr>
        <w:t>【内容要求】</w:t>
      </w:r>
    </w:p>
    <w:p>
      <w:pPr>
        <w:pStyle w:val="BodyText"/>
        <w:spacing w:line="259" w:lineRule="auto"/>
        <w:rPr/>
      </w:pPr>
      <w:r/>
    </w:p>
    <w:p>
      <w:pPr>
        <w:ind w:left="503"/>
        <w:spacing w:before="78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"/>
        </w:rPr>
        <w:t>概念1</w:t>
      </w:r>
      <w:r>
        <w:rPr>
          <w:rFonts w:ascii="SimHei" w:hAnsi="SimHei" w:eastAsia="SimHei" w:cs="SimHei"/>
          <w:sz w:val="24"/>
          <w:szCs w:val="24"/>
          <w:spacing w:val="8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2"/>
        </w:rPr>
        <w:t>生物体具有一定的结构层次，能够完成各项生命活动</w:t>
      </w:r>
    </w:p>
    <w:p>
      <w:pPr>
        <w:ind w:left="499"/>
        <w:spacing w:before="15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1.1</w:t>
      </w:r>
      <w:r>
        <w:rPr>
          <w:rFonts w:ascii="SimSun" w:hAnsi="SimSun" w:eastAsia="SimSun" w:cs="SimSun"/>
          <w:sz w:val="24"/>
          <w:szCs w:val="24"/>
          <w:spacing w:val="6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细胞是生物体结构和功能的基本单位</w:t>
      </w:r>
    </w:p>
    <w:p>
      <w:pPr>
        <w:ind w:left="499"/>
        <w:spacing w:before="137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1.1.1</w:t>
      </w:r>
      <w:r>
        <w:rPr>
          <w:rFonts w:ascii="SimSun" w:hAnsi="SimSun" w:eastAsia="SimSun" w:cs="SimSun"/>
          <w:sz w:val="24"/>
          <w:szCs w:val="24"/>
          <w:spacing w:val="87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一些生物由单细胞构成，一些生</w:t>
      </w:r>
      <w:r>
        <w:rPr>
          <w:rFonts w:ascii="SimSun" w:hAnsi="SimSun" w:eastAsia="SimSun" w:cs="SimSun"/>
          <w:sz w:val="24"/>
          <w:szCs w:val="24"/>
          <w:spacing w:val="-1"/>
        </w:rPr>
        <w:t>物由多细胞组成</w:t>
      </w:r>
    </w:p>
    <w:p>
      <w:pPr>
        <w:ind w:right="68" w:firstLine="499"/>
        <w:spacing w:before="123" w:line="27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1.1.2</w:t>
      </w:r>
      <w:r>
        <w:rPr>
          <w:rFonts w:ascii="SimSun" w:hAnsi="SimSun" w:eastAsia="SimSun" w:cs="SimSun"/>
          <w:sz w:val="24"/>
          <w:szCs w:val="24"/>
          <w:spacing w:val="6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动物细胞、植物细胞都具有细胞膜、细胞质、细胞核等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结构</w:t>
      </w:r>
    </w:p>
    <w:p>
      <w:pPr>
        <w:ind w:right="65" w:firstLine="499"/>
        <w:spacing w:before="122" w:line="27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1.1.3</w:t>
      </w:r>
      <w:r>
        <w:rPr>
          <w:rFonts w:ascii="SimSun" w:hAnsi="SimSun" w:eastAsia="SimSun" w:cs="SimSun"/>
          <w:sz w:val="24"/>
          <w:szCs w:val="24"/>
          <w:spacing w:val="6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7"/>
        </w:rPr>
        <w:t>植物细胞具有不同于动物细胞的结构，如叶绿体和细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胞壁</w:t>
      </w:r>
    </w:p>
    <w:p>
      <w:pPr>
        <w:ind w:right="68" w:firstLine="499"/>
        <w:spacing w:before="123" w:line="27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1.1.4</w:t>
      </w:r>
      <w:r>
        <w:rPr>
          <w:rFonts w:ascii="SimSun" w:hAnsi="SimSun" w:eastAsia="SimSun" w:cs="SimSun"/>
          <w:sz w:val="24"/>
          <w:szCs w:val="24"/>
          <w:spacing w:val="6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细胞不同结构的功能各不相同，共同完成细胞的各项生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命活动</w:t>
      </w:r>
    </w:p>
    <w:p>
      <w:pPr>
        <w:ind w:left="499"/>
        <w:spacing w:before="13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1.1.5</w:t>
      </w:r>
      <w:r>
        <w:rPr>
          <w:rFonts w:ascii="SimSun" w:hAnsi="SimSun" w:eastAsia="SimSun" w:cs="SimSun"/>
          <w:sz w:val="24"/>
          <w:szCs w:val="24"/>
          <w:spacing w:val="7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细胞核是遗传信息库</w:t>
      </w:r>
    </w:p>
    <w:p>
      <w:pPr>
        <w:ind w:firstLine="499"/>
        <w:spacing w:before="137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1.2</w:t>
      </w:r>
      <w:r>
        <w:rPr>
          <w:rFonts w:ascii="SimSun" w:hAnsi="SimSun" w:eastAsia="SimSun" w:cs="SimSun"/>
          <w:sz w:val="24"/>
          <w:szCs w:val="24"/>
          <w:spacing w:val="8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生物体的各部分在结构上相互联系，在功能上相互配合，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共同完成各项生命活动</w:t>
      </w:r>
    </w:p>
    <w:p>
      <w:pPr>
        <w:ind w:left="499"/>
        <w:spacing w:before="5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1.2.1</w:t>
      </w:r>
      <w:r>
        <w:rPr>
          <w:rFonts w:ascii="SimSun" w:hAnsi="SimSun" w:eastAsia="SimSun" w:cs="SimSun"/>
          <w:sz w:val="24"/>
          <w:szCs w:val="24"/>
          <w:spacing w:val="6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细胞能通过分裂和分化形成不同的组织</w:t>
      </w:r>
    </w:p>
    <w:p>
      <w:pPr>
        <w:ind w:right="80" w:firstLine="499"/>
        <w:spacing w:before="124" w:line="27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1.2.2</w:t>
      </w:r>
      <w:r>
        <w:rPr>
          <w:rFonts w:ascii="SimSun" w:hAnsi="SimSun" w:eastAsia="SimSun" w:cs="SimSun"/>
          <w:sz w:val="24"/>
          <w:szCs w:val="24"/>
          <w:spacing w:val="6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绿色开花植物体的结构层次包括</w:t>
      </w:r>
      <w:r>
        <w:rPr>
          <w:rFonts w:ascii="SimSun" w:hAnsi="SimSun" w:eastAsia="SimSun" w:cs="SimSun"/>
          <w:sz w:val="24"/>
          <w:szCs w:val="24"/>
          <w:spacing w:val="7"/>
        </w:rPr>
        <w:t>细胞、组织、器官和个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体，高等动物体的结构层次包括细胞、组织、器官、系统和个体</w:t>
      </w:r>
    </w:p>
    <w:p>
      <w:pPr>
        <w:spacing w:line="275" w:lineRule="auto"/>
        <w:sectPr>
          <w:footerReference w:type="default" r:id="rId19"/>
          <w:pgSz w:w="10440" w:h="14740"/>
          <w:pgMar w:top="400" w:right="1529" w:bottom="1191" w:left="1560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92" w:lineRule="auto"/>
        <w:rPr/>
      </w:pPr>
      <w:r/>
    </w:p>
    <w:p>
      <w:pPr>
        <w:ind w:left="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义务教育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生物学课程标准(2022年版)</w:t>
      </w:r>
    </w:p>
    <w:p>
      <w:pPr>
        <w:pStyle w:val="BodyText"/>
        <w:spacing w:line="369" w:lineRule="auto"/>
        <w:rPr/>
      </w:pPr>
      <w:r/>
    </w:p>
    <w:p>
      <w:pPr>
        <w:ind w:left="499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1.2.3</w:t>
      </w:r>
      <w:r>
        <w:rPr>
          <w:rFonts w:ascii="SimSun" w:hAnsi="SimSun" w:eastAsia="SimSun" w:cs="SimSun"/>
          <w:sz w:val="25"/>
          <w:szCs w:val="25"/>
          <w:spacing w:val="6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生物体在结构和功能上是一个统一的整体</w:t>
      </w:r>
    </w:p>
    <w:p>
      <w:pPr>
        <w:pStyle w:val="BodyText"/>
        <w:spacing w:line="293" w:lineRule="auto"/>
        <w:rPr/>
      </w:pPr>
      <w:r/>
    </w:p>
    <w:p>
      <w:pPr>
        <w:ind w:left="393"/>
        <w:spacing w:before="72" w:line="221" w:lineRule="auto"/>
        <w:rPr>
          <w:rFonts w:ascii="SimHei" w:hAnsi="SimHei" w:eastAsia="SimHei" w:cs="SimHei"/>
          <w:sz w:val="22"/>
          <w:szCs w:val="22"/>
        </w:rPr>
      </w:pPr>
      <w:bookmarkStart w:name="bookmark28" w:id="13"/>
      <w:bookmarkEnd w:id="13"/>
      <w:r>
        <w:rPr>
          <w:rFonts w:ascii="SimHei" w:hAnsi="SimHei" w:eastAsia="SimHei" w:cs="SimHei"/>
          <w:sz w:val="22"/>
          <w:szCs w:val="22"/>
          <w:b/>
          <w:bCs/>
          <w:spacing w:val="19"/>
        </w:rPr>
        <w:t>【</w:t>
      </w:r>
      <w:r>
        <w:rPr>
          <w:rFonts w:ascii="SimHei" w:hAnsi="SimHei" w:eastAsia="SimHei" w:cs="SimHei"/>
          <w:sz w:val="22"/>
          <w:szCs w:val="22"/>
          <w:spacing w:val="-3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19"/>
        </w:rPr>
        <w:t>学业要求</w:t>
      </w:r>
      <w:r>
        <w:rPr>
          <w:rFonts w:ascii="SimHei" w:hAnsi="SimHei" w:eastAsia="SimHei" w:cs="SimHei"/>
          <w:sz w:val="22"/>
          <w:szCs w:val="22"/>
          <w:spacing w:val="-21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19"/>
        </w:rPr>
        <w:t>】</w:t>
      </w:r>
    </w:p>
    <w:p>
      <w:pPr>
        <w:pStyle w:val="BodyText"/>
        <w:spacing w:line="290" w:lineRule="auto"/>
        <w:rPr/>
      </w:pPr>
      <w:r/>
    </w:p>
    <w:p>
      <w:pPr>
        <w:ind w:firstLine="499"/>
        <w:spacing w:before="71" w:line="30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(1)正确、规范地制作临时装片，使用显微镜进行观察，能够针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25"/>
        </w:rPr>
        <w:t>对观察结果中可能出现的成像不佳等情况，从材料制备、仪器设备、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操作程序等方面初步分析原因。</w:t>
      </w:r>
    </w:p>
    <w:p>
      <w:pPr>
        <w:ind w:right="100" w:firstLine="499"/>
        <w:spacing w:before="178" w:line="28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(2)识别动植物细胞的结构并说出其异同点，说明细胞是生物体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结构和功能的基本单位。</w:t>
      </w:r>
    </w:p>
    <w:p>
      <w:pPr>
        <w:ind w:right="98" w:firstLine="499"/>
        <w:spacing w:before="171" w:line="2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(3)运用示意图或模型等方式，展示和说明细胞各结构的功能及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其相互关系。</w:t>
      </w:r>
    </w:p>
    <w:p>
      <w:pPr>
        <w:ind w:right="93" w:firstLine="499"/>
        <w:spacing w:before="165" w:line="2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(4)运用控制变量的方法，设计简单的实验</w:t>
      </w:r>
      <w:r>
        <w:rPr>
          <w:rFonts w:ascii="SimSun" w:hAnsi="SimSun" w:eastAsia="SimSun" w:cs="SimSun"/>
          <w:sz w:val="22"/>
          <w:szCs w:val="22"/>
          <w:spacing w:val="24"/>
        </w:rPr>
        <w:t>，探究单细胞生物的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运动或趋性。</w:t>
      </w:r>
    </w:p>
    <w:p>
      <w:pPr>
        <w:ind w:right="90" w:firstLine="499"/>
        <w:spacing w:before="138" w:line="27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(5)描述细胞分裂和分化的基本过程；识别人体和植物体的主要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9"/>
        </w:rPr>
        <w:t>组织；说明细胞通过分裂和分化形成各种组织，组织构成不同的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6"/>
        </w:rPr>
        <w:t>器官。</w:t>
      </w:r>
    </w:p>
    <w:p>
      <w:pPr>
        <w:ind w:right="92" w:firstLine="499"/>
        <w:spacing w:before="147" w:line="29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(6)识别给定生物材料所属的结构层次，并阐</w:t>
      </w:r>
      <w:r>
        <w:rPr>
          <w:rFonts w:ascii="SimSun" w:hAnsi="SimSun" w:eastAsia="SimSun" w:cs="SimSun"/>
          <w:sz w:val="22"/>
          <w:szCs w:val="22"/>
          <w:spacing w:val="24"/>
        </w:rPr>
        <w:t>明生物体在结构和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功能上是一个有机整体。</w:t>
      </w:r>
    </w:p>
    <w:p>
      <w:pPr>
        <w:pStyle w:val="BodyText"/>
        <w:spacing w:line="440" w:lineRule="auto"/>
        <w:rPr/>
      </w:pPr>
      <w:r/>
    </w:p>
    <w:p>
      <w:pPr>
        <w:ind w:left="393"/>
        <w:spacing w:before="73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15"/>
        </w:rPr>
        <w:t>【</w:t>
      </w:r>
      <w:r>
        <w:rPr>
          <w:rFonts w:ascii="SimHei" w:hAnsi="SimHei" w:eastAsia="SimHei" w:cs="SimHei"/>
          <w:sz w:val="22"/>
          <w:szCs w:val="22"/>
          <w:spacing w:val="-15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5"/>
        </w:rPr>
        <w:t>教</w:t>
      </w:r>
      <w:r>
        <w:rPr>
          <w:rFonts w:ascii="SimHei" w:hAnsi="SimHei" w:eastAsia="SimHei" w:cs="SimHei"/>
          <w:sz w:val="22"/>
          <w:szCs w:val="22"/>
          <w:spacing w:val="-35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5"/>
        </w:rPr>
        <w:t>学</w:t>
      </w:r>
      <w:r>
        <w:rPr>
          <w:rFonts w:ascii="SimHei" w:hAnsi="SimHei" w:eastAsia="SimHei" w:cs="SimHei"/>
          <w:sz w:val="22"/>
          <w:szCs w:val="22"/>
          <w:spacing w:val="-45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5"/>
        </w:rPr>
        <w:t>提</w:t>
      </w:r>
      <w:r>
        <w:rPr>
          <w:rFonts w:ascii="SimHei" w:hAnsi="SimHei" w:eastAsia="SimHei" w:cs="SimHei"/>
          <w:sz w:val="22"/>
          <w:szCs w:val="22"/>
          <w:spacing w:val="-34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5"/>
        </w:rPr>
        <w:t>示</w:t>
      </w:r>
      <w:r>
        <w:rPr>
          <w:rFonts w:ascii="SimHei" w:hAnsi="SimHei" w:eastAsia="SimHei" w:cs="SimHei"/>
          <w:sz w:val="22"/>
          <w:szCs w:val="22"/>
          <w:spacing w:val="-21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5"/>
        </w:rPr>
        <w:t>】</w:t>
      </w:r>
    </w:p>
    <w:p>
      <w:pPr>
        <w:pStyle w:val="BodyText"/>
        <w:spacing w:line="294" w:lineRule="auto"/>
        <w:rPr/>
      </w:pPr>
      <w:r/>
    </w:p>
    <w:p>
      <w:pPr>
        <w:ind w:left="503"/>
        <w:spacing w:before="81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6"/>
        </w:rPr>
        <w:t>1.</w:t>
      </w:r>
      <w:r>
        <w:rPr>
          <w:rFonts w:ascii="SimHei" w:hAnsi="SimHei" w:eastAsia="SimHei" w:cs="SimHei"/>
          <w:sz w:val="25"/>
          <w:szCs w:val="25"/>
          <w:b/>
          <w:bCs/>
          <w:spacing w:val="-6"/>
        </w:rPr>
        <w:t>教学策略建议</w:t>
      </w:r>
    </w:p>
    <w:p>
      <w:pPr>
        <w:pStyle w:val="BodyText"/>
        <w:spacing w:line="300" w:lineRule="auto"/>
        <w:rPr/>
      </w:pPr>
      <w:r/>
    </w:p>
    <w:p>
      <w:pPr>
        <w:ind w:right="95" w:firstLine="499"/>
        <w:spacing w:before="72" w:line="30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(1)为学生提供多种生物材料，指导学生制作临时装片，利用显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微镜进行观察，使学生初步学会使用显微镜观察的方法，形成</w:t>
      </w:r>
      <w:r>
        <w:rPr>
          <w:rFonts w:ascii="SimSun" w:hAnsi="SimSun" w:eastAsia="SimSun" w:cs="SimSun"/>
          <w:sz w:val="22"/>
          <w:szCs w:val="22"/>
          <w:spacing w:val="21"/>
        </w:rPr>
        <w:t>对细胞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结构的感性认识。</w:t>
      </w:r>
    </w:p>
    <w:p>
      <w:pPr>
        <w:ind w:right="92" w:firstLine="499"/>
        <w:spacing w:before="166" w:line="30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(2)指导学生在感性认识的基础上，通过比较、归纳等方法，找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出不同类型细胞的共同特征，并运用模式图或模型等方式展现细胞的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结构。</w:t>
      </w:r>
    </w:p>
    <w:p>
      <w:pPr>
        <w:ind w:left="499"/>
        <w:spacing w:before="16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(3)引导学生通过观察某种器官不同组织的特点，基于事实进行</w:t>
      </w:r>
    </w:p>
    <w:p>
      <w:pPr>
        <w:spacing w:line="219" w:lineRule="auto"/>
        <w:sectPr>
          <w:footerReference w:type="default" r:id="rId20"/>
          <w:pgSz w:w="10440" w:h="14740"/>
          <w:pgMar w:top="400" w:right="1519" w:bottom="1191" w:left="1560" w:header="0" w:footer="1047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四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、课程内容</w:t>
      </w:r>
    </w:p>
    <w:p>
      <w:pPr>
        <w:pStyle w:val="BodyText"/>
        <w:spacing w:line="390" w:lineRule="auto"/>
        <w:rPr/>
      </w:pPr>
      <w:r/>
    </w:p>
    <w:p>
      <w:pPr>
        <w:ind w:left="13" w:right="83"/>
        <w:spacing w:before="78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科学推理，深入理解细胞分化的概念，建立对细胞和组织这两个结构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层次关系的抽象认识。</w:t>
      </w:r>
    </w:p>
    <w:p>
      <w:pPr>
        <w:ind w:left="13" w:right="88" w:firstLine="480"/>
        <w:spacing w:before="12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(4)运用实物、图片、影像资料等教学资源，直观展现多细胞生 </w:t>
      </w:r>
      <w:r>
        <w:rPr>
          <w:rFonts w:ascii="SimSun" w:hAnsi="SimSun" w:eastAsia="SimSun" w:cs="SimSun"/>
          <w:sz w:val="24"/>
          <w:szCs w:val="24"/>
        </w:rPr>
        <w:t>物体的结构层次，引导学生形成生物体是一个统一整体的认识。</w:t>
      </w:r>
    </w:p>
    <w:p>
      <w:pPr>
        <w:ind w:left="497"/>
        <w:spacing w:before="219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2.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情境素材建议</w:t>
      </w:r>
    </w:p>
    <w:p>
      <w:pPr>
        <w:pStyle w:val="BodyText"/>
        <w:spacing w:line="268" w:lineRule="auto"/>
        <w:rPr/>
      </w:pPr>
      <w:r/>
    </w:p>
    <w:p>
      <w:pPr>
        <w:ind w:left="13" w:right="77" w:firstLine="480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与细胞结构和功能有关的生活现象，如糖拌西红柿渗出汁液、煮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苋菜时汤汁变红等；细胞学说的科学史材料；植物细胞分裂典型时期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的图片或影像资料；与细胞研究有关的科学研究成果，如克隆羊“多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6"/>
        </w:rPr>
        <w:t>莉”、克隆猴“中中”“华华”等。</w:t>
      </w:r>
    </w:p>
    <w:p>
      <w:pPr>
        <w:ind w:left="497"/>
        <w:spacing w:before="22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3.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学习活动建议</w:t>
      </w:r>
    </w:p>
    <w:p>
      <w:pPr>
        <w:pStyle w:val="BodyText"/>
        <w:spacing w:line="278" w:lineRule="auto"/>
        <w:rPr/>
      </w:pPr>
      <w:r/>
    </w:p>
    <w:p>
      <w:pPr>
        <w:ind w:left="13" w:right="81" w:firstLine="480"/>
        <w:spacing w:before="78" w:line="31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实验探究活动：练习使用光学显微镜；用显微镜观察池塘水中的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微小生物；制作植物细胞、动物细胞的临时装片，用显微镜观察</w:t>
      </w:r>
      <w:r>
        <w:rPr>
          <w:rFonts w:ascii="SimSun" w:hAnsi="SimSun" w:eastAsia="SimSun" w:cs="SimSun"/>
          <w:sz w:val="24"/>
          <w:szCs w:val="24"/>
          <w:spacing w:val="1"/>
        </w:rPr>
        <w:t>细胞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结构；尝试制作植物细胞或动物细胞的结构模型；观察根尖细胞分裂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的切片；观察人体和植物体的基本组织；观察某种原生动物(如草履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虫),并探究其取食、运动或趋性。</w:t>
      </w:r>
    </w:p>
    <w:p>
      <w:pPr>
        <w:ind w:left="13" w:firstLine="480"/>
        <w:spacing w:before="43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调查与交流活动：收集有关显微镜技术发展的资料，讨论科学、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技术、社会的相互关系；通过专业书籍阅读、网络查询、专家访谈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等，收集有关细胞研究进展方面的资料并进行交流和分享。</w:t>
      </w:r>
    </w:p>
    <w:p>
      <w:pPr>
        <w:ind w:left="498"/>
        <w:spacing w:before="336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8" w:id="14"/>
      <w:bookmarkEnd w:id="14"/>
      <w:r>
        <w:rPr>
          <w:rFonts w:ascii="SimSun" w:hAnsi="SimSun" w:eastAsia="SimSun" w:cs="SimSun"/>
          <w:sz w:val="34"/>
          <w:szCs w:val="34"/>
          <w:b/>
          <w:bCs/>
          <w:spacing w:val="5"/>
        </w:rPr>
        <w:t>(二)生物的多样性</w:t>
      </w:r>
    </w:p>
    <w:p>
      <w:pPr>
        <w:pStyle w:val="BodyText"/>
        <w:spacing w:line="435" w:lineRule="auto"/>
        <w:rPr/>
      </w:pPr>
      <w:r/>
    </w:p>
    <w:p>
      <w:pPr>
        <w:ind w:left="13" w:right="88" w:firstLine="480"/>
        <w:spacing w:before="79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地球上的生物是多种多样的。依据生物之间的相似程度，可将生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物分成不同的类群。生物与人类的生活关系密切，生物的多样性对维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持生态平衡具有重要作用。</w:t>
      </w:r>
    </w:p>
    <w:p>
      <w:pPr>
        <w:ind w:left="13" w:right="87" w:firstLine="480"/>
        <w:spacing w:before="2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通过本主题的学习，学生能够认识到生物种类丰富，不同的生物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在形态和结构上既有相似之处，又有差别，进而认识到生物具有多样</w:t>
      </w:r>
    </w:p>
    <w:p>
      <w:pPr>
        <w:spacing w:line="325" w:lineRule="auto"/>
        <w:sectPr>
          <w:footerReference w:type="default" r:id="rId21"/>
          <w:pgSz w:w="10440" w:h="14740"/>
          <w:pgMar w:top="400" w:right="1510" w:bottom="1189" w:left="1566" w:header="0" w:footer="104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0" w:lineRule="auto"/>
        <w:rPr/>
      </w:pPr>
      <w:r/>
    </w:p>
    <w:p>
      <w:pPr>
        <w:ind w:left="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8"/>
        </w:rPr>
        <w:t>义务教育</w:t>
      </w:r>
      <w:r>
        <w:rPr>
          <w:rFonts w:ascii="SimSun" w:hAnsi="SimSun" w:eastAsia="SimSun" w:cs="SimSun"/>
          <w:sz w:val="19"/>
          <w:szCs w:val="19"/>
          <w:spacing w:val="-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生物学课程标准(2022年版)</w:t>
      </w:r>
    </w:p>
    <w:p>
      <w:pPr>
        <w:pStyle w:val="BodyText"/>
        <w:spacing w:line="363" w:lineRule="auto"/>
        <w:rPr/>
      </w:pPr>
      <w:r/>
    </w:p>
    <w:p>
      <w:pPr>
        <w:ind w:left="3" w:right="95"/>
        <w:spacing w:before="82" w:line="30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性和统一性。同时，本主题的学习还有助于学生形成保护生物多样性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的意识和行为习惯，增强社会责任感。</w:t>
      </w:r>
    </w:p>
    <w:p>
      <w:pPr>
        <w:ind w:left="372"/>
        <w:spacing w:before="222" w:line="22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22"/>
        </w:rPr>
        <w:t>【内容要求】</w:t>
      </w:r>
    </w:p>
    <w:p>
      <w:pPr>
        <w:pStyle w:val="BodyText"/>
        <w:spacing w:line="245" w:lineRule="auto"/>
        <w:rPr/>
      </w:pPr>
      <w:r/>
    </w:p>
    <w:p>
      <w:pPr>
        <w:ind w:left="7" w:right="98" w:firstLine="490"/>
        <w:spacing w:before="81" w:line="307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-6"/>
        </w:rPr>
        <w:t>概念2</w:t>
      </w:r>
      <w:r>
        <w:rPr>
          <w:rFonts w:ascii="SimHei" w:hAnsi="SimHei" w:eastAsia="SimHei" w:cs="SimHei"/>
          <w:sz w:val="25"/>
          <w:szCs w:val="25"/>
          <w:spacing w:val="112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6"/>
        </w:rPr>
        <w:t>生物可以分为不同的类群，保护生物的多样性具有重要</w:t>
      </w:r>
      <w:r>
        <w:rPr>
          <w:rFonts w:ascii="SimHei" w:hAnsi="SimHei" w:eastAsia="SimHei" w:cs="SimHei"/>
          <w:sz w:val="25"/>
          <w:szCs w:val="25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6"/>
        </w:rPr>
        <w:t>意义</w:t>
      </w:r>
    </w:p>
    <w:p>
      <w:pPr>
        <w:ind w:left="494"/>
        <w:spacing w:before="1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6"/>
        </w:rPr>
        <w:t>2.1 对生物进行科学分类需要以生物的特征为依据</w:t>
      </w:r>
    </w:p>
    <w:p>
      <w:pPr>
        <w:ind w:left="3" w:firstLine="490"/>
        <w:spacing w:before="124" w:line="26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5"/>
        </w:rPr>
        <w:t>2.1.1</w:t>
      </w:r>
      <w:r>
        <w:rPr>
          <w:rFonts w:ascii="SimSun" w:hAnsi="SimSun" w:eastAsia="SimSun" w:cs="SimSun"/>
          <w:sz w:val="25"/>
          <w:szCs w:val="25"/>
          <w:spacing w:val="3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根据生物之间的相似程度将生物划分</w:t>
      </w:r>
      <w:r>
        <w:rPr>
          <w:rFonts w:ascii="SimSun" w:hAnsi="SimSun" w:eastAsia="SimSun" w:cs="SimSun"/>
          <w:sz w:val="25"/>
          <w:szCs w:val="25"/>
          <w:spacing w:val="-6"/>
        </w:rPr>
        <w:t>为界、门、纲、目、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6"/>
        </w:rPr>
        <w:t>科、属、种等分类等级</w:t>
      </w:r>
    </w:p>
    <w:p>
      <w:pPr>
        <w:ind w:left="494"/>
        <w:spacing w:before="11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2.1.2 “种”是最基本的生物分类单位</w:t>
      </w:r>
    </w:p>
    <w:p>
      <w:pPr>
        <w:ind w:left="3" w:right="93" w:firstLine="490"/>
        <w:spacing w:before="114" w:line="31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2.2</w:t>
      </w:r>
      <w:r>
        <w:rPr>
          <w:rFonts w:ascii="SimSun" w:hAnsi="SimSun" w:eastAsia="SimSun" w:cs="SimSun"/>
          <w:sz w:val="25"/>
          <w:szCs w:val="25"/>
          <w:spacing w:val="32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根据生物的形态结构、生理功能以及繁殖方式等，可</w:t>
      </w:r>
      <w:r>
        <w:rPr>
          <w:rFonts w:ascii="SimSun" w:hAnsi="SimSun" w:eastAsia="SimSun" w:cs="SimSun"/>
          <w:sz w:val="25"/>
          <w:szCs w:val="25"/>
          <w:spacing w:val="-1"/>
        </w:rPr>
        <w:t>以将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生物分为不同的类群</w:t>
      </w:r>
    </w:p>
    <w:p>
      <w:pPr>
        <w:ind w:left="494"/>
        <w:spacing w:before="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2.2.1</w:t>
      </w:r>
      <w:r>
        <w:rPr>
          <w:rFonts w:ascii="SimSun" w:hAnsi="SimSun" w:eastAsia="SimSun" w:cs="SimSun"/>
          <w:sz w:val="25"/>
          <w:szCs w:val="25"/>
          <w:spacing w:val="3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藻类是能够进行光合作用的结构</w:t>
      </w:r>
      <w:r>
        <w:rPr>
          <w:rFonts w:ascii="SimSun" w:hAnsi="SimSun" w:eastAsia="SimSun" w:cs="SimSun"/>
          <w:sz w:val="25"/>
          <w:szCs w:val="25"/>
          <w:spacing w:val="-8"/>
        </w:rPr>
        <w:t>简单的生物</w:t>
      </w:r>
    </w:p>
    <w:p>
      <w:pPr>
        <w:ind w:left="3" w:firstLine="490"/>
        <w:spacing w:before="134" w:line="26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5"/>
        </w:rPr>
        <w:t>2.2.2</w:t>
      </w:r>
      <w:r>
        <w:rPr>
          <w:rFonts w:ascii="SimSun" w:hAnsi="SimSun" w:eastAsia="SimSun" w:cs="SimSun"/>
          <w:sz w:val="25"/>
          <w:szCs w:val="25"/>
          <w:spacing w:val="3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从苔藓植物、蕨类植物，到种子植物</w:t>
      </w:r>
      <w:r>
        <w:rPr>
          <w:rFonts w:ascii="SimSun" w:hAnsi="SimSun" w:eastAsia="SimSun" w:cs="SimSun"/>
          <w:sz w:val="25"/>
          <w:szCs w:val="25"/>
          <w:spacing w:val="-6"/>
        </w:rPr>
        <w:t>，逐渐出现根、茎、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9"/>
        </w:rPr>
        <w:t>叶等器官的分化，植物繁殖过程逐渐摆脱了对</w:t>
      </w:r>
      <w:r>
        <w:rPr>
          <w:rFonts w:ascii="SimSun" w:hAnsi="SimSun" w:eastAsia="SimSun" w:cs="SimSun"/>
          <w:sz w:val="25"/>
          <w:szCs w:val="25"/>
          <w:spacing w:val="-10"/>
        </w:rPr>
        <w:t>水环境的依赖</w:t>
      </w:r>
    </w:p>
    <w:p>
      <w:pPr>
        <w:ind w:left="3" w:right="92" w:firstLine="490"/>
        <w:spacing w:before="105" w:line="27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2.2.3</w:t>
      </w:r>
      <w:r>
        <w:rPr>
          <w:rFonts w:ascii="SimSun" w:hAnsi="SimSun" w:eastAsia="SimSun" w:cs="SimSun"/>
          <w:sz w:val="25"/>
          <w:szCs w:val="25"/>
          <w:spacing w:val="33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无脊椎动物与人类关系密切，如线虫动物(蛔虫)、</w:t>
      </w:r>
      <w:r>
        <w:rPr>
          <w:rFonts w:ascii="SimSun" w:hAnsi="SimSun" w:eastAsia="SimSun" w:cs="SimSun"/>
          <w:sz w:val="25"/>
          <w:szCs w:val="25"/>
          <w:spacing w:val="-1"/>
        </w:rPr>
        <w:t>环节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1"/>
        </w:rPr>
        <w:t>动物(蚯蚓)、节肢动物(蝗虫、蜜蜂)等</w:t>
      </w:r>
    </w:p>
    <w:p>
      <w:pPr>
        <w:ind w:left="3" w:right="94" w:firstLine="490"/>
        <w:spacing w:before="113" w:line="26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9"/>
        </w:rPr>
        <w:t>2.2.4 脊椎动物(鱼类、两栖类、爬行类、鸟类、哺乳类)都 </w:t>
      </w:r>
      <w:r>
        <w:rPr>
          <w:rFonts w:ascii="SimSun" w:hAnsi="SimSun" w:eastAsia="SimSun" w:cs="SimSun"/>
          <w:sz w:val="25"/>
          <w:szCs w:val="25"/>
          <w:spacing w:val="-8"/>
        </w:rPr>
        <w:t>具有适应其生活方式和环境的主要特征</w:t>
      </w:r>
    </w:p>
    <w:p>
      <w:pPr>
        <w:ind w:left="494"/>
        <w:spacing w:before="13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6"/>
        </w:rPr>
        <w:t>2.2.5 动植物类群可能对人类生活产生积极的或负面的影响</w:t>
      </w:r>
    </w:p>
    <w:p>
      <w:pPr>
        <w:ind w:left="3" w:right="104" w:firstLine="490"/>
        <w:spacing w:before="121" w:line="30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"/>
        </w:rPr>
        <w:t>2.3</w:t>
      </w:r>
      <w:r>
        <w:rPr>
          <w:rFonts w:ascii="SimSun" w:hAnsi="SimSun" w:eastAsia="SimSun" w:cs="SimSun"/>
          <w:sz w:val="25"/>
          <w:szCs w:val="25"/>
          <w:spacing w:val="4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"/>
        </w:rPr>
        <w:t>微生物一般是指个体微小、结构简单的生物，主要包括病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6"/>
        </w:rPr>
        <w:t>毒、细菌和真菌</w:t>
      </w:r>
    </w:p>
    <w:p>
      <w:pPr>
        <w:ind w:left="494"/>
        <w:spacing w:before="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6"/>
        </w:rPr>
        <w:t>2.3.1 病毒无细胞结构，需要在活细胞内完成增殖</w:t>
      </w:r>
    </w:p>
    <w:p>
      <w:pPr>
        <w:ind w:left="494"/>
        <w:spacing w:before="13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6"/>
        </w:rPr>
        <w:t>2.3.2</w:t>
      </w:r>
      <w:r>
        <w:rPr>
          <w:rFonts w:ascii="SimSun" w:hAnsi="SimSun" w:eastAsia="SimSun" w:cs="SimSun"/>
          <w:sz w:val="25"/>
          <w:szCs w:val="25"/>
          <w:spacing w:val="3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6"/>
        </w:rPr>
        <w:t>细菌是单细胞生物，无成形的细胞核</w:t>
      </w:r>
    </w:p>
    <w:p>
      <w:pPr>
        <w:ind w:left="494"/>
        <w:spacing w:before="13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2.3.3</w:t>
      </w:r>
      <w:r>
        <w:rPr>
          <w:rFonts w:ascii="SimSun" w:hAnsi="SimSun" w:eastAsia="SimSun" w:cs="SimSun"/>
          <w:sz w:val="25"/>
          <w:szCs w:val="25"/>
          <w:spacing w:val="4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真菌是单细胞或多细胞生物，有成形的细胞核</w:t>
      </w:r>
    </w:p>
    <w:p>
      <w:pPr>
        <w:ind w:left="3" w:right="93" w:firstLine="490"/>
        <w:spacing w:before="112" w:line="26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2.3.4</w:t>
      </w:r>
      <w:r>
        <w:rPr>
          <w:rFonts w:ascii="SimSun" w:hAnsi="SimSun" w:eastAsia="SimSun" w:cs="SimSun"/>
          <w:sz w:val="25"/>
          <w:szCs w:val="25"/>
          <w:spacing w:val="32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有些微生物会使人患病，有些微生物在食品生产、</w:t>
      </w:r>
      <w:r>
        <w:rPr>
          <w:rFonts w:ascii="SimSun" w:hAnsi="SimSun" w:eastAsia="SimSun" w:cs="SimSun"/>
          <w:sz w:val="25"/>
          <w:szCs w:val="25"/>
          <w:spacing w:val="-1"/>
        </w:rPr>
        <w:t>医药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9"/>
        </w:rPr>
        <w:t>工业等方面得到广泛应用</w:t>
      </w:r>
    </w:p>
    <w:p>
      <w:pPr>
        <w:ind w:left="494"/>
        <w:spacing w:before="12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"/>
        </w:rPr>
        <w:t>2.4</w:t>
      </w:r>
      <w:r>
        <w:rPr>
          <w:rFonts w:ascii="SimSun" w:hAnsi="SimSun" w:eastAsia="SimSun" w:cs="SimSun"/>
          <w:sz w:val="25"/>
          <w:szCs w:val="25"/>
          <w:spacing w:val="4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"/>
        </w:rPr>
        <w:t>我国拥有丰富的动植物资源，保护生物的多样性是每个人</w:t>
      </w:r>
    </w:p>
    <w:p>
      <w:pPr>
        <w:spacing w:line="219" w:lineRule="auto"/>
        <w:sectPr>
          <w:footerReference w:type="default" r:id="rId22"/>
          <w:pgSz w:w="10440" w:h="14740"/>
          <w:pgMar w:top="400" w:right="1504" w:bottom="1192" w:left="1566" w:header="0" w:footer="1057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bookmarkStart w:name="bookmark29" w:id="15"/>
      <w:bookmarkEnd w:id="15"/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四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、课程内容</w:t>
      </w:r>
    </w:p>
    <w:p>
      <w:pPr>
        <w:pStyle w:val="BodyText"/>
        <w:spacing w:line="391" w:lineRule="auto"/>
        <w:rPr/>
      </w:pPr>
      <w:r/>
    </w:p>
    <w:p>
      <w:pPr>
        <w:ind w:left="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应有的责任</w:t>
      </w:r>
    </w:p>
    <w:p>
      <w:pPr>
        <w:ind w:left="3" w:right="80" w:firstLine="490"/>
        <w:spacing w:before="146" w:line="27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2.4.1</w:t>
      </w:r>
      <w:r>
        <w:rPr>
          <w:rFonts w:ascii="SimSun" w:hAnsi="SimSun" w:eastAsia="SimSun" w:cs="SimSun"/>
          <w:sz w:val="24"/>
          <w:szCs w:val="24"/>
          <w:spacing w:val="6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我国拥有大熊猫、朱鹮、江豚、银杉、珙桐</w:t>
      </w:r>
      <w:r>
        <w:rPr>
          <w:rFonts w:ascii="SimSun" w:hAnsi="SimSun" w:eastAsia="SimSun" w:cs="SimSun"/>
          <w:sz w:val="24"/>
          <w:szCs w:val="24"/>
          <w:spacing w:val="8"/>
        </w:rPr>
        <w:t>等珍稀动植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物资源</w:t>
      </w:r>
    </w:p>
    <w:p>
      <w:pPr>
        <w:ind w:left="3" w:firstLine="490"/>
        <w:spacing w:before="151" w:line="27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2.4.2</w:t>
      </w:r>
      <w:r>
        <w:rPr>
          <w:rFonts w:ascii="SimSun" w:hAnsi="SimSun" w:eastAsia="SimSun" w:cs="SimSun"/>
          <w:sz w:val="24"/>
          <w:szCs w:val="24"/>
          <w:spacing w:val="8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可通过就地保护、迁地保护等多种方式保护生物资源；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有关野生动植物资源保护的法律法规是保护</w:t>
      </w:r>
      <w:r>
        <w:rPr>
          <w:rFonts w:ascii="SimSun" w:hAnsi="SimSun" w:eastAsia="SimSun" w:cs="SimSun"/>
          <w:sz w:val="24"/>
          <w:szCs w:val="24"/>
        </w:rPr>
        <w:t>生物资源的基本遵循</w:t>
      </w:r>
    </w:p>
    <w:p>
      <w:pPr>
        <w:ind w:left="3" w:firstLine="490"/>
        <w:spacing w:before="145" w:line="27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2.4.3</w:t>
      </w:r>
      <w:r>
        <w:rPr>
          <w:rFonts w:ascii="SimSun" w:hAnsi="SimSun" w:eastAsia="SimSun" w:cs="SimSun"/>
          <w:sz w:val="24"/>
          <w:szCs w:val="24"/>
          <w:spacing w:val="7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外来物种入侵会与本地的物种竞争空间、营养等资源，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进而威胁生态安全</w:t>
      </w:r>
    </w:p>
    <w:p>
      <w:pPr>
        <w:pStyle w:val="BodyText"/>
        <w:spacing w:line="296" w:lineRule="auto"/>
        <w:rPr/>
      </w:pPr>
      <w:r/>
    </w:p>
    <w:p>
      <w:pPr>
        <w:ind w:left="37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9"/>
        </w:rPr>
        <w:t>【学业要求】</w:t>
      </w:r>
    </w:p>
    <w:p>
      <w:pPr>
        <w:pStyle w:val="BodyText"/>
        <w:spacing w:line="267" w:lineRule="auto"/>
        <w:rPr/>
      </w:pPr>
      <w:r/>
    </w:p>
    <w:p>
      <w:pPr>
        <w:ind w:left="3" w:right="110" w:firstLine="490"/>
        <w:spacing w:before="78" w:line="28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(1)说明生物的不同分类等级及其相互关系，初步形</w:t>
      </w:r>
      <w:r>
        <w:rPr>
          <w:rFonts w:ascii="SimSun" w:hAnsi="SimSun" w:eastAsia="SimSun" w:cs="SimSun"/>
          <w:sz w:val="24"/>
          <w:szCs w:val="24"/>
          <w:spacing w:val="5"/>
        </w:rPr>
        <w:t>成生物进化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的观点。</w:t>
      </w:r>
    </w:p>
    <w:p>
      <w:pPr>
        <w:ind w:left="494"/>
        <w:spacing w:before="13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(2)对于给定的一组生物，尝试根据一定的特征对其进行分类。</w:t>
      </w:r>
    </w:p>
    <w:p>
      <w:pPr>
        <w:ind w:left="3" w:right="107" w:firstLine="490"/>
        <w:spacing w:before="164" w:line="27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(3)分析不同生物与人类生活的关系，关注外来物种入侵</w:t>
      </w:r>
      <w:r>
        <w:rPr>
          <w:rFonts w:ascii="SimSun" w:hAnsi="SimSun" w:eastAsia="SimSun" w:cs="SimSun"/>
          <w:sz w:val="24"/>
          <w:szCs w:val="24"/>
          <w:spacing w:val="5"/>
        </w:rPr>
        <w:t>对生态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安全的影响，认同保护生物资源的重要性。</w:t>
      </w:r>
    </w:p>
    <w:p>
      <w:pPr>
        <w:ind w:left="3" w:right="40" w:firstLine="490"/>
        <w:spacing w:before="153" w:line="27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(4)主动宣传生物多样性的重要意义，自觉遵守相关法律法规，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保护生物多样性。</w:t>
      </w:r>
    </w:p>
    <w:p>
      <w:pPr>
        <w:pStyle w:val="BodyText"/>
        <w:spacing w:line="438" w:lineRule="auto"/>
        <w:rPr/>
      </w:pPr>
      <w:r/>
    </w:p>
    <w:p>
      <w:pPr>
        <w:ind w:left="377"/>
        <w:spacing w:before="7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9"/>
        </w:rPr>
        <w:t>【教学提示】</w:t>
      </w:r>
    </w:p>
    <w:p>
      <w:pPr>
        <w:pStyle w:val="BodyText"/>
        <w:spacing w:line="372" w:lineRule="auto"/>
        <w:rPr/>
      </w:pPr>
      <w:r/>
    </w:p>
    <w:p>
      <w:pPr>
        <w:ind w:left="49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"/>
        </w:rPr>
        <w:t>1.</w:t>
      </w:r>
      <w:r>
        <w:rPr>
          <w:rFonts w:ascii="SimHei" w:hAnsi="SimHei" w:eastAsia="SimHei" w:cs="SimHei"/>
          <w:sz w:val="24"/>
          <w:szCs w:val="24"/>
          <w:b/>
          <w:bCs/>
          <w:spacing w:val="2"/>
        </w:rPr>
        <w:t>教学策略建议</w:t>
      </w:r>
    </w:p>
    <w:p>
      <w:pPr>
        <w:pStyle w:val="BodyText"/>
        <w:spacing w:line="256" w:lineRule="auto"/>
        <w:rPr/>
      </w:pPr>
      <w:r/>
    </w:p>
    <w:p>
      <w:pPr>
        <w:ind w:left="3" w:right="110" w:firstLine="490"/>
        <w:spacing w:before="79" w:line="29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(1)充分利用本地的生物资源，组织学生识别生物</w:t>
      </w:r>
      <w:r>
        <w:rPr>
          <w:rFonts w:ascii="SimSun" w:hAnsi="SimSun" w:eastAsia="SimSun" w:cs="SimSun"/>
          <w:sz w:val="24"/>
          <w:szCs w:val="24"/>
          <w:spacing w:val="5"/>
        </w:rPr>
        <w:t>的特征，尝试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开展分类活动。</w:t>
      </w:r>
    </w:p>
    <w:p>
      <w:pPr>
        <w:ind w:left="3" w:right="106" w:firstLine="490"/>
        <w:spacing w:before="143" w:line="29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(2)通过列表等多种方式，对不同生物类群的形态结构、</w:t>
      </w:r>
      <w:r>
        <w:rPr>
          <w:rFonts w:ascii="SimSun" w:hAnsi="SimSun" w:eastAsia="SimSun" w:cs="SimSun"/>
          <w:sz w:val="24"/>
          <w:szCs w:val="24"/>
          <w:spacing w:val="5"/>
        </w:rPr>
        <w:t>生活环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境、繁殖方式等进行比较，帮助学生逐步形成生物具有多样性和统一 </w:t>
      </w:r>
      <w:r>
        <w:rPr>
          <w:rFonts w:ascii="SimSun" w:hAnsi="SimSun" w:eastAsia="SimSun" w:cs="SimSun"/>
          <w:sz w:val="24"/>
          <w:szCs w:val="24"/>
        </w:rPr>
        <w:t>性的认识。</w:t>
      </w:r>
    </w:p>
    <w:p>
      <w:pPr>
        <w:ind w:left="3" w:right="101" w:firstLine="490"/>
        <w:spacing w:before="152" w:line="27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(3)组织学生收集生物资源安全方面的资料和生物多样性保护的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典型实例，在课堂上进行展示、交流和讨论。</w:t>
      </w:r>
    </w:p>
    <w:p>
      <w:pPr>
        <w:spacing w:line="275" w:lineRule="auto"/>
        <w:sectPr>
          <w:footerReference w:type="default" r:id="rId23"/>
          <w:pgSz w:w="10440" w:h="14740"/>
          <w:pgMar w:top="400" w:right="1499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673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2.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情境素材建议</w:t>
      </w:r>
    </w:p>
    <w:p>
      <w:pPr>
        <w:pStyle w:val="BodyText"/>
        <w:spacing w:line="266" w:lineRule="auto"/>
        <w:rPr/>
      </w:pPr>
      <w:r/>
    </w:p>
    <w:p>
      <w:pPr>
        <w:ind w:left="179" w:right="26" w:firstLine="49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简单的分类检索表，各种类型的动植物标本，动植物生活的影像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资料，当地(或我国其他地区)动植物资源的资料，李时珍与《本草 </w:t>
      </w:r>
      <w:r>
        <w:rPr>
          <w:rFonts w:ascii="SimSun" w:hAnsi="SimSun" w:eastAsia="SimSun" w:cs="SimSun"/>
          <w:sz w:val="24"/>
          <w:szCs w:val="24"/>
          <w:spacing w:val="2"/>
        </w:rPr>
        <w:t>纲目》的故事，赤潮、水华现象对生物多样性影响的资料，全球物种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灭绝速度的相关数据资料，凤眼蓝(水葫芦)、福寿螺等外来物种入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侵导致生态平衡受到严重威胁的事件。</w:t>
      </w:r>
    </w:p>
    <w:p>
      <w:pPr>
        <w:ind w:left="673"/>
        <w:spacing w:before="17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6"/>
        </w:rPr>
        <w:t>3.</w:t>
      </w:r>
      <w:r>
        <w:rPr>
          <w:rFonts w:ascii="SimHei" w:hAnsi="SimHei" w:eastAsia="SimHei" w:cs="SimHei"/>
          <w:sz w:val="24"/>
          <w:szCs w:val="24"/>
          <w:b/>
          <w:bCs/>
          <w:spacing w:val="6"/>
        </w:rPr>
        <w:t>学习活动建议</w:t>
      </w:r>
    </w:p>
    <w:p>
      <w:pPr>
        <w:pStyle w:val="BodyText"/>
        <w:spacing w:line="268" w:lineRule="auto"/>
        <w:rPr/>
      </w:pPr>
      <w:r/>
    </w:p>
    <w:p>
      <w:pPr>
        <w:ind w:left="179" w:right="28" w:firstLine="490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实验探究活动：尝试对给定的一组生物进行分类；观察不同类群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的动植物，认识其主要特征；培养并观察细菌的菌落；用放大镜或显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微镜观察酵母菌和霉菌。</w:t>
      </w:r>
    </w:p>
    <w:p>
      <w:pPr>
        <w:ind w:left="179" w:right="22" w:firstLine="490"/>
        <w:spacing w:before="5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调查与交流活动：调查当地食用菌的种类及生产情况，认识校园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内的植物并挂牌，收集当地一种养殖动物的相关</w:t>
      </w:r>
      <w:r>
        <w:rPr>
          <w:rFonts w:ascii="SimSun" w:hAnsi="SimSun" w:eastAsia="SimSun" w:cs="SimSun"/>
          <w:sz w:val="24"/>
          <w:szCs w:val="24"/>
          <w:spacing w:val="1"/>
        </w:rPr>
        <w:t>资料，收集和交流有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关生物资源保护的法律法规，收集和交流我国特有的珍稀动植物</w:t>
      </w:r>
      <w:r>
        <w:rPr>
          <w:rFonts w:ascii="SimSun" w:hAnsi="SimSun" w:eastAsia="SimSun" w:cs="SimSun"/>
          <w:sz w:val="24"/>
          <w:szCs w:val="24"/>
          <w:spacing w:val="1"/>
        </w:rPr>
        <w:t>的相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关资料，收集当地(或我国其他地区)外来物种入侵造成生态破坏的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实例，讨论生化武器对人类的危害。</w:t>
      </w:r>
    </w:p>
    <w:p>
      <w:pPr>
        <w:ind w:left="179" w:right="14" w:firstLine="490"/>
        <w:spacing w:before="2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项目式学习活动：调查当地具有重要经济价值的生</w:t>
      </w:r>
      <w:r>
        <w:rPr>
          <w:rFonts w:ascii="SimSun" w:hAnsi="SimSun" w:eastAsia="SimSun" w:cs="SimSun"/>
          <w:sz w:val="24"/>
          <w:szCs w:val="24"/>
          <w:spacing w:val="2"/>
        </w:rPr>
        <w:t>物资源，提出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保护和开发利用的建议，撰写调研报告。</w:t>
      </w:r>
    </w:p>
    <w:p>
      <w:pPr>
        <w:pStyle w:val="BodyText"/>
        <w:spacing w:line="246" w:lineRule="auto"/>
        <w:rPr/>
      </w:pPr>
      <w:r/>
    </w:p>
    <w:p>
      <w:pPr>
        <w:ind w:left="674"/>
        <w:spacing w:before="111" w:line="220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9" w:id="16"/>
      <w:bookmarkEnd w:id="16"/>
      <w:r>
        <w:rPr>
          <w:rFonts w:ascii="SimSun" w:hAnsi="SimSun" w:eastAsia="SimSun" w:cs="SimSun"/>
          <w:sz w:val="34"/>
          <w:szCs w:val="34"/>
          <w:b/>
          <w:bCs/>
          <w:spacing w:val="8"/>
        </w:rPr>
        <w:t>(三)生物与环境</w:t>
      </w:r>
    </w:p>
    <w:p>
      <w:pPr>
        <w:pStyle w:val="BodyText"/>
        <w:spacing w:line="433" w:lineRule="auto"/>
        <w:rPr/>
      </w:pPr>
      <w:r/>
    </w:p>
    <w:p>
      <w:pPr>
        <w:ind w:left="179" w:right="24" w:firstLine="490"/>
        <w:spacing w:before="79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生物的生活离不开环境，同时生物又能适应和影响环境。生物与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环境保持着十分密切的关系，并形成多种多样的生态系统。生态系统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自我调节的能力是有限的，人类活动可能对生态环境造成一定的破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坏，维护生态平衡对于人类的生存和发展具有重要意义。</w:t>
      </w:r>
    </w:p>
    <w:p>
      <w:pPr>
        <w:ind w:left="179" w:right="29" w:firstLine="490"/>
        <w:spacing w:before="1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通过本主题的学习，学生能够运用系统与整体的思维方式认识生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物与环境的相互关系，认同山水林田湖草是一个生命共同体，形成热</w:t>
      </w:r>
    </w:p>
    <w:p>
      <w:pPr>
        <w:spacing w:line="325" w:lineRule="auto"/>
        <w:sectPr>
          <w:headerReference w:type="default" r:id="rId24"/>
          <w:footerReference w:type="default" r:id="rId25"/>
          <w:pgSz w:w="10440" w:h="14740"/>
          <w:pgMar w:top="1123" w:right="1566" w:bottom="1192" w:left="1389" w:header="831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05" w:lineRule="auto"/>
        <w:rPr/>
      </w:pPr>
      <w:r/>
    </w:p>
    <w:p>
      <w:pPr>
        <w:ind w:left="622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1"/>
        </w:rPr>
        <w:t>四、课程内容</w:t>
      </w:r>
    </w:p>
    <w:p>
      <w:pPr>
        <w:pStyle w:val="BodyText"/>
        <w:spacing w:line="372" w:lineRule="auto"/>
        <w:rPr/>
      </w:pPr>
      <w:r/>
    </w:p>
    <w:p>
      <w:pPr>
        <w:ind w:right="113"/>
        <w:spacing w:before="81" w:line="34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5"/>
          <w:szCs w:val="25"/>
          <w:spacing w:val="-8"/>
        </w:rPr>
        <w:t>爱自然、敬畏自然的情感，树立人与自然和谐共生的生态观，确立生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态文明观念。</w:t>
      </w:r>
    </w:p>
    <w:p>
      <w:pPr>
        <w:ind w:left="378"/>
        <w:spacing w:before="186" w:line="22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21"/>
        </w:rPr>
        <w:t>【内容要求】</w:t>
      </w:r>
    </w:p>
    <w:p>
      <w:pPr>
        <w:pStyle w:val="BodyText"/>
        <w:spacing w:line="244" w:lineRule="auto"/>
        <w:rPr/>
      </w:pPr>
      <w:r/>
    </w:p>
    <w:p>
      <w:pPr>
        <w:ind w:left="3" w:right="87" w:firstLine="499"/>
        <w:spacing w:before="82" w:line="31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-6"/>
        </w:rPr>
        <w:t>概念3</w:t>
      </w:r>
      <w:r>
        <w:rPr>
          <w:rFonts w:ascii="SimHei" w:hAnsi="SimHei" w:eastAsia="SimHei" w:cs="SimHei"/>
          <w:sz w:val="25"/>
          <w:szCs w:val="25"/>
          <w:spacing w:val="124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6"/>
        </w:rPr>
        <w:t>生物与环境相互依赖、相互影响，形成多种多样的生态</w:t>
      </w:r>
      <w:r>
        <w:rPr>
          <w:rFonts w:ascii="SimHei" w:hAnsi="SimHei" w:eastAsia="SimHei" w:cs="SimHei"/>
          <w:sz w:val="25"/>
          <w:szCs w:val="25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7"/>
        </w:rPr>
        <w:t>系统</w:t>
      </w:r>
    </w:p>
    <w:p>
      <w:pPr>
        <w:ind w:right="116" w:firstLine="499"/>
        <w:spacing w:before="2" w:line="30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"/>
        </w:rPr>
        <w:t>3.1</w:t>
      </w:r>
      <w:r>
        <w:rPr>
          <w:rFonts w:ascii="SimSun" w:hAnsi="SimSun" w:eastAsia="SimSun" w:cs="SimSun"/>
          <w:sz w:val="25"/>
          <w:szCs w:val="25"/>
          <w:spacing w:val="3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"/>
        </w:rPr>
        <w:t>生态系统中的生物与非生物环境相互作用，实现了物质循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6"/>
        </w:rPr>
        <w:t>环和能量流动</w:t>
      </w:r>
    </w:p>
    <w:p>
      <w:pPr>
        <w:ind w:left="499"/>
        <w:spacing w:before="1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3.1.1</w:t>
      </w:r>
      <w:r>
        <w:rPr>
          <w:rFonts w:ascii="SimSun" w:hAnsi="SimSun" w:eastAsia="SimSun" w:cs="SimSun"/>
          <w:sz w:val="25"/>
          <w:szCs w:val="25"/>
          <w:spacing w:val="4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水、温度、空气、光等是生物生存的环境条件</w:t>
      </w:r>
    </w:p>
    <w:p>
      <w:pPr>
        <w:ind w:right="74" w:firstLine="499"/>
        <w:spacing w:before="112" w:line="26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3.1.2</w:t>
      </w:r>
      <w:r>
        <w:rPr>
          <w:rFonts w:ascii="SimSun" w:hAnsi="SimSun" w:eastAsia="SimSun" w:cs="SimSun"/>
          <w:sz w:val="25"/>
          <w:szCs w:val="25"/>
          <w:spacing w:val="49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生态因素能够影响生物的生活和分布，生物能够适应和 </w:t>
      </w:r>
      <w:r>
        <w:rPr>
          <w:rFonts w:ascii="SimSun" w:hAnsi="SimSun" w:eastAsia="SimSun" w:cs="SimSun"/>
          <w:sz w:val="25"/>
          <w:szCs w:val="25"/>
          <w:spacing w:val="-2"/>
        </w:rPr>
        <w:t>影响环境</w:t>
      </w:r>
    </w:p>
    <w:p>
      <w:pPr>
        <w:ind w:right="78" w:firstLine="499"/>
        <w:spacing w:before="132" w:line="26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3.1.3</w:t>
      </w:r>
      <w:r>
        <w:rPr>
          <w:rFonts w:ascii="SimSun" w:hAnsi="SimSun" w:eastAsia="SimSun" w:cs="SimSun"/>
          <w:sz w:val="25"/>
          <w:szCs w:val="25"/>
          <w:spacing w:val="45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生态系统是由生产者、消费者、分解者与非生物环境构 </w:t>
      </w:r>
      <w:r>
        <w:rPr>
          <w:rFonts w:ascii="SimSun" w:hAnsi="SimSun" w:eastAsia="SimSun" w:cs="SimSun"/>
          <w:sz w:val="25"/>
          <w:szCs w:val="25"/>
          <w:spacing w:val="-7"/>
        </w:rPr>
        <w:t>成的有机整体</w:t>
      </w:r>
    </w:p>
    <w:p>
      <w:pPr>
        <w:ind w:right="74" w:firstLine="499"/>
        <w:spacing w:before="126" w:line="26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3.1.4</w:t>
      </w:r>
      <w:r>
        <w:rPr>
          <w:rFonts w:ascii="SimSun" w:hAnsi="SimSun" w:eastAsia="SimSun" w:cs="SimSun"/>
          <w:sz w:val="25"/>
          <w:szCs w:val="25"/>
          <w:spacing w:val="49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生态系统中不同生物之间通过捕食关系形成了食物链和 </w:t>
      </w:r>
      <w:r>
        <w:rPr>
          <w:rFonts w:ascii="SimSun" w:hAnsi="SimSun" w:eastAsia="SimSun" w:cs="SimSun"/>
          <w:sz w:val="25"/>
          <w:szCs w:val="25"/>
          <w:spacing w:val="-3"/>
        </w:rPr>
        <w:t>食物网</w:t>
      </w:r>
    </w:p>
    <w:p>
      <w:pPr>
        <w:ind w:left="499"/>
        <w:spacing w:before="120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3.1.5</w:t>
      </w:r>
      <w:r>
        <w:rPr>
          <w:rFonts w:ascii="SimSun" w:hAnsi="SimSun" w:eastAsia="SimSun" w:cs="SimSun"/>
          <w:sz w:val="25"/>
          <w:szCs w:val="25"/>
          <w:spacing w:val="5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生态系统中的物质和能量通过食物链在生物之间传递</w:t>
      </w:r>
    </w:p>
    <w:p>
      <w:pPr>
        <w:ind w:left="499"/>
        <w:spacing w:before="135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3.1.6</w:t>
      </w:r>
      <w:r>
        <w:rPr>
          <w:rFonts w:ascii="SimSun" w:hAnsi="SimSun" w:eastAsia="SimSun" w:cs="SimSun"/>
          <w:sz w:val="25"/>
          <w:szCs w:val="25"/>
          <w:spacing w:val="4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生物圈是包含多种类型生态系统的最大生态系统</w:t>
      </w:r>
    </w:p>
    <w:p>
      <w:pPr>
        <w:ind w:right="86" w:firstLine="499"/>
        <w:spacing w:before="102" w:line="31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3.2</w:t>
      </w:r>
      <w:r>
        <w:rPr>
          <w:rFonts w:ascii="SimSun" w:hAnsi="SimSun" w:eastAsia="SimSun" w:cs="SimSun"/>
          <w:sz w:val="25"/>
          <w:szCs w:val="25"/>
          <w:spacing w:val="44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生态系统的自我调节能力有一定限度，保</w:t>
      </w:r>
      <w:r>
        <w:rPr>
          <w:rFonts w:ascii="SimSun" w:hAnsi="SimSun" w:eastAsia="SimSun" w:cs="SimSun"/>
          <w:sz w:val="25"/>
          <w:szCs w:val="25"/>
          <w:spacing w:val="-1"/>
        </w:rPr>
        <w:t>护生物圈就是保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护生态安全</w:t>
      </w:r>
    </w:p>
    <w:p>
      <w:pPr>
        <w:ind w:left="499"/>
        <w:spacing w:before="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3.2.1</w:t>
      </w:r>
      <w:r>
        <w:rPr>
          <w:rFonts w:ascii="SimSun" w:hAnsi="SimSun" w:eastAsia="SimSun" w:cs="SimSun"/>
          <w:sz w:val="25"/>
          <w:szCs w:val="25"/>
          <w:spacing w:val="4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生态系统具有一定的自我调节能力</w:t>
      </w:r>
    </w:p>
    <w:p>
      <w:pPr>
        <w:ind w:right="84" w:firstLine="499"/>
        <w:spacing w:before="122" w:line="26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"/>
        </w:rPr>
        <w:t>3.2.2 人类活动可能对生态环境产生影响，可以通过防止环境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9"/>
        </w:rPr>
        <w:t>污染、合理利用自然资源等措施保障生态安全</w:t>
      </w:r>
    </w:p>
    <w:p>
      <w:pPr>
        <w:pStyle w:val="BodyText"/>
        <w:spacing w:line="306" w:lineRule="auto"/>
        <w:rPr/>
      </w:pPr>
      <w:r/>
    </w:p>
    <w:p>
      <w:pPr>
        <w:ind w:left="397"/>
        <w:spacing w:before="69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【</w:t>
      </w:r>
      <w:r>
        <w:rPr>
          <w:rFonts w:ascii="SimHei" w:hAnsi="SimHei" w:eastAsia="SimHei" w:cs="SimHei"/>
          <w:sz w:val="21"/>
          <w:szCs w:val="21"/>
          <w:spacing w:val="1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学</w:t>
      </w:r>
      <w:r>
        <w:rPr>
          <w:rFonts w:ascii="SimHei" w:hAnsi="SimHei" w:eastAsia="SimHei" w:cs="SimHei"/>
          <w:sz w:val="21"/>
          <w:szCs w:val="21"/>
          <w:spacing w:val="-2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业</w:t>
      </w:r>
      <w:r>
        <w:rPr>
          <w:rFonts w:ascii="SimHei" w:hAnsi="SimHei" w:eastAsia="SimHei" w:cs="SimHei"/>
          <w:sz w:val="21"/>
          <w:szCs w:val="21"/>
          <w:spacing w:val="-3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要</w:t>
      </w:r>
      <w:r>
        <w:rPr>
          <w:rFonts w:ascii="SimHei" w:hAnsi="SimHei" w:eastAsia="SimHei" w:cs="SimHei"/>
          <w:sz w:val="21"/>
          <w:szCs w:val="21"/>
          <w:spacing w:val="-2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求</w:t>
      </w:r>
      <w:r>
        <w:rPr>
          <w:rFonts w:ascii="SimHei" w:hAnsi="SimHei" w:eastAsia="SimHei" w:cs="SimHei"/>
          <w:sz w:val="21"/>
          <w:szCs w:val="21"/>
          <w:spacing w:val="-1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</w:rPr>
        <w:t>】</w:t>
      </w:r>
    </w:p>
    <w:p>
      <w:pPr>
        <w:pStyle w:val="BodyText"/>
        <w:spacing w:line="260" w:lineRule="auto"/>
        <w:rPr/>
      </w:pPr>
      <w:r/>
    </w:p>
    <w:p>
      <w:pPr>
        <w:ind w:firstLine="499"/>
        <w:spacing w:before="82" w:line="2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5"/>
          <w:szCs w:val="25"/>
        </w:rPr>
        <w:t>(1)从结构与功能的角度，阐明生态系统中的生产者、消费者、 </w:t>
      </w:r>
      <w:r>
        <w:rPr>
          <w:rFonts w:ascii="SimSun" w:hAnsi="SimSun" w:eastAsia="SimSun" w:cs="SimSun"/>
          <w:sz w:val="21"/>
          <w:szCs w:val="21"/>
          <w:spacing w:val="25"/>
        </w:rPr>
        <w:t>分解者以及非生物环境是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一个有机整体。</w:t>
      </w:r>
    </w:p>
    <w:p>
      <w:pPr>
        <w:ind w:right="113" w:firstLine="499"/>
        <w:spacing w:before="133" w:line="28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5"/>
          <w:szCs w:val="25"/>
          <w:spacing w:val="14"/>
        </w:rPr>
        <w:t>(2)运用图示或模型表示生态系统中各生物成分之间的营养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关系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。</w:t>
      </w:r>
    </w:p>
    <w:p>
      <w:pPr>
        <w:spacing w:line="285" w:lineRule="auto"/>
        <w:sectPr>
          <w:headerReference w:type="default" r:id="rId7"/>
          <w:footerReference w:type="default" r:id="rId26"/>
          <w:pgSz w:w="10440" w:h="14740"/>
          <w:pgMar w:top="400" w:right="1504" w:bottom="1194" w:left="1560" w:header="0" w:footer="105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64" w:lineRule="auto"/>
        <w:rPr/>
      </w:pPr>
      <w:r/>
    </w:p>
    <w:p>
      <w:pPr>
        <w:ind w:left="3" w:right="54" w:firstLine="480"/>
        <w:spacing w:before="78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(3)分析某生态系统受到破坏的具体实例，阐明生</w:t>
      </w:r>
      <w:r>
        <w:rPr>
          <w:rFonts w:ascii="SimSun" w:hAnsi="SimSun" w:eastAsia="SimSun" w:cs="SimSun"/>
          <w:sz w:val="24"/>
          <w:szCs w:val="24"/>
          <w:spacing w:val="5"/>
        </w:rPr>
        <w:t>态系统的自我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调节能力是有限的。</w:t>
      </w:r>
    </w:p>
    <w:p>
      <w:pPr>
        <w:ind w:left="3" w:right="60" w:firstLine="480"/>
        <w:spacing w:before="144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(4)分析人类活动对生态环境造成破坏的实例，形成保护生物圈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的社会责任意识。</w:t>
      </w:r>
    </w:p>
    <w:p>
      <w:pPr>
        <w:pStyle w:val="BodyText"/>
        <w:spacing w:line="410" w:lineRule="auto"/>
        <w:rPr/>
      </w:pPr>
      <w:r/>
    </w:p>
    <w:p>
      <w:pPr>
        <w:ind w:left="36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31"/>
        </w:rPr>
        <w:t>【教学提示】</w:t>
      </w:r>
    </w:p>
    <w:p>
      <w:pPr>
        <w:pStyle w:val="BodyText"/>
        <w:spacing w:line="322" w:lineRule="auto"/>
        <w:rPr/>
      </w:pPr>
      <w:r/>
    </w:p>
    <w:p>
      <w:pPr>
        <w:ind w:left="48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"/>
        </w:rPr>
        <w:t>1.</w:t>
      </w:r>
      <w:r>
        <w:rPr>
          <w:rFonts w:ascii="SimHei" w:hAnsi="SimHei" w:eastAsia="SimHei" w:cs="SimHei"/>
          <w:sz w:val="24"/>
          <w:szCs w:val="24"/>
          <w:b/>
          <w:bCs/>
          <w:spacing w:val="2"/>
        </w:rPr>
        <w:t>教学策略建议</w:t>
      </w:r>
    </w:p>
    <w:p>
      <w:pPr>
        <w:pStyle w:val="BodyText"/>
        <w:spacing w:line="277" w:lineRule="auto"/>
        <w:rPr/>
      </w:pPr>
      <w:r/>
    </w:p>
    <w:p>
      <w:pPr>
        <w:ind w:left="3" w:right="52" w:firstLine="480"/>
        <w:spacing w:before="78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(1)指导学生通过对一片草地、</w:t>
      </w:r>
      <w:r>
        <w:rPr>
          <w:rFonts w:ascii="SimSun" w:hAnsi="SimSun" w:eastAsia="SimSun" w:cs="SimSun"/>
          <w:sz w:val="24"/>
          <w:szCs w:val="24"/>
          <w:spacing w:val="-6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一个池塘、</w:t>
      </w:r>
      <w:r>
        <w:rPr>
          <w:rFonts w:ascii="SimSun" w:hAnsi="SimSun" w:eastAsia="SimSun" w:cs="SimSun"/>
          <w:sz w:val="24"/>
          <w:szCs w:val="24"/>
          <w:spacing w:val="-6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一块农田等生态系统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的分析或研究，学习调查和观察的方法。</w:t>
      </w:r>
    </w:p>
    <w:p>
      <w:pPr>
        <w:ind w:left="3" w:right="51" w:firstLine="480"/>
        <w:spacing w:before="136" w:line="27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(2)通过资料分析、调查、实验探究等活动，引导学生认</w:t>
      </w:r>
      <w:r>
        <w:rPr>
          <w:rFonts w:ascii="SimSun" w:hAnsi="SimSun" w:eastAsia="SimSun" w:cs="SimSun"/>
          <w:sz w:val="24"/>
          <w:szCs w:val="24"/>
          <w:spacing w:val="5"/>
        </w:rPr>
        <w:t>识生物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与环境的关系。</w:t>
      </w:r>
    </w:p>
    <w:p>
      <w:pPr>
        <w:ind w:left="3" w:right="53" w:firstLine="480"/>
        <w:spacing w:before="135" w:line="27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(3)结合具体实例，引导学生分析生态系统中各成分</w:t>
      </w:r>
      <w:r>
        <w:rPr>
          <w:rFonts w:ascii="SimSun" w:hAnsi="SimSun" w:eastAsia="SimSun" w:cs="SimSun"/>
          <w:sz w:val="24"/>
          <w:szCs w:val="24"/>
          <w:spacing w:val="5"/>
        </w:rPr>
        <w:t>的作用及其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相互关系，并用恰当的形式呈现，发展学生的建模思维。</w:t>
      </w:r>
    </w:p>
    <w:p>
      <w:pPr>
        <w:pStyle w:val="BodyText"/>
        <w:spacing w:line="262" w:lineRule="auto"/>
        <w:rPr/>
      </w:pPr>
      <w:r/>
    </w:p>
    <w:p>
      <w:pPr>
        <w:ind w:left="487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2.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情境素材建议</w:t>
      </w:r>
    </w:p>
    <w:p>
      <w:pPr>
        <w:pStyle w:val="BodyText"/>
        <w:spacing w:line="277" w:lineRule="auto"/>
        <w:rPr/>
      </w:pPr>
      <w:r/>
    </w:p>
    <w:p>
      <w:pPr>
        <w:ind w:left="3" w:right="21" w:firstLine="480"/>
        <w:spacing w:before="79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当地环境问题和生态保护成就，我国三北防护林建设成就，我国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退耕还林、还草、还湖与生态环境改善的资</w:t>
      </w:r>
      <w:r>
        <w:rPr>
          <w:rFonts w:ascii="SimSun" w:hAnsi="SimSun" w:eastAsia="SimSun" w:cs="SimSun"/>
          <w:sz w:val="24"/>
          <w:szCs w:val="24"/>
          <w:spacing w:val="2"/>
        </w:rPr>
        <w:t>料，长江禁渔、中国沿海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定期禁渔与资源保护政策，全球变暖与我国实现碳达峰、碳中和目标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的主要举措，我国各类垃圾年产生量的数据与垃</w:t>
      </w:r>
      <w:r>
        <w:rPr>
          <w:rFonts w:ascii="SimSun" w:hAnsi="SimSun" w:eastAsia="SimSun" w:cs="SimSun"/>
          <w:sz w:val="24"/>
          <w:szCs w:val="24"/>
          <w:spacing w:val="2"/>
        </w:rPr>
        <w:t>圾分类回收现状，环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境空气颗粒物检测数据与环境空气质量标准。</w:t>
      </w:r>
    </w:p>
    <w:p>
      <w:pPr>
        <w:ind w:left="487"/>
        <w:spacing w:before="22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3.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1"/>
        </w:rPr>
        <w:t>学习活动建议</w:t>
      </w:r>
    </w:p>
    <w:p>
      <w:pPr>
        <w:pStyle w:val="BodyText"/>
        <w:spacing w:line="277" w:lineRule="auto"/>
        <w:rPr/>
      </w:pPr>
      <w:r/>
    </w:p>
    <w:p>
      <w:pPr>
        <w:ind w:left="3" w:right="54" w:firstLine="480"/>
        <w:spacing w:before="79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实验探究活动：探究影响鼠妇(或蚯蚓等)分布的环境因素，探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究植被类型与环境湿度或温度之间的关系。</w:t>
      </w:r>
    </w:p>
    <w:p>
      <w:pPr>
        <w:ind w:left="3" w:right="21" w:firstLine="480"/>
        <w:spacing w:before="3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调查与交流活动：在学校生物园或附近的小池塘、农田等环境中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调查生物之间的关系；收集和交流不同生态</w:t>
      </w:r>
      <w:r>
        <w:rPr>
          <w:rFonts w:ascii="SimSun" w:hAnsi="SimSun" w:eastAsia="SimSun" w:cs="SimSun"/>
          <w:sz w:val="24"/>
          <w:szCs w:val="24"/>
          <w:spacing w:val="1"/>
        </w:rPr>
        <w:t>系统的资料；收集和交流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生态系统受到破坏的实例；调查人类活动破坏或改善生态环境的实</w:t>
      </w:r>
    </w:p>
    <w:p>
      <w:pPr>
        <w:spacing w:line="324" w:lineRule="auto"/>
        <w:sectPr>
          <w:headerReference w:type="default" r:id="rId27"/>
          <w:footerReference w:type="default" r:id="rId28"/>
          <w:pgSz w:w="10440" w:h="14740"/>
          <w:pgMar w:top="1145" w:right="1566" w:bottom="1194" w:left="1566" w:header="853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05" w:lineRule="auto"/>
        <w:rPr/>
      </w:pPr>
      <w:r/>
    </w:p>
    <w:p>
      <w:pPr>
        <w:spacing w:before="68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9"/>
        </w:rPr>
        <w:t>四、课</w:t>
      </w:r>
      <w:r>
        <w:rPr>
          <w:rFonts w:ascii="SimSun" w:hAnsi="SimSun" w:eastAsia="SimSun" w:cs="SimSun"/>
          <w:sz w:val="21"/>
          <w:szCs w:val="21"/>
          <w:b/>
          <w:bCs/>
          <w:spacing w:val="-38"/>
        </w:rPr>
        <w:t>程内</w:t>
      </w: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容</w:t>
      </w:r>
    </w:p>
    <w:p>
      <w:pPr>
        <w:pStyle w:val="BodyText"/>
        <w:spacing w:line="383" w:lineRule="auto"/>
        <w:rPr/>
      </w:pPr>
      <w:r/>
    </w:p>
    <w:p>
      <w:pPr>
        <w:ind w:right="35"/>
        <w:spacing w:before="78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例；通过各种途径收集生物圈的相关资料，模拟召开“生物圈国际保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护”研讨会，结合本地实际讨论如何保护生物圈。</w:t>
      </w:r>
    </w:p>
    <w:p>
      <w:pPr>
        <w:ind w:right="25" w:firstLine="499"/>
        <w:spacing w:before="15" w:line="3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项目式学习活动：设计校园绿化方案，拟订保护当地生态环境的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行动计划。</w:t>
      </w:r>
    </w:p>
    <w:p>
      <w:pPr>
        <w:ind w:left="504"/>
        <w:spacing w:before="350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0" w:id="17"/>
      <w:bookmarkEnd w:id="17"/>
      <w:r>
        <w:rPr>
          <w:rFonts w:ascii="SimSun" w:hAnsi="SimSun" w:eastAsia="SimSun" w:cs="SimSun"/>
          <w:sz w:val="34"/>
          <w:szCs w:val="34"/>
          <w:b/>
          <w:bCs/>
          <w:spacing w:val="6"/>
        </w:rPr>
        <w:t>(四)植物的生活</w:t>
      </w:r>
    </w:p>
    <w:p>
      <w:pPr>
        <w:pStyle w:val="BodyText"/>
        <w:spacing w:line="435" w:lineRule="auto"/>
        <w:rPr/>
      </w:pPr>
      <w:r/>
    </w:p>
    <w:p>
      <w:pPr>
        <w:ind w:right="31" w:firstLine="499"/>
        <w:spacing w:before="79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植物分布广泛，直接或间接地为其他生物提供食物和能量；植物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参与生物圈中的水循环，维持生物圈中的碳氧平衡。植物对生物圈的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存在和发展起着决定性作用。</w:t>
      </w:r>
    </w:p>
    <w:p>
      <w:pPr>
        <w:ind w:right="24" w:firstLine="499"/>
        <w:spacing w:before="3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通过本主题的学习，学生能够理解植物生命活动的基本过程和原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理，运用这些生命活动原理分析、解释、解</w:t>
      </w:r>
      <w:r>
        <w:rPr>
          <w:rFonts w:ascii="SimSun" w:hAnsi="SimSun" w:eastAsia="SimSun" w:cs="SimSun"/>
          <w:sz w:val="24"/>
          <w:szCs w:val="24"/>
          <w:spacing w:val="2"/>
        </w:rPr>
        <w:t>决生产生活中的某些实际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问题，并从物质循环和能量变化的角度阐明植物在生物圈中的重要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地位。</w:t>
      </w:r>
    </w:p>
    <w:p>
      <w:pPr>
        <w:ind w:left="383"/>
        <w:spacing w:before="236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31"/>
        </w:rPr>
        <w:t>【内容要求】</w:t>
      </w:r>
    </w:p>
    <w:p>
      <w:pPr>
        <w:pStyle w:val="BodyText"/>
        <w:spacing w:line="249" w:lineRule="auto"/>
        <w:rPr/>
      </w:pPr>
      <w:r/>
    </w:p>
    <w:p>
      <w:pPr>
        <w:ind w:left="3" w:right="37" w:firstLine="499"/>
        <w:spacing w:before="79" w:line="320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4"/>
        </w:rPr>
        <w:t>概念4</w:t>
      </w:r>
      <w:r>
        <w:rPr>
          <w:rFonts w:ascii="SimHei" w:hAnsi="SimHei" w:eastAsia="SimHei" w:cs="SimHei"/>
          <w:sz w:val="24"/>
          <w:szCs w:val="24"/>
          <w:spacing w:val="115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4"/>
        </w:rPr>
        <w:t>植物有自己的生命周期，可以制造有机物，直接或间接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地为其他生物提供食物，参与生物圈中的水循环，并维持碳氧平衡</w:t>
      </w:r>
    </w:p>
    <w:p>
      <w:pPr>
        <w:ind w:right="29" w:firstLine="499"/>
        <w:spacing w:before="24" w:line="31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4.1</w:t>
      </w:r>
      <w:r>
        <w:rPr>
          <w:rFonts w:ascii="SimSun" w:hAnsi="SimSun" w:eastAsia="SimSun" w:cs="SimSun"/>
          <w:sz w:val="24"/>
          <w:szCs w:val="24"/>
          <w:spacing w:val="7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绿色开花植物的生命周期包括种子萌发、生长、开花、结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果与死亡等阶段</w:t>
      </w:r>
    </w:p>
    <w:p>
      <w:pPr>
        <w:ind w:left="499"/>
        <w:spacing w:before="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4.1.1</w:t>
      </w:r>
      <w:r>
        <w:rPr>
          <w:rFonts w:ascii="SimSun" w:hAnsi="SimSun" w:eastAsia="SimSun" w:cs="SimSun"/>
          <w:sz w:val="24"/>
          <w:szCs w:val="24"/>
          <w:spacing w:val="5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种子包括种皮和胚等结构</w:t>
      </w:r>
    </w:p>
    <w:p>
      <w:pPr>
        <w:ind w:right="14" w:firstLine="499"/>
        <w:spacing w:before="145" w:line="2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4.1.2</w:t>
      </w:r>
      <w:r>
        <w:rPr>
          <w:rFonts w:ascii="SimSun" w:hAnsi="SimSun" w:eastAsia="SimSun" w:cs="SimSun"/>
          <w:sz w:val="24"/>
          <w:szCs w:val="24"/>
          <w:spacing w:val="5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种子萌发需要完整、有活力的胚，需要充足的空气</w:t>
      </w:r>
      <w:r>
        <w:rPr>
          <w:rFonts w:ascii="SimSun" w:hAnsi="SimSun" w:eastAsia="SimSun" w:cs="SimSun"/>
          <w:sz w:val="24"/>
          <w:szCs w:val="24"/>
          <w:spacing w:val="8"/>
        </w:rPr>
        <w:t>、适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宜的温度、适量的水等环境条件</w:t>
      </w:r>
    </w:p>
    <w:p>
      <w:pPr>
        <w:ind w:right="34" w:firstLine="499"/>
        <w:spacing w:before="135" w:line="27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4.1.3</w:t>
      </w:r>
      <w:r>
        <w:rPr>
          <w:rFonts w:ascii="SimSun" w:hAnsi="SimSun" w:eastAsia="SimSun" w:cs="SimSun"/>
          <w:sz w:val="24"/>
          <w:szCs w:val="24"/>
          <w:spacing w:val="6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根的生长主要包括根尖分生区细胞的分裂和伸长区细胞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的生长</w:t>
      </w:r>
    </w:p>
    <w:p>
      <w:pPr>
        <w:ind w:left="499"/>
        <w:spacing w:before="12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4.1.4</w:t>
      </w:r>
      <w:r>
        <w:rPr>
          <w:rFonts w:ascii="SimSun" w:hAnsi="SimSun" w:eastAsia="SimSun" w:cs="SimSun"/>
          <w:sz w:val="24"/>
          <w:szCs w:val="24"/>
          <w:spacing w:val="7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叶芽通过细胞的分裂和分化发育成茎和叶</w:t>
      </w:r>
    </w:p>
    <w:p>
      <w:pPr>
        <w:ind w:right="24" w:firstLine="499"/>
        <w:spacing w:before="134" w:line="2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4.1.5</w:t>
      </w:r>
      <w:r>
        <w:rPr>
          <w:rFonts w:ascii="SimSun" w:hAnsi="SimSun" w:eastAsia="SimSun" w:cs="SimSun"/>
          <w:sz w:val="24"/>
          <w:szCs w:val="24"/>
          <w:spacing w:val="6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花中最重要的结构是雄蕊和雌蕊，雄蕊产生的精子与雌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蕊产生的卵细胞相结合形成受精卵，花经过传粉和受精后形成果</w:t>
      </w:r>
      <w:r>
        <w:rPr>
          <w:rFonts w:ascii="SimSun" w:hAnsi="SimSun" w:eastAsia="SimSun" w:cs="SimSun"/>
          <w:sz w:val="24"/>
          <w:szCs w:val="24"/>
          <w:spacing w:val="2"/>
        </w:rPr>
        <w:t>实和</w:t>
      </w:r>
    </w:p>
    <w:p>
      <w:pPr>
        <w:spacing w:line="271" w:lineRule="auto"/>
        <w:sectPr>
          <w:headerReference w:type="default" r:id="rId7"/>
          <w:footerReference w:type="default" r:id="rId29"/>
          <w:pgSz w:w="10440" w:h="14740"/>
          <w:pgMar w:top="400" w:right="1566" w:bottom="1194" w:left="1560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64" w:lineRule="auto"/>
        <w:rPr/>
      </w:pPr>
      <w:r/>
    </w:p>
    <w:p>
      <w:pPr>
        <w:spacing w:before="78" w:line="220" w:lineRule="auto"/>
        <w:rPr>
          <w:rFonts w:ascii="SimSun" w:hAnsi="SimSun" w:eastAsia="SimSun" w:cs="SimSun"/>
          <w:sz w:val="24"/>
          <w:szCs w:val="24"/>
        </w:rPr>
      </w:pPr>
      <w:bookmarkStart w:name="bookmark30" w:id="18"/>
      <w:bookmarkEnd w:id="18"/>
      <w:r>
        <w:rPr>
          <w:rFonts w:ascii="SimSun" w:hAnsi="SimSun" w:eastAsia="SimSun" w:cs="SimSun"/>
          <w:sz w:val="24"/>
          <w:szCs w:val="24"/>
          <w:spacing w:val="15"/>
        </w:rPr>
        <w:t>种子</w:t>
      </w:r>
    </w:p>
    <w:p>
      <w:pPr>
        <w:ind w:right="70" w:firstLine="499"/>
        <w:spacing w:before="134" w:line="31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4.1.6</w:t>
      </w:r>
      <w:r>
        <w:rPr>
          <w:rFonts w:ascii="SimSun" w:hAnsi="SimSun" w:eastAsia="SimSun" w:cs="SimSun"/>
          <w:sz w:val="24"/>
          <w:szCs w:val="24"/>
          <w:spacing w:val="5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植物可以通过扞插、嫁接、组织培养等无性生殖的方式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繁殖后代</w:t>
      </w:r>
    </w:p>
    <w:p>
      <w:pPr>
        <w:ind w:firstLine="499"/>
        <w:spacing w:before="2" w:line="3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4.2</w:t>
      </w:r>
      <w:r>
        <w:rPr>
          <w:rFonts w:ascii="SimSun" w:hAnsi="SimSun" w:eastAsia="SimSun" w:cs="SimSun"/>
          <w:sz w:val="24"/>
          <w:szCs w:val="24"/>
          <w:spacing w:val="5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2"/>
        </w:rPr>
        <w:t>植物通过吸收、运输和蒸腾作用等生理活动，获取养分，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进行物质运输，参与生物圈中的水循环</w:t>
      </w:r>
    </w:p>
    <w:p>
      <w:pPr>
        <w:ind w:right="90" w:firstLine="499"/>
        <w:spacing w:before="1" w:line="27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4.2.1</w:t>
      </w:r>
      <w:r>
        <w:rPr>
          <w:rFonts w:ascii="SimSun" w:hAnsi="SimSun" w:eastAsia="SimSun" w:cs="SimSun"/>
          <w:sz w:val="24"/>
          <w:szCs w:val="24"/>
          <w:spacing w:val="6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植物根部吸收生活所需的水和无机盐，通过导管向上运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输，供植物利用，其中大部分水通过蒸腾作</w:t>
      </w:r>
      <w:r>
        <w:rPr>
          <w:rFonts w:ascii="SimSun" w:hAnsi="SimSun" w:eastAsia="SimSun" w:cs="SimSun"/>
          <w:sz w:val="24"/>
          <w:szCs w:val="24"/>
          <w:spacing w:val="1"/>
        </w:rPr>
        <w:t>用散失</w:t>
      </w:r>
    </w:p>
    <w:p>
      <w:pPr>
        <w:ind w:left="499"/>
        <w:spacing w:before="13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4.2.2</w:t>
      </w:r>
      <w:r>
        <w:rPr>
          <w:rFonts w:ascii="SimSun" w:hAnsi="SimSun" w:eastAsia="SimSun" w:cs="SimSun"/>
          <w:sz w:val="24"/>
          <w:szCs w:val="24"/>
          <w:spacing w:val="6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叶片产生的有机物通过筛管运输，供植物其他器官利用</w:t>
      </w:r>
    </w:p>
    <w:p>
      <w:pPr>
        <w:ind w:left="499"/>
        <w:spacing w:before="13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4.2.3</w:t>
      </w:r>
      <w:r>
        <w:rPr>
          <w:rFonts w:ascii="SimSun" w:hAnsi="SimSun" w:eastAsia="SimSun" w:cs="SimSun"/>
          <w:sz w:val="24"/>
          <w:szCs w:val="24"/>
          <w:spacing w:val="7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植物通过对水的吸收和散失参与生物圈中的水循环</w:t>
      </w:r>
    </w:p>
    <w:p>
      <w:pPr>
        <w:ind w:right="80" w:firstLine="499"/>
        <w:spacing w:before="114" w:line="3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4.3</w:t>
      </w:r>
      <w:r>
        <w:rPr>
          <w:rFonts w:ascii="SimSun" w:hAnsi="SimSun" w:eastAsia="SimSun" w:cs="SimSun"/>
          <w:sz w:val="24"/>
          <w:szCs w:val="24"/>
          <w:spacing w:val="5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植物通过光合作用和呼吸作用获得生命活动必需的物</w:t>
      </w:r>
      <w:r>
        <w:rPr>
          <w:rFonts w:ascii="SimSun" w:hAnsi="SimSun" w:eastAsia="SimSun" w:cs="SimSun"/>
          <w:sz w:val="24"/>
          <w:szCs w:val="24"/>
          <w:spacing w:val="8"/>
        </w:rPr>
        <w:t>质和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能量，有助于维持生物圈中的碳氧平衡</w:t>
      </w:r>
    </w:p>
    <w:p>
      <w:pPr>
        <w:ind w:right="89" w:firstLine="499"/>
        <w:spacing w:before="2" w:line="2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4.3.1</w:t>
      </w:r>
      <w:r>
        <w:rPr>
          <w:rFonts w:ascii="SimSun" w:hAnsi="SimSun" w:eastAsia="SimSun" w:cs="SimSun"/>
          <w:sz w:val="24"/>
          <w:szCs w:val="24"/>
          <w:spacing w:val="5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2"/>
        </w:rPr>
        <w:t>植物能利用太阳能(光能),将二氧化碳和水合成为贮存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了能量的有机物，同时释放氧气</w:t>
      </w:r>
    </w:p>
    <w:p>
      <w:pPr>
        <w:ind w:right="88" w:firstLine="499"/>
        <w:spacing w:before="148" w:line="27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4.3.2</w:t>
      </w:r>
      <w:r>
        <w:rPr>
          <w:rFonts w:ascii="SimSun" w:hAnsi="SimSun" w:eastAsia="SimSun" w:cs="SimSun"/>
          <w:sz w:val="24"/>
          <w:szCs w:val="24"/>
          <w:spacing w:val="6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细胞能通过分解糖类获得生命活动所需的能量，同时生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成二氧化碳和水</w:t>
      </w:r>
    </w:p>
    <w:p>
      <w:pPr>
        <w:ind w:left="499"/>
        <w:spacing w:before="12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4.3.3</w:t>
      </w:r>
      <w:r>
        <w:rPr>
          <w:rFonts w:ascii="SimSun" w:hAnsi="SimSun" w:eastAsia="SimSun" w:cs="SimSun"/>
          <w:sz w:val="24"/>
          <w:szCs w:val="24"/>
          <w:spacing w:val="4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光合作用和呼吸作用原理在生产生活</w:t>
      </w:r>
      <w:r>
        <w:rPr>
          <w:rFonts w:ascii="SimSun" w:hAnsi="SimSun" w:eastAsia="SimSun" w:cs="SimSun"/>
          <w:sz w:val="24"/>
          <w:szCs w:val="24"/>
          <w:spacing w:val="1"/>
        </w:rPr>
        <w:t>中有广泛的应用</w:t>
      </w:r>
    </w:p>
    <w:p>
      <w:pPr>
        <w:ind w:left="499"/>
        <w:spacing w:before="14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4.3.4</w:t>
      </w:r>
      <w:r>
        <w:rPr>
          <w:rFonts w:ascii="SimSun" w:hAnsi="SimSun" w:eastAsia="SimSun" w:cs="SimSun"/>
          <w:sz w:val="24"/>
          <w:szCs w:val="24"/>
          <w:spacing w:val="5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植物可以为生物圈中的其他生物</w:t>
      </w:r>
      <w:r>
        <w:rPr>
          <w:rFonts w:ascii="SimSun" w:hAnsi="SimSun" w:eastAsia="SimSun" w:cs="SimSun"/>
          <w:sz w:val="24"/>
          <w:szCs w:val="24"/>
          <w:spacing w:val="1"/>
        </w:rPr>
        <w:t>提供有机物和氧气</w:t>
      </w:r>
    </w:p>
    <w:p>
      <w:pPr>
        <w:ind w:left="499"/>
        <w:spacing w:before="11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4.3.5</w:t>
      </w:r>
      <w:r>
        <w:rPr>
          <w:rFonts w:ascii="SimSun" w:hAnsi="SimSun" w:eastAsia="SimSun" w:cs="SimSun"/>
          <w:sz w:val="24"/>
          <w:szCs w:val="24"/>
          <w:spacing w:val="6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植物在维持生物圈中碳氧平衡方面具有重要作用</w:t>
      </w:r>
    </w:p>
    <w:p>
      <w:pPr>
        <w:pStyle w:val="BodyText"/>
        <w:spacing w:line="288" w:lineRule="auto"/>
        <w:rPr/>
      </w:pPr>
      <w:r/>
    </w:p>
    <w:p>
      <w:pPr>
        <w:ind w:left="379"/>
        <w:spacing w:before="7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3"/>
        </w:rPr>
        <w:t>【学业要求】</w:t>
      </w:r>
    </w:p>
    <w:p>
      <w:pPr>
        <w:pStyle w:val="BodyText"/>
        <w:spacing w:line="262" w:lineRule="auto"/>
        <w:rPr/>
      </w:pPr>
      <w:r/>
    </w:p>
    <w:p>
      <w:pPr>
        <w:ind w:right="81" w:firstLine="499"/>
        <w:spacing w:before="79" w:line="30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5"/>
        </w:rPr>
        <w:t>(1)识别和描述种子、根尖、芽、叶片、花的结构及功能，以及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花与果实在发育上的联系，通过绘图或模型等形式呈现各个结构的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特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点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。</w:t>
      </w:r>
    </w:p>
    <w:p>
      <w:pPr>
        <w:ind w:right="91" w:firstLine="499"/>
        <w:spacing w:before="157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(2)运用植物光合作用、呼吸作用、蒸腾作用等方面的知识，解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释生产生活中的相关现象。</w:t>
      </w:r>
    </w:p>
    <w:p>
      <w:pPr>
        <w:ind w:right="101" w:firstLine="499"/>
        <w:spacing w:before="143" w:line="295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24"/>
        </w:rPr>
        <w:t>(3)从物质循环与能量变化的角度，阐明植物在生物圈中的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作 用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。</w:t>
      </w:r>
    </w:p>
    <w:p>
      <w:pPr>
        <w:ind w:left="499"/>
        <w:spacing w:before="15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(4)设计单一变量的实验，探究关于植物生活的影响因素。</w:t>
      </w:r>
    </w:p>
    <w:p>
      <w:pPr>
        <w:spacing w:line="219" w:lineRule="auto"/>
        <w:sectPr>
          <w:headerReference w:type="default" r:id="rId30"/>
          <w:footerReference w:type="default" r:id="rId31"/>
          <w:pgSz w:w="10440" w:h="14740"/>
          <w:pgMar w:top="1145" w:right="1510" w:bottom="1191" w:left="1560" w:header="853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05" w:lineRule="auto"/>
        <w:rPr/>
      </w:pPr>
      <w:r/>
    </w:p>
    <w:p>
      <w:pPr>
        <w:ind w:left="621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1"/>
        </w:rPr>
        <w:t>四、课程内容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36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9"/>
        </w:rPr>
        <w:t>【教学提示】</w:t>
      </w:r>
    </w:p>
    <w:p>
      <w:pPr>
        <w:pStyle w:val="BodyText"/>
        <w:spacing w:line="302" w:lineRule="auto"/>
        <w:rPr/>
      </w:pPr>
      <w:r/>
    </w:p>
    <w:p>
      <w:pPr>
        <w:ind w:left="48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"/>
        </w:rPr>
        <w:t>1.</w:t>
      </w:r>
      <w:r>
        <w:rPr>
          <w:rFonts w:ascii="SimHei" w:hAnsi="SimHei" w:eastAsia="SimHei" w:cs="SimHei"/>
          <w:sz w:val="24"/>
          <w:szCs w:val="24"/>
          <w:b/>
          <w:bCs/>
          <w:spacing w:val="2"/>
        </w:rPr>
        <w:t>教学策略建议</w:t>
      </w:r>
    </w:p>
    <w:p>
      <w:pPr>
        <w:pStyle w:val="BodyText"/>
        <w:spacing w:line="276" w:lineRule="auto"/>
        <w:rPr/>
      </w:pPr>
      <w:r/>
    </w:p>
    <w:p>
      <w:pPr>
        <w:ind w:left="3" w:right="127" w:firstLine="480"/>
        <w:spacing w:before="78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(1)引导学生通过观察、演示实验、探究实验等多种途径，探究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和认识植物的光合作用、呼吸作用、蒸腾作用、吸收和运输等生</w:t>
      </w:r>
      <w:r>
        <w:rPr>
          <w:rFonts w:ascii="SimSun" w:hAnsi="SimSun" w:eastAsia="SimSun" w:cs="SimSun"/>
          <w:sz w:val="24"/>
          <w:szCs w:val="24"/>
          <w:spacing w:val="1"/>
        </w:rPr>
        <w:t>理过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程及其影响因素。</w:t>
      </w:r>
    </w:p>
    <w:p>
      <w:pPr>
        <w:ind w:left="3" w:right="121" w:firstLine="480"/>
        <w:spacing w:before="115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(2)引导学生通过科学史等资料，了解科学家对光合作用的探究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历程，认识到科学的发展是众多科学家经过长期探索、共同努力的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结果。</w:t>
      </w:r>
    </w:p>
    <w:p>
      <w:pPr>
        <w:ind w:left="3" w:right="128" w:firstLine="480"/>
        <w:spacing w:before="143" w:line="2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(3)结合学生的生活经验，通过实例分析，引导学生关注植物生 </w:t>
      </w:r>
      <w:r>
        <w:rPr>
          <w:rFonts w:ascii="SimSun" w:hAnsi="SimSun" w:eastAsia="SimSun" w:cs="SimSun"/>
          <w:sz w:val="24"/>
          <w:szCs w:val="24"/>
          <w:spacing w:val="-2"/>
        </w:rPr>
        <w:t>命活动的原理在生产生活中的实际应用。</w:t>
      </w:r>
    </w:p>
    <w:p>
      <w:pPr>
        <w:ind w:left="3" w:right="129" w:firstLine="480"/>
        <w:spacing w:before="135" w:line="29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(4)结合当地的农业生产实践，设计简单的任务，</w:t>
      </w:r>
      <w:r>
        <w:rPr>
          <w:rFonts w:ascii="SimSun" w:hAnsi="SimSun" w:eastAsia="SimSun" w:cs="SimSun"/>
          <w:sz w:val="24"/>
          <w:szCs w:val="24"/>
          <w:spacing w:val="5"/>
        </w:rPr>
        <w:t>指导学生运用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植物生理过程的相关知识、跨学科知识等，尝试分析和解决实际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问题。</w:t>
      </w:r>
    </w:p>
    <w:p>
      <w:pPr>
        <w:pStyle w:val="BodyText"/>
        <w:spacing w:line="244" w:lineRule="auto"/>
        <w:rPr/>
      </w:pPr>
      <w:r/>
    </w:p>
    <w:p>
      <w:pPr>
        <w:ind w:left="487"/>
        <w:spacing w:before="79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2.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情境素材建议</w:t>
      </w:r>
    </w:p>
    <w:p>
      <w:pPr>
        <w:pStyle w:val="BodyText"/>
        <w:spacing w:line="265" w:lineRule="auto"/>
        <w:rPr/>
      </w:pPr>
      <w:r/>
    </w:p>
    <w:p>
      <w:pPr>
        <w:ind w:left="3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人工种子，海尔蒙特的柳树苗实验，普利斯特利的小鼠实验，英  </w:t>
      </w:r>
      <w:r>
        <w:rPr>
          <w:rFonts w:ascii="SimSun" w:hAnsi="SimSun" w:eastAsia="SimSun" w:cs="SimSun"/>
          <w:sz w:val="24"/>
          <w:szCs w:val="24"/>
          <w:spacing w:val="6"/>
        </w:rPr>
        <w:t>格豪斯的植物净化空气实验，萨克斯的叶片遮光实验，《吕氏春秋》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中关于合理密植的描述，储存粮食的主要措施，施肥过多造成的植物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烧苗现象，通过树皮环割提高水果产量的实例。</w:t>
      </w:r>
    </w:p>
    <w:p>
      <w:pPr>
        <w:ind w:left="487"/>
        <w:spacing w:before="201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3.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1"/>
        </w:rPr>
        <w:t>学习活动建议</w:t>
      </w:r>
    </w:p>
    <w:p>
      <w:pPr>
        <w:pStyle w:val="BodyText"/>
        <w:spacing w:line="277" w:lineRule="auto"/>
        <w:rPr/>
      </w:pPr>
      <w:r/>
    </w:p>
    <w:p>
      <w:pPr>
        <w:ind w:left="3" w:right="127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实验探究活动：观察种子的结构；观察根尖的结构；解剖和观察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花的结构；制作徒手切片，观察叶片的结构；探究种子萌发所需的条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件；栽培一种常见植物，观察其生长发育的全过程；运用无土栽培技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术栽培一种植物；探究光合作用的条件、原料和产物。</w:t>
      </w:r>
    </w:p>
    <w:p>
      <w:pPr>
        <w:ind w:left="483"/>
        <w:spacing w:before="2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2"/>
        </w:rPr>
        <w:t>调查与交流活动：调查生产中利用植物光合作用和呼吸作用原理</w:t>
      </w:r>
    </w:p>
    <w:p>
      <w:pPr>
        <w:spacing w:line="219" w:lineRule="auto"/>
        <w:sectPr>
          <w:headerReference w:type="default" r:id="rId7"/>
          <w:footerReference w:type="default" r:id="rId32"/>
          <w:pgSz w:w="10440" w:h="14740"/>
          <w:pgMar w:top="400" w:right="1479" w:bottom="1191" w:left="1566" w:header="0" w:footer="104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64" w:lineRule="auto"/>
        <w:rPr/>
      </w:pPr>
      <w:r/>
    </w:p>
    <w:p>
      <w:pPr>
        <w:ind w:left="3" w:right="34"/>
        <w:spacing w:before="78" w:line="32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的有关措施；讨论植物光合作用对碳中和的重要贡献，认同植树造林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的重要意义。</w:t>
      </w:r>
    </w:p>
    <w:p>
      <w:pPr>
        <w:ind w:left="498"/>
        <w:spacing w:before="331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1" w:id="19"/>
      <w:bookmarkEnd w:id="19"/>
      <w:r>
        <w:rPr>
          <w:rFonts w:ascii="SimSun" w:hAnsi="SimSun" w:eastAsia="SimSun" w:cs="SimSun"/>
          <w:sz w:val="34"/>
          <w:szCs w:val="34"/>
          <w:b/>
          <w:bCs/>
          <w:spacing w:val="3"/>
        </w:rPr>
        <w:t>(五)人体生理与健康</w:t>
      </w:r>
    </w:p>
    <w:p>
      <w:pPr>
        <w:pStyle w:val="BodyText"/>
        <w:spacing w:line="437" w:lineRule="auto"/>
        <w:rPr/>
      </w:pPr>
      <w:r/>
    </w:p>
    <w:p>
      <w:pPr>
        <w:ind w:left="3" w:right="32" w:firstLine="490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人体具有多个系统，各系统相互协调与配合，共同完成各项生命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活动。人体健康是生活质量的重要保障，良好的行为习惯对机体健康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至关重要。</w:t>
      </w:r>
    </w:p>
    <w:p>
      <w:pPr>
        <w:ind w:left="3" w:right="30" w:firstLine="490"/>
        <w:spacing w:before="21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通过本主题的学习，学生能够从系统、器官等不同的结构层次认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识人体的结构与功能，初步形成结构与功能相适应的观念。了解传染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病的危害；理解人体免疫的基本原理；认识到遵守社区、地区和国家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的相关防疫要求，有助于传染病的防控，增</w:t>
      </w:r>
      <w:r>
        <w:rPr>
          <w:rFonts w:ascii="SimSun" w:hAnsi="SimSun" w:eastAsia="SimSun" w:cs="SimSun"/>
          <w:sz w:val="24"/>
          <w:szCs w:val="24"/>
          <w:spacing w:val="1"/>
        </w:rPr>
        <w:t>强社会责任意识。通过对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传染病和免疫、医药与急救等知识的学习，认同生物学及医学伦理观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念，养成健康生活的态度和行为习惯。</w:t>
      </w:r>
    </w:p>
    <w:p>
      <w:pPr>
        <w:ind w:left="377"/>
        <w:spacing w:before="263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31"/>
        </w:rPr>
        <w:t>【内容要求】</w:t>
      </w:r>
    </w:p>
    <w:p>
      <w:pPr>
        <w:pStyle w:val="BodyText"/>
        <w:spacing w:line="248" w:lineRule="auto"/>
        <w:rPr/>
      </w:pPr>
      <w:r/>
    </w:p>
    <w:p>
      <w:pPr>
        <w:ind w:left="7" w:right="47" w:firstLine="490"/>
        <w:spacing w:before="78" w:line="317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4"/>
        </w:rPr>
        <w:t>概念5</w:t>
      </w:r>
      <w:r>
        <w:rPr>
          <w:rFonts w:ascii="SimHei" w:hAnsi="SimHei" w:eastAsia="SimHei" w:cs="SimHei"/>
          <w:sz w:val="24"/>
          <w:szCs w:val="24"/>
          <w:spacing w:val="11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4"/>
        </w:rPr>
        <w:t>人体的结构与功能相适应，各系统协</w:t>
      </w:r>
      <w:r>
        <w:rPr>
          <w:rFonts w:ascii="SimHei" w:hAnsi="SimHei" w:eastAsia="SimHei" w:cs="SimHei"/>
          <w:sz w:val="24"/>
          <w:szCs w:val="24"/>
          <w:b/>
          <w:bCs/>
          <w:spacing w:val="3"/>
        </w:rPr>
        <w:t>调统一，共同完成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5"/>
        </w:rPr>
        <w:t>复杂的生命活动</w:t>
      </w:r>
    </w:p>
    <w:p>
      <w:pPr>
        <w:ind w:left="494"/>
        <w:spacing w:before="3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5.1</w:t>
      </w:r>
      <w:r>
        <w:rPr>
          <w:rFonts w:ascii="SimSun" w:hAnsi="SimSun" w:eastAsia="SimSun" w:cs="SimSun"/>
          <w:sz w:val="24"/>
          <w:szCs w:val="24"/>
          <w:spacing w:val="6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人体通过消化系统从外界获取生命活动所需的营养物质</w:t>
      </w:r>
    </w:p>
    <w:p>
      <w:pPr>
        <w:ind w:left="3" w:right="33" w:firstLine="490"/>
        <w:spacing w:before="115" w:line="27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5.1.1</w:t>
      </w:r>
      <w:r>
        <w:rPr>
          <w:rFonts w:ascii="SimSun" w:hAnsi="SimSun" w:eastAsia="SimSun" w:cs="SimSun"/>
          <w:sz w:val="24"/>
          <w:szCs w:val="24"/>
          <w:spacing w:val="6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水、无机盐、糖类、蛋白质、脂质和维生素是人体生命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活动所需的主要营养物质</w:t>
      </w:r>
    </w:p>
    <w:p>
      <w:pPr>
        <w:ind w:left="494"/>
        <w:spacing w:before="126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5.1.2</w:t>
      </w:r>
      <w:r>
        <w:rPr>
          <w:rFonts w:ascii="SimSun" w:hAnsi="SimSun" w:eastAsia="SimSun" w:cs="SimSun"/>
          <w:sz w:val="24"/>
          <w:szCs w:val="24"/>
          <w:spacing w:val="80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消化系统由消化道和消化腺组成</w:t>
      </w:r>
    </w:p>
    <w:p>
      <w:pPr>
        <w:ind w:left="3" w:right="34" w:firstLine="490"/>
        <w:spacing w:before="111" w:line="27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5.1.3</w:t>
      </w:r>
      <w:r>
        <w:rPr>
          <w:rFonts w:ascii="SimSun" w:hAnsi="SimSun" w:eastAsia="SimSun" w:cs="SimSun"/>
          <w:sz w:val="24"/>
          <w:szCs w:val="24"/>
          <w:spacing w:val="6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消化系统能够将食物消化，并通过吸收将营养物质转运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到血液中</w:t>
      </w:r>
    </w:p>
    <w:p>
      <w:pPr>
        <w:ind w:left="494"/>
        <w:spacing w:before="13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5.1.4</w:t>
      </w:r>
      <w:r>
        <w:rPr>
          <w:rFonts w:ascii="SimSun" w:hAnsi="SimSun" w:eastAsia="SimSun" w:cs="SimSun"/>
          <w:sz w:val="24"/>
          <w:szCs w:val="24"/>
          <w:spacing w:val="5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不合理的饮食习惯和饮食结构可能导致营养不良或肥胖</w:t>
      </w:r>
    </w:p>
    <w:p>
      <w:pPr>
        <w:ind w:left="3" w:right="10" w:firstLine="490"/>
        <w:spacing w:before="145" w:line="2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5.1.5</w:t>
      </w:r>
      <w:r>
        <w:rPr>
          <w:rFonts w:ascii="SimSun" w:hAnsi="SimSun" w:eastAsia="SimSun" w:cs="SimSun"/>
          <w:sz w:val="24"/>
          <w:szCs w:val="24"/>
          <w:spacing w:val="9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食品安全对人体健康至关重要，良好的饮食、卫生等习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惯对人体健康有积极的影响</w:t>
      </w:r>
    </w:p>
    <w:p>
      <w:pPr>
        <w:ind w:left="494"/>
        <w:spacing w:before="13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5.2</w:t>
      </w:r>
      <w:r>
        <w:rPr>
          <w:rFonts w:ascii="SimSun" w:hAnsi="SimSun" w:eastAsia="SimSun" w:cs="SimSun"/>
          <w:sz w:val="24"/>
          <w:szCs w:val="24"/>
          <w:spacing w:val="7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人体通过循环系统进行体内的物质运输</w:t>
      </w:r>
    </w:p>
    <w:p>
      <w:pPr>
        <w:spacing w:line="219" w:lineRule="auto"/>
        <w:sectPr>
          <w:headerReference w:type="default" r:id="rId27"/>
          <w:footerReference w:type="default" r:id="rId33"/>
          <w:pgSz w:w="10440" w:h="14740"/>
          <w:pgMar w:top="1145" w:right="1566" w:bottom="1194" w:left="1566" w:header="853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30" w:lineRule="auto"/>
        <w:rPr/>
      </w:pPr>
      <w:r/>
    </w:p>
    <w:p>
      <w:pPr>
        <w:spacing w:before="62" w:line="219" w:lineRule="auto"/>
        <w:jc w:val="right"/>
        <w:rPr>
          <w:rFonts w:ascii="SimSun" w:hAnsi="SimSun" w:eastAsia="SimSun" w:cs="SimSun"/>
          <w:sz w:val="19"/>
          <w:szCs w:val="19"/>
        </w:rPr>
      </w:pPr>
      <w:bookmarkStart w:name="bookmark31" w:id="20"/>
      <w:bookmarkEnd w:id="20"/>
      <w:r>
        <w:rPr>
          <w:rFonts w:ascii="SimSun" w:hAnsi="SimSun" w:eastAsia="SimSun" w:cs="SimSun"/>
          <w:sz w:val="19"/>
          <w:szCs w:val="19"/>
          <w:b/>
          <w:bCs/>
          <w:spacing w:val="-10"/>
        </w:rPr>
        <w:t>四、课程内容</w:t>
      </w:r>
    </w:p>
    <w:p>
      <w:pPr>
        <w:pStyle w:val="BodyText"/>
        <w:spacing w:line="388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5.2.1</w:t>
      </w:r>
      <w:r>
        <w:rPr>
          <w:rFonts w:ascii="SimSun" w:hAnsi="SimSun" w:eastAsia="SimSun" w:cs="SimSun"/>
          <w:sz w:val="24"/>
          <w:szCs w:val="24"/>
          <w:spacing w:val="7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血液循环系统包括心脏、血管和血液</w:t>
      </w:r>
    </w:p>
    <w:p>
      <w:pPr>
        <w:ind w:left="3" w:right="42" w:firstLine="480"/>
        <w:spacing w:before="123" w:line="27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5.2.2</w:t>
      </w:r>
      <w:r>
        <w:rPr>
          <w:rFonts w:ascii="SimSun" w:hAnsi="SimSun" w:eastAsia="SimSun" w:cs="SimSun"/>
          <w:sz w:val="24"/>
          <w:szCs w:val="24"/>
          <w:spacing w:val="7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血液循环包括体循环和肺循环，其功能是运输氧气、二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氧化碳、营养物质、代谢废物和激素等物质</w:t>
      </w:r>
    </w:p>
    <w:p>
      <w:pPr>
        <w:ind w:left="483"/>
        <w:spacing w:before="127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5.3</w:t>
      </w:r>
      <w:r>
        <w:rPr>
          <w:rFonts w:ascii="SimSun" w:hAnsi="SimSun" w:eastAsia="SimSun" w:cs="SimSun"/>
          <w:sz w:val="24"/>
          <w:szCs w:val="24"/>
          <w:spacing w:val="5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人体通过呼吸系统与外界进行气体交换</w:t>
      </w:r>
    </w:p>
    <w:p>
      <w:pPr>
        <w:ind w:left="3" w:right="45" w:firstLine="480"/>
        <w:spacing w:before="145" w:line="26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5.3.1</w:t>
      </w:r>
      <w:r>
        <w:rPr>
          <w:rFonts w:ascii="SimSun" w:hAnsi="SimSun" w:eastAsia="SimSun" w:cs="SimSun"/>
          <w:sz w:val="24"/>
          <w:szCs w:val="24"/>
          <w:spacing w:val="7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呼吸系统由呼吸道和肺构成，其主要功</w:t>
      </w:r>
      <w:r>
        <w:rPr>
          <w:rFonts w:ascii="SimSun" w:hAnsi="SimSun" w:eastAsia="SimSun" w:cs="SimSun"/>
          <w:sz w:val="24"/>
          <w:szCs w:val="24"/>
          <w:spacing w:val="7"/>
        </w:rPr>
        <w:t>能是从大气中摄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取代谢所需要的氧气，排出代谢产生的二氧化碳</w:t>
      </w:r>
    </w:p>
    <w:p>
      <w:pPr>
        <w:ind w:left="483"/>
        <w:spacing w:before="147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5.3.2</w:t>
      </w:r>
      <w:r>
        <w:rPr>
          <w:rFonts w:ascii="SimSun" w:hAnsi="SimSun" w:eastAsia="SimSun" w:cs="SimSun"/>
          <w:sz w:val="24"/>
          <w:szCs w:val="24"/>
          <w:spacing w:val="7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呼吸运动可以实现肺与外界的气体交换</w:t>
      </w:r>
    </w:p>
    <w:p>
      <w:pPr>
        <w:ind w:left="3" w:right="47" w:firstLine="480"/>
        <w:spacing w:before="112" w:line="28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5.3.3</w:t>
      </w:r>
      <w:r>
        <w:rPr>
          <w:rFonts w:ascii="SimSun" w:hAnsi="SimSun" w:eastAsia="SimSun" w:cs="SimSun"/>
          <w:sz w:val="24"/>
          <w:szCs w:val="24"/>
          <w:spacing w:val="6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肺泡与周围毛细血管内的血液、毛细血管内的血液与组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织细胞进行气体交换</w:t>
      </w:r>
    </w:p>
    <w:p>
      <w:pPr>
        <w:ind w:left="483"/>
        <w:spacing w:before="12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5.4</w:t>
      </w:r>
      <w:r>
        <w:rPr>
          <w:rFonts w:ascii="SimSun" w:hAnsi="SimSun" w:eastAsia="SimSun" w:cs="SimSun"/>
          <w:sz w:val="24"/>
          <w:szCs w:val="24"/>
          <w:spacing w:val="5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人体主要通过泌尿系统排出代谢废物和多余的水</w:t>
      </w:r>
    </w:p>
    <w:p>
      <w:pPr>
        <w:ind w:left="483"/>
        <w:spacing w:before="14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5.4.1</w:t>
      </w:r>
      <w:r>
        <w:rPr>
          <w:rFonts w:ascii="SimSun" w:hAnsi="SimSun" w:eastAsia="SimSun" w:cs="SimSun"/>
          <w:sz w:val="24"/>
          <w:szCs w:val="24"/>
          <w:spacing w:val="7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泌尿系统包括肾脏、输尿管、膀胱</w:t>
      </w:r>
      <w:r>
        <w:rPr>
          <w:rFonts w:ascii="SimSun" w:hAnsi="SimSun" w:eastAsia="SimSun" w:cs="SimSun"/>
          <w:sz w:val="24"/>
          <w:szCs w:val="24"/>
        </w:rPr>
        <w:t>和尿道等结构</w:t>
      </w:r>
    </w:p>
    <w:p>
      <w:pPr>
        <w:ind w:left="3" w:right="16" w:firstLine="480"/>
        <w:spacing w:before="116" w:line="27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5.4.2</w:t>
      </w:r>
      <w:r>
        <w:rPr>
          <w:rFonts w:ascii="SimSun" w:hAnsi="SimSun" w:eastAsia="SimSun" w:cs="SimSun"/>
          <w:sz w:val="24"/>
          <w:szCs w:val="24"/>
          <w:spacing w:val="7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血液经过肾小球和肾小囊的滤过作用及</w:t>
      </w:r>
      <w:r>
        <w:rPr>
          <w:rFonts w:ascii="SimSun" w:hAnsi="SimSun" w:eastAsia="SimSun" w:cs="SimSun"/>
          <w:sz w:val="24"/>
          <w:szCs w:val="24"/>
          <w:spacing w:val="8"/>
        </w:rPr>
        <w:t>肾小管的重吸收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作用形成尿液</w:t>
      </w:r>
    </w:p>
    <w:p>
      <w:pPr>
        <w:ind w:left="483"/>
        <w:spacing w:before="13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5.4.3</w:t>
      </w:r>
      <w:r>
        <w:rPr>
          <w:rFonts w:ascii="SimSun" w:hAnsi="SimSun" w:eastAsia="SimSun" w:cs="SimSun"/>
          <w:sz w:val="24"/>
          <w:szCs w:val="24"/>
          <w:spacing w:val="7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人体可以通过汗腺排出部分尿素、无机盐和水等物质</w:t>
      </w:r>
    </w:p>
    <w:p>
      <w:pPr>
        <w:ind w:left="3" w:right="33" w:firstLine="480"/>
        <w:spacing w:before="148" w:line="3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5.5</w:t>
      </w:r>
      <w:r>
        <w:rPr>
          <w:rFonts w:ascii="SimSun" w:hAnsi="SimSun" w:eastAsia="SimSun" w:cs="SimSun"/>
          <w:sz w:val="24"/>
          <w:szCs w:val="24"/>
          <w:spacing w:val="6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人体各系统在神经系统和内分泌系统的调节下</w:t>
      </w:r>
      <w:r>
        <w:rPr>
          <w:rFonts w:ascii="SimSun" w:hAnsi="SimSun" w:eastAsia="SimSun" w:cs="SimSun"/>
          <w:sz w:val="24"/>
          <w:szCs w:val="24"/>
          <w:spacing w:val="8"/>
        </w:rPr>
        <w:t>，相互联系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和协调，共同完成各项生命活动，以适应机体内外环境的变化</w:t>
      </w:r>
    </w:p>
    <w:p>
      <w:pPr>
        <w:ind w:left="483"/>
        <w:spacing w:before="1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5.5.1</w:t>
      </w:r>
      <w:r>
        <w:rPr>
          <w:rFonts w:ascii="SimSun" w:hAnsi="SimSun" w:eastAsia="SimSun" w:cs="SimSun"/>
          <w:sz w:val="24"/>
          <w:szCs w:val="24"/>
          <w:spacing w:val="80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神经系统由脑、脊髓及与它们相连的神经构成</w:t>
      </w:r>
    </w:p>
    <w:p>
      <w:pPr>
        <w:ind w:left="483"/>
        <w:spacing w:before="12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5.5.2</w:t>
      </w:r>
      <w:r>
        <w:rPr>
          <w:rFonts w:ascii="SimSun" w:hAnsi="SimSun" w:eastAsia="SimSun" w:cs="SimSun"/>
          <w:sz w:val="24"/>
          <w:szCs w:val="24"/>
          <w:spacing w:val="82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反射是神经调节的基本方式，反射弧是反射的结构基础</w:t>
      </w:r>
    </w:p>
    <w:p>
      <w:pPr>
        <w:ind w:left="3" w:right="46" w:firstLine="480"/>
        <w:spacing w:before="137" w:line="27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5.5.3</w:t>
      </w:r>
      <w:r>
        <w:rPr>
          <w:rFonts w:ascii="SimSun" w:hAnsi="SimSun" w:eastAsia="SimSun" w:cs="SimSun"/>
          <w:sz w:val="24"/>
          <w:szCs w:val="24"/>
          <w:spacing w:val="6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人体的运动是在神经系统支配下，由肌肉牵拉着骨围绕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关节进行的</w:t>
      </w:r>
    </w:p>
    <w:p>
      <w:pPr>
        <w:ind w:left="3" w:right="36" w:firstLine="480"/>
        <w:spacing w:before="123" w:line="27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5.5.4</w:t>
      </w:r>
      <w:r>
        <w:rPr>
          <w:rFonts w:ascii="SimSun" w:hAnsi="SimSun" w:eastAsia="SimSun" w:cs="SimSun"/>
          <w:sz w:val="24"/>
          <w:szCs w:val="24"/>
          <w:spacing w:val="7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人体通过眼、耳等感觉器官获取外界信息，科学用眼和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用耳能够保护眼和耳的健康</w:t>
      </w:r>
    </w:p>
    <w:p>
      <w:pPr>
        <w:ind w:left="483"/>
        <w:spacing w:before="12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5.5.5</w:t>
      </w:r>
      <w:r>
        <w:rPr>
          <w:rFonts w:ascii="SimSun" w:hAnsi="SimSun" w:eastAsia="SimSun" w:cs="SimSun"/>
          <w:sz w:val="24"/>
          <w:szCs w:val="24"/>
          <w:spacing w:val="9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甲状腺激素、胰岛素等激素参与人体生命活动的调节</w:t>
      </w:r>
    </w:p>
    <w:p>
      <w:pPr>
        <w:ind w:left="3" w:right="45" w:firstLine="480"/>
        <w:spacing w:before="143" w:line="27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5.5.6</w:t>
      </w:r>
      <w:r>
        <w:rPr>
          <w:rFonts w:ascii="SimSun" w:hAnsi="SimSun" w:eastAsia="SimSun" w:cs="SimSun"/>
          <w:sz w:val="24"/>
          <w:szCs w:val="24"/>
          <w:spacing w:val="6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性激素能促进生殖器官的发育，对第二性征的发育和维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持具有重要作用</w:t>
      </w:r>
    </w:p>
    <w:p>
      <w:pPr>
        <w:ind w:left="3" w:right="44" w:firstLine="480"/>
        <w:spacing w:before="133" w:line="27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5.5.7</w:t>
      </w:r>
      <w:r>
        <w:rPr>
          <w:rFonts w:ascii="SimSun" w:hAnsi="SimSun" w:eastAsia="SimSun" w:cs="SimSun"/>
          <w:sz w:val="24"/>
          <w:szCs w:val="24"/>
          <w:spacing w:val="6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人在青春期会出现一些显著的生理变化，如身高和体重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迅速增加、出现第二性征、各项生理功能增强等</w:t>
      </w:r>
    </w:p>
    <w:p>
      <w:pPr>
        <w:ind w:right="38"/>
        <w:spacing w:before="133" w:line="219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5.5.8</w:t>
      </w:r>
      <w:r>
        <w:rPr>
          <w:rFonts w:ascii="SimSun" w:hAnsi="SimSun" w:eastAsia="SimSun" w:cs="SimSun"/>
          <w:sz w:val="24"/>
          <w:szCs w:val="24"/>
          <w:spacing w:val="7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青春期的卫生保健和良好的心理状态有利于青少年顺利</w:t>
      </w:r>
    </w:p>
    <w:p>
      <w:pPr>
        <w:spacing w:line="219" w:lineRule="auto"/>
        <w:sectPr>
          <w:headerReference w:type="default" r:id="rId7"/>
          <w:footerReference w:type="default" r:id="rId34"/>
          <w:pgSz w:w="10440" w:h="14740"/>
          <w:pgMar w:top="400" w:right="1563" w:bottom="1170" w:left="1566" w:header="0" w:footer="998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49" w:lineRule="auto"/>
        <w:rPr/>
      </w:pPr>
      <w:r/>
    </w:p>
    <w:p>
      <w:pPr>
        <w:ind w:left="3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地度过青春期</w:t>
      </w:r>
    </w:p>
    <w:p>
      <w:pPr>
        <w:ind w:left="7" w:right="39" w:firstLine="490"/>
        <w:spacing w:before="120" w:line="299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-6"/>
        </w:rPr>
        <w:t>概念6</w:t>
      </w:r>
      <w:r>
        <w:rPr>
          <w:rFonts w:ascii="SimHei" w:hAnsi="SimHei" w:eastAsia="SimHei" w:cs="SimHei"/>
          <w:sz w:val="25"/>
          <w:szCs w:val="25"/>
          <w:spacing w:val="110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6"/>
        </w:rPr>
        <w:t>人体健康受传染病、心血管疾病、癌症及外部伤害的威</w:t>
      </w:r>
      <w:r>
        <w:rPr>
          <w:rFonts w:ascii="SimHei" w:hAnsi="SimHei" w:eastAsia="SimHei" w:cs="SimHei"/>
          <w:sz w:val="25"/>
          <w:szCs w:val="25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12"/>
        </w:rPr>
        <w:t>胁，良好的生活习惯和医疗措施是健康的重要保障</w:t>
      </w:r>
    </w:p>
    <w:p>
      <w:pPr>
        <w:ind w:left="494"/>
        <w:spacing w:before="2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6.1</w:t>
      </w:r>
      <w:r>
        <w:rPr>
          <w:rFonts w:ascii="SimSun" w:hAnsi="SimSun" w:eastAsia="SimSun" w:cs="SimSun"/>
          <w:sz w:val="25"/>
          <w:szCs w:val="25"/>
          <w:spacing w:val="4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人体具有免疫功能，通过计划免疫等措施能够预防传染病</w:t>
      </w:r>
    </w:p>
    <w:p>
      <w:pPr>
        <w:ind w:left="3" w:right="32" w:firstLine="490"/>
        <w:spacing w:before="134" w:line="26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"/>
        </w:rPr>
        <w:t>6.1.1 人体能够通过特异性免疫和非特异性免疫抵抗病原微生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物的侵染</w:t>
      </w:r>
    </w:p>
    <w:p>
      <w:pPr>
        <w:ind w:left="3" w:right="31" w:firstLine="490"/>
        <w:spacing w:before="130" w:line="28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"/>
        </w:rPr>
        <w:t>6.1.2</w:t>
      </w:r>
      <w:r>
        <w:rPr>
          <w:rFonts w:ascii="SimSun" w:hAnsi="SimSun" w:eastAsia="SimSun" w:cs="SimSun"/>
          <w:sz w:val="25"/>
          <w:szCs w:val="25"/>
          <w:spacing w:val="4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"/>
        </w:rPr>
        <w:t>常见的寄生虫病(如血吸虫病、肠道蠕虫病等)、细菌性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5"/>
        </w:rPr>
        <w:t>传染病(如淋病)、病毒性传染病(如严重急性呼吸综合征</w:t>
      </w:r>
      <w:r>
        <w:rPr>
          <w:rFonts w:ascii="SimSun" w:hAnsi="SimSun" w:eastAsia="SimSun" w:cs="SimSun"/>
          <w:sz w:val="25"/>
          <w:szCs w:val="25"/>
          <w:spacing w:val="4"/>
        </w:rPr>
        <w:t>、新型冠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状病毒肺炎、艾滋病、乙型肝炎、丙型肝炎等)是人</w:t>
      </w:r>
      <w:r>
        <w:rPr>
          <w:rFonts w:ascii="SimSun" w:hAnsi="SimSun" w:eastAsia="SimSun" w:cs="SimSun"/>
          <w:sz w:val="25"/>
          <w:szCs w:val="25"/>
          <w:spacing w:val="-5"/>
        </w:rPr>
        <w:t>体健康的威胁</w:t>
      </w:r>
    </w:p>
    <w:p>
      <w:pPr>
        <w:ind w:left="494"/>
        <w:spacing w:before="11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6"/>
        </w:rPr>
        <w:t>6.1.3 传染病可通过空气、食物、血液、接触等多种</w:t>
      </w:r>
      <w:r>
        <w:rPr>
          <w:rFonts w:ascii="SimSun" w:hAnsi="SimSun" w:eastAsia="SimSun" w:cs="SimSun"/>
          <w:sz w:val="25"/>
          <w:szCs w:val="25"/>
          <w:spacing w:val="-7"/>
        </w:rPr>
        <w:t>途径传播</w:t>
      </w:r>
    </w:p>
    <w:p>
      <w:pPr>
        <w:ind w:left="3" w:right="21" w:firstLine="490"/>
        <w:spacing w:before="133" w:line="26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"/>
        </w:rPr>
        <w:t>6.1.4 控制传染源、切断传播途径和保护易感人群等措施可以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6"/>
        </w:rPr>
        <w:t>控制传染病的流行</w:t>
      </w:r>
    </w:p>
    <w:p>
      <w:pPr>
        <w:ind w:left="494"/>
        <w:spacing w:before="11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6"/>
        </w:rPr>
        <w:t>6.1.5 接种疫苗能够提高人体对特定传染病的免疫力</w:t>
      </w:r>
    </w:p>
    <w:p>
      <w:pPr>
        <w:ind w:left="3" w:right="23" w:firstLine="490"/>
        <w:spacing w:before="134" w:line="26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"/>
        </w:rPr>
        <w:t>6.1.6 某些传染病，如新型冠状病毒肺炎，会对社会、经济和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科技发展产生严重影响</w:t>
      </w:r>
    </w:p>
    <w:p>
      <w:pPr>
        <w:ind w:left="494"/>
        <w:spacing w:before="11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6.2</w:t>
      </w:r>
      <w:r>
        <w:rPr>
          <w:rFonts w:ascii="SimSun" w:hAnsi="SimSun" w:eastAsia="SimSun" w:cs="SimSun"/>
          <w:sz w:val="25"/>
          <w:szCs w:val="25"/>
          <w:spacing w:val="4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生活习惯与行为选择能够影响人体健康</w:t>
      </w:r>
    </w:p>
    <w:p>
      <w:pPr>
        <w:ind w:left="494"/>
        <w:spacing w:before="136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6.2.1</w:t>
      </w:r>
      <w:r>
        <w:rPr>
          <w:rFonts w:ascii="SimSun" w:hAnsi="SimSun" w:eastAsia="SimSun" w:cs="SimSun"/>
          <w:sz w:val="25"/>
          <w:szCs w:val="25"/>
          <w:spacing w:val="3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心血管疾病、癌症等疾病严重危害人体健康</w:t>
      </w:r>
    </w:p>
    <w:p>
      <w:pPr>
        <w:ind w:left="3" w:right="10" w:firstLine="490"/>
        <w:spacing w:before="103" w:line="26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6.2.2</w:t>
      </w:r>
      <w:r>
        <w:rPr>
          <w:rFonts w:ascii="SimSun" w:hAnsi="SimSun" w:eastAsia="SimSun" w:cs="SimSun"/>
          <w:sz w:val="25"/>
          <w:szCs w:val="25"/>
          <w:spacing w:val="52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酗酒、吸烟等不良嗜好和吸毒等违法行为对人体健康具 </w:t>
      </w:r>
      <w:r>
        <w:rPr>
          <w:rFonts w:ascii="SimSun" w:hAnsi="SimSun" w:eastAsia="SimSun" w:cs="SimSun"/>
          <w:sz w:val="25"/>
          <w:szCs w:val="25"/>
          <w:spacing w:val="-2"/>
        </w:rPr>
        <w:t>有危害作用</w:t>
      </w:r>
    </w:p>
    <w:p>
      <w:pPr>
        <w:ind w:left="3" w:right="31" w:firstLine="490"/>
        <w:spacing w:before="110" w:line="26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"/>
        </w:rPr>
        <w:t>6.2.3 药物可分为处方药和非处方药，遵从医嘱、按照药物使 </w:t>
      </w:r>
      <w:r>
        <w:rPr>
          <w:rFonts w:ascii="SimSun" w:hAnsi="SimSun" w:eastAsia="SimSun" w:cs="SimSun"/>
          <w:sz w:val="25"/>
          <w:szCs w:val="25"/>
          <w:spacing w:val="-9"/>
        </w:rPr>
        <w:t>用说明合理用药，避免药物误用和滥用</w:t>
      </w:r>
    </w:p>
    <w:p>
      <w:pPr>
        <w:ind w:left="3" w:right="30" w:firstLine="490"/>
        <w:spacing w:before="132" w:line="26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"/>
        </w:rPr>
        <w:t>6.2.4 在特定的情况下，人工呼吸、心肺复苏、包扎止血等一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些急救方法能减少伤害或挽救生命</w:t>
      </w:r>
    </w:p>
    <w:p>
      <w:pPr>
        <w:pStyle w:val="BodyText"/>
        <w:spacing w:line="244" w:lineRule="auto"/>
        <w:rPr/>
      </w:pPr>
      <w:r/>
    </w:p>
    <w:p>
      <w:pPr>
        <w:ind w:left="372"/>
        <w:spacing w:before="82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22"/>
        </w:rPr>
        <w:t>【学业要求】</w:t>
      </w:r>
    </w:p>
    <w:p>
      <w:pPr>
        <w:pStyle w:val="BodyText"/>
        <w:spacing w:line="252" w:lineRule="auto"/>
        <w:rPr/>
      </w:pPr>
      <w:r/>
    </w:p>
    <w:p>
      <w:pPr>
        <w:ind w:left="3" w:right="32" w:firstLine="490"/>
        <w:spacing w:before="83" w:line="26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(1)描述消化、循环、呼吸、泌尿、神经、内</w:t>
      </w:r>
      <w:r>
        <w:rPr>
          <w:rFonts w:ascii="SimSun" w:hAnsi="SimSun" w:eastAsia="SimSun" w:cs="SimSun"/>
          <w:sz w:val="25"/>
          <w:szCs w:val="25"/>
          <w:spacing w:val="-4"/>
        </w:rPr>
        <w:t>分泌等系统的构成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和功能，初步形成结构与功能相适应的观念。</w:t>
      </w:r>
    </w:p>
    <w:p>
      <w:pPr>
        <w:ind w:left="494"/>
        <w:spacing w:before="12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6"/>
        </w:rPr>
        <w:t>(2)能够设计简单的实验，探究有关人体生理与健康的问题。</w:t>
      </w:r>
    </w:p>
    <w:p>
      <w:pPr>
        <w:spacing w:line="219" w:lineRule="auto"/>
        <w:sectPr>
          <w:headerReference w:type="default" r:id="rId27"/>
          <w:footerReference w:type="default" r:id="rId35"/>
          <w:pgSz w:w="10440" w:h="14740"/>
          <w:pgMar w:top="1145" w:right="1566" w:bottom="1192" w:left="1566" w:header="853" w:footer="1057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四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、课程内容</w:t>
      </w:r>
    </w:p>
    <w:p>
      <w:pPr>
        <w:pStyle w:val="BodyText"/>
        <w:spacing w:line="391" w:lineRule="auto"/>
        <w:rPr/>
      </w:pPr>
      <w:r/>
    </w:p>
    <w:p>
      <w:pPr>
        <w:ind w:left="13" w:right="108" w:firstLine="480"/>
        <w:spacing w:before="78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(3)运用食物中的营养成分、消化与吸收、均衡膳食等知识，设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计一份合理的食谱。</w:t>
      </w:r>
    </w:p>
    <w:p>
      <w:pPr>
        <w:ind w:left="13" w:firstLine="480"/>
        <w:spacing w:before="143" w:line="26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(4)从结构与功能的角度，说明动脉、静脉和毛细血管在形态、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结构和功能方面的差别；说明体循环和肺循环的相互联系。</w:t>
      </w:r>
    </w:p>
    <w:p>
      <w:pPr>
        <w:ind w:left="13" w:right="101" w:firstLine="480"/>
        <w:spacing w:before="143" w:line="26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(5)学会根据血常规、尿常规等化验的主要结果</w:t>
      </w:r>
      <w:r>
        <w:rPr>
          <w:rFonts w:ascii="SimSun" w:hAnsi="SimSun" w:eastAsia="SimSun" w:cs="SimSun"/>
          <w:sz w:val="24"/>
          <w:szCs w:val="24"/>
          <w:spacing w:val="5"/>
        </w:rPr>
        <w:t>初步判断身体的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健康状况。</w:t>
      </w:r>
    </w:p>
    <w:p>
      <w:pPr>
        <w:ind w:left="13" w:right="106" w:firstLine="480"/>
        <w:spacing w:before="143" w:line="2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(6)描述眼和耳的结构与功能，阐明视觉和听觉的形成过程；学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会科学用眼和用耳，保护眼和耳的健康。</w:t>
      </w:r>
    </w:p>
    <w:p>
      <w:pPr>
        <w:ind w:left="13" w:right="104" w:firstLine="480"/>
        <w:spacing w:before="135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(7)结合具体实例，分析人体的神经系统</w:t>
      </w:r>
      <w:r>
        <w:rPr>
          <w:rFonts w:ascii="SimSun" w:hAnsi="SimSun" w:eastAsia="SimSun" w:cs="SimSun"/>
          <w:sz w:val="24"/>
          <w:szCs w:val="24"/>
          <w:spacing w:val="5"/>
        </w:rPr>
        <w:t>、内分泌系统和免疫功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能对机体内外环境变化所作出的反应，阐明其重要意义。</w:t>
      </w:r>
    </w:p>
    <w:p>
      <w:pPr>
        <w:ind w:left="13" w:right="100" w:firstLine="480"/>
        <w:spacing w:before="146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(8)运用结构与功能相适应的观念，分析由于机体</w:t>
      </w:r>
      <w:r>
        <w:rPr>
          <w:rFonts w:ascii="SimSun" w:hAnsi="SimSun" w:eastAsia="SimSun" w:cs="SimSun"/>
          <w:sz w:val="24"/>
          <w:szCs w:val="24"/>
          <w:spacing w:val="5"/>
        </w:rPr>
        <w:t>特定结构受损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可能导致的机体功能障碍或异常行为表现，提出相应的预防措施。</w:t>
      </w:r>
    </w:p>
    <w:p>
      <w:pPr>
        <w:ind w:left="13" w:right="111" w:firstLine="480"/>
        <w:spacing w:before="146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(9)说出性激素对第二性征的影响，正确认识青春期生理和心理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发生的变化，形成良好的生活卫生习惯，健康地度过青春期。</w:t>
      </w:r>
    </w:p>
    <w:p>
      <w:pPr>
        <w:ind w:left="13" w:right="89" w:firstLine="480"/>
        <w:spacing w:before="147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(10)关注有关传染病的社会性科学议题，</w:t>
      </w:r>
      <w:r>
        <w:rPr>
          <w:rFonts w:ascii="SimSun" w:hAnsi="SimSun" w:eastAsia="SimSun" w:cs="SimSun"/>
          <w:sz w:val="24"/>
          <w:szCs w:val="24"/>
          <w:spacing w:val="9"/>
        </w:rPr>
        <w:t>举例说明传染病的危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害，辨别信息的科学性和可靠性，作出合理判断，并与他人进行交流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讨论。尝试提出可有效预防传染病的方法。</w:t>
      </w:r>
    </w:p>
    <w:p>
      <w:pPr>
        <w:ind w:left="13" w:firstLine="480"/>
        <w:spacing w:before="136" w:line="29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(11)关注常见疾病对人体和社会产生的</w:t>
      </w:r>
      <w:r>
        <w:rPr>
          <w:rFonts w:ascii="SimSun" w:hAnsi="SimSun" w:eastAsia="SimSun" w:cs="SimSun"/>
          <w:sz w:val="24"/>
          <w:szCs w:val="24"/>
          <w:spacing w:val="9"/>
        </w:rPr>
        <w:t>危害，模拟展示特定情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7"/>
        </w:rPr>
        <w:t>况下的急救方法(如人工呼吸、心肺复苏、包扎止血);拒绝吸烟、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饮酒和毒品；学会科学、合理地用药；养成良好的生活和行为习</w:t>
      </w:r>
      <w:r>
        <w:rPr>
          <w:rFonts w:ascii="SimSun" w:hAnsi="SimSun" w:eastAsia="SimSun" w:cs="SimSun"/>
          <w:sz w:val="24"/>
          <w:szCs w:val="24"/>
          <w:spacing w:val="4"/>
        </w:rPr>
        <w:t>惯，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增强机体健康。</w:t>
      </w:r>
    </w:p>
    <w:p>
      <w:pPr>
        <w:pStyle w:val="BodyText"/>
        <w:spacing w:line="420" w:lineRule="auto"/>
        <w:rPr/>
      </w:pPr>
      <w:r/>
    </w:p>
    <w:p>
      <w:pPr>
        <w:ind w:left="37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9"/>
        </w:rPr>
        <w:t>【教学提示】</w:t>
      </w:r>
    </w:p>
    <w:p>
      <w:pPr>
        <w:pStyle w:val="BodyText"/>
        <w:spacing w:line="302" w:lineRule="auto"/>
        <w:rPr/>
      </w:pPr>
      <w:r/>
    </w:p>
    <w:p>
      <w:pPr>
        <w:ind w:left="497"/>
        <w:spacing w:before="7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"/>
        </w:rPr>
        <w:t>1.</w:t>
      </w:r>
      <w:r>
        <w:rPr>
          <w:rFonts w:ascii="SimHei" w:hAnsi="SimHei" w:eastAsia="SimHei" w:cs="SimHei"/>
          <w:sz w:val="24"/>
          <w:szCs w:val="24"/>
          <w:b/>
          <w:bCs/>
          <w:spacing w:val="2"/>
        </w:rPr>
        <w:t>教学策略建议</w:t>
      </w:r>
    </w:p>
    <w:p>
      <w:pPr>
        <w:pStyle w:val="BodyText"/>
        <w:spacing w:line="266" w:lineRule="auto"/>
        <w:rPr/>
      </w:pPr>
      <w:r/>
    </w:p>
    <w:p>
      <w:pPr>
        <w:ind w:left="13" w:right="90" w:firstLine="480"/>
        <w:spacing w:before="79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(1)结合学生的生活经验，通过模型或实物展示、材料分析、探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究实验等活动形式，引导学生识别和推断人体各系统</w:t>
      </w:r>
      <w:r>
        <w:rPr>
          <w:rFonts w:ascii="SimSun" w:hAnsi="SimSun" w:eastAsia="SimSun" w:cs="SimSun"/>
          <w:sz w:val="24"/>
          <w:szCs w:val="24"/>
          <w:spacing w:val="9"/>
        </w:rPr>
        <w:t>相应结构的功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能，帮助其初步形成结构与功能相适应的观念。</w:t>
      </w:r>
    </w:p>
    <w:p>
      <w:pPr>
        <w:spacing w:line="325" w:lineRule="auto"/>
        <w:sectPr>
          <w:headerReference w:type="default" r:id="rId7"/>
          <w:footerReference w:type="default" r:id="rId36"/>
          <w:pgSz w:w="10440" w:h="14740"/>
          <w:pgMar w:top="400" w:right="1509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62" w:lineRule="auto"/>
        <w:rPr/>
      </w:pPr>
      <w:r/>
    </w:p>
    <w:p>
      <w:pPr>
        <w:ind w:left="120" w:right="111" w:firstLine="490"/>
        <w:spacing w:before="78" w:line="27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(2)结合具体实例，引导学生分析在青春期所发</w:t>
      </w:r>
      <w:r>
        <w:rPr>
          <w:rFonts w:ascii="SimSun" w:hAnsi="SimSun" w:eastAsia="SimSun" w:cs="SimSun"/>
          <w:sz w:val="24"/>
          <w:szCs w:val="24"/>
          <w:spacing w:val="5"/>
        </w:rPr>
        <w:t>生的身体和心理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方面的变化。</w:t>
      </w:r>
    </w:p>
    <w:p>
      <w:pPr>
        <w:ind w:left="119" w:right="40" w:firstLine="490"/>
        <w:spacing w:before="131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(3)通过对新型冠状病毒肺炎等传染病的具体应对举措的分析，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引导学生认识有效预防传染病的重要性，帮助学生在实践过程中掌握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传染病预防、特定情况下的急救等措施，增强学生的社会责任意识。</w:t>
      </w:r>
    </w:p>
    <w:p>
      <w:pPr>
        <w:ind w:left="120" w:right="101" w:firstLine="490"/>
        <w:spacing w:before="115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(4)针对学生的年龄特点创设学习情境，让学生自</w:t>
      </w:r>
      <w:r>
        <w:rPr>
          <w:rFonts w:ascii="SimSun" w:hAnsi="SimSun" w:eastAsia="SimSun" w:cs="SimSun"/>
          <w:sz w:val="24"/>
          <w:szCs w:val="24"/>
          <w:spacing w:val="5"/>
        </w:rPr>
        <w:t>己提出探究课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题，开展学习活动(如通过调查研究或实验，认识吸烟、酗酒等不良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生活习惯和行为对身体健康的伤害，或吸毒对人体的危害),引导学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生形成健康的生活习惯。</w:t>
      </w:r>
    </w:p>
    <w:p>
      <w:pPr>
        <w:pStyle w:val="BodyText"/>
        <w:spacing w:line="282" w:lineRule="auto"/>
        <w:rPr/>
      </w:pPr>
      <w:r/>
    </w:p>
    <w:p>
      <w:pPr>
        <w:ind w:left="613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2.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情境素材建议</w:t>
      </w:r>
    </w:p>
    <w:p>
      <w:pPr>
        <w:pStyle w:val="BodyText"/>
        <w:spacing w:line="263" w:lineRule="auto"/>
        <w:rPr/>
      </w:pPr>
      <w:r/>
    </w:p>
    <w:p>
      <w:pPr>
        <w:ind w:right="90" w:firstLine="610"/>
        <w:spacing w:before="78" w:line="316" w:lineRule="auto"/>
        <w:tabs>
          <w:tab w:val="left" w:pos="120"/>
        </w:tabs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中国居民平衡膳食宝塔；学校的营养餐食谱；肺部纤维化</w:t>
      </w:r>
      <w:r>
        <w:rPr>
          <w:rFonts w:ascii="SimSun" w:hAnsi="SimSun" w:eastAsia="SimSun" w:cs="SimSun"/>
          <w:sz w:val="24"/>
          <w:szCs w:val="24"/>
          <w:spacing w:val="10"/>
        </w:rPr>
        <w:t>疾病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ab/>
      </w:r>
      <w:r>
        <w:rPr>
          <w:rFonts w:ascii="SimSun" w:hAnsi="SimSun" w:eastAsia="SimSun" w:cs="SimSun"/>
          <w:sz w:val="24"/>
          <w:szCs w:val="24"/>
          <w:spacing w:val="10"/>
        </w:rPr>
        <w:t>(如尘肺病)的防治；澄清石灰水与二氧化碳反应变浑浊实验；剧烈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3"/>
        </w:rPr>
        <w:t>运动时脉搏、血压的变化；血常规和尿常规的化验单；人工心肺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机 (</w:t>
      </w:r>
      <w:r>
        <w:rPr>
          <w:rFonts w:ascii="SimSun" w:hAnsi="SimSun" w:eastAsia="SimSun" w:cs="SimSun"/>
          <w:sz w:val="24"/>
          <w:szCs w:val="24"/>
        </w:rPr>
        <w:t>ECMO</w:t>
      </w:r>
      <w:r>
        <w:rPr>
          <w:rFonts w:ascii="SimSun" w:hAnsi="SimSun" w:eastAsia="SimSun" w:cs="SimSun"/>
          <w:sz w:val="24"/>
          <w:szCs w:val="24"/>
          <w:spacing w:val="10"/>
        </w:rPr>
        <w:t>,   体外膜肺氧合机)原理；血液透析机原理；血液、原尿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和尿液的成分；眼球和耳的结构模型；蜡烛等物体的凸透镜成像装 </w:t>
      </w:r>
      <w:r>
        <w:rPr>
          <w:rFonts w:ascii="SimSun" w:hAnsi="SimSun" w:eastAsia="SimSun" w:cs="SimSun"/>
          <w:sz w:val="24"/>
          <w:szCs w:val="24"/>
          <w:spacing w:val="15"/>
        </w:rPr>
        <w:t>置；缩手反射、膝跳反射、条件反射的演示；</w:t>
      </w:r>
      <w:r>
        <w:rPr>
          <w:rFonts w:ascii="SimSun" w:hAnsi="SimSun" w:eastAsia="SimSun" w:cs="SimSun"/>
          <w:sz w:val="24"/>
          <w:szCs w:val="24"/>
          <w:spacing w:val="14"/>
        </w:rPr>
        <w:t>青春期身体变化的资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料；全球新型冠状病毒肺炎疫情和防疫材料，我国在抗疫中的成就和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经验，我国科学家报效祖国、服务人民的事迹；我国古代传染病预防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5"/>
        </w:rPr>
        <w:t>与治疗方面的成就，如东晋葛洪的《肘后救卒方</w:t>
      </w:r>
      <w:r>
        <w:rPr>
          <w:rFonts w:ascii="SimSun" w:hAnsi="SimSun" w:eastAsia="SimSun" w:cs="SimSun"/>
          <w:sz w:val="24"/>
          <w:szCs w:val="24"/>
          <w:spacing w:val="14"/>
        </w:rPr>
        <w:t>》、唐代孙思邈的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《千金方》中关于传染病治疗的描述，以及用人痘预防天花、利用艾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叶预防瘟疫等；有关食品安全、流行病预防方面的法律法规。</w:t>
      </w:r>
    </w:p>
    <w:p>
      <w:pPr>
        <w:ind w:left="613"/>
        <w:spacing w:before="29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3.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学习活动建议</w:t>
      </w:r>
    </w:p>
    <w:p>
      <w:pPr>
        <w:pStyle w:val="BodyText"/>
        <w:spacing w:line="278" w:lineRule="auto"/>
        <w:rPr/>
      </w:pPr>
      <w:r/>
    </w:p>
    <w:p>
      <w:pPr>
        <w:ind w:left="119" w:firstLine="490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实验探究活动：探究唾液淀粉酶对淀粉的消化作用，制作小肠壁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结构模型，验证人体呼出的气体中含有较多的二氧化碳，探究几种食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物能量的差异，观察血涂片，观察小鱼尾鳍内血液流动现象，观察哺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乳动物心脏、肾脏的形态与结构，观察某种</w:t>
      </w:r>
      <w:r>
        <w:rPr>
          <w:rFonts w:ascii="SimSun" w:hAnsi="SimSun" w:eastAsia="SimSun" w:cs="SimSun"/>
          <w:sz w:val="24"/>
          <w:szCs w:val="24"/>
          <w:spacing w:val="5"/>
        </w:rPr>
        <w:t>脊椎动物的肌肉、骨骼、</w:t>
      </w:r>
    </w:p>
    <w:p>
      <w:pPr>
        <w:spacing w:line="316" w:lineRule="auto"/>
        <w:sectPr>
          <w:headerReference w:type="default" r:id="rId37"/>
          <w:footerReference w:type="default" r:id="rId38"/>
          <w:pgSz w:w="10440" w:h="14740"/>
          <w:pgMar w:top="1145" w:right="1499" w:bottom="1192" w:left="1449" w:header="853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4"/>
        </w:rPr>
        <w:t>四</w:t>
      </w:r>
      <w:r>
        <w:rPr>
          <w:rFonts w:ascii="SimSun" w:hAnsi="SimSun" w:eastAsia="SimSun" w:cs="SimSun"/>
          <w:sz w:val="18"/>
          <w:szCs w:val="18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4"/>
        </w:rPr>
        <w:t>、课程内容</w:t>
      </w:r>
    </w:p>
    <w:p>
      <w:pPr>
        <w:pStyle w:val="BodyText"/>
        <w:spacing w:line="390" w:lineRule="auto"/>
        <w:rPr/>
      </w:pPr>
      <w:r/>
    </w:p>
    <w:p>
      <w:pPr>
        <w:ind w:left="13" w:right="64"/>
        <w:spacing w:before="78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关节的基本结构，观察人或动物的某些反射活动，探究酒精对水蚤心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率或成活率的影响，制作可调节的眼球成像模型。</w:t>
      </w:r>
    </w:p>
    <w:p>
      <w:pPr>
        <w:ind w:left="13" w:firstLine="480"/>
        <w:spacing w:before="11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调查与交流活动：调查当地是否存在食品安全问题；收集和分享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有关肾透析、肾移植方面的资料；调查班级学生的近视率，分析其原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因；收集糖尿病或地方性甲状腺肿的资料；</w:t>
      </w:r>
      <w:r>
        <w:rPr>
          <w:rFonts w:ascii="SimSun" w:hAnsi="SimSun" w:eastAsia="SimSun" w:cs="SimSun"/>
          <w:sz w:val="24"/>
          <w:szCs w:val="24"/>
          <w:spacing w:val="4"/>
        </w:rPr>
        <w:t>调查当地的主要传染病；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收集新型冠状病毒肺炎、艾滋病等传染病及预防资料；参与预防新型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冠状病毒肺炎、艾滋病等传染病的宣传；收集心血管疾病及其防治的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资料并讨论心血管疾病与生活习惯的关系；收集有关癌症防治研究进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展的资料；参观禁毒展览，或观看有关影像资料；收</w:t>
      </w:r>
      <w:r>
        <w:rPr>
          <w:rFonts w:ascii="SimSun" w:hAnsi="SimSun" w:eastAsia="SimSun" w:cs="SimSun"/>
          <w:sz w:val="24"/>
          <w:szCs w:val="24"/>
          <w:spacing w:val="2"/>
        </w:rPr>
        <w:t>集家庭常备药品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的说明书，分析药品说明书包含的信息。</w:t>
      </w:r>
    </w:p>
    <w:p>
      <w:pPr>
        <w:ind w:left="13" w:right="64" w:firstLine="480"/>
        <w:spacing w:before="76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项目式学习活动：制订合理的膳食计划；开展人工呼吸、心肺复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苏、包扎止血的模拟实践活动；针对当地某种传染病，通过小组合作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学习，设计和制作社区海报，宣传传染病预防的科普知识。</w:t>
      </w:r>
    </w:p>
    <w:p>
      <w:pPr>
        <w:pStyle w:val="BodyText"/>
        <w:spacing w:line="262" w:lineRule="auto"/>
        <w:rPr/>
      </w:pPr>
      <w:r/>
    </w:p>
    <w:p>
      <w:pPr>
        <w:ind w:left="538"/>
        <w:spacing w:before="110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2" w:id="21"/>
      <w:bookmarkEnd w:id="21"/>
      <w:r>
        <w:rPr>
          <w:rFonts w:ascii="SimSun" w:hAnsi="SimSun" w:eastAsia="SimSun" w:cs="SimSun"/>
          <w:sz w:val="34"/>
          <w:szCs w:val="34"/>
          <w:b/>
          <w:bCs/>
          <w:spacing w:val="7"/>
        </w:rPr>
        <w:t>(六)遗传与进化</w:t>
      </w:r>
    </w:p>
    <w:p>
      <w:pPr>
        <w:pStyle w:val="BodyText"/>
        <w:spacing w:line="425" w:lineRule="auto"/>
        <w:rPr/>
      </w:pPr>
      <w:r/>
    </w:p>
    <w:p>
      <w:pPr>
        <w:ind w:left="13" w:right="68" w:firstLine="480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生物的生殖、发育和遗传是生命的基本特征。植物、动物和人通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过生殖和遗传维持物种的延续。生命的起源和生物的进化是生物学研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究的重要领域。以自然选择学说为核心的生物进化理论，解释了生物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多样性的原因。</w:t>
      </w:r>
    </w:p>
    <w:p>
      <w:pPr>
        <w:ind w:left="13" w:firstLine="480"/>
        <w:spacing w:before="25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通过本主题的学习，学生能够理解遗传信息与生物性状的关系，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以及遗传信息可以在亲子代之间传递；逐渐形成生物进化的观点；能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够正确认识转基因技术在生产生活和社会发展中的作用。</w:t>
      </w:r>
    </w:p>
    <w:p>
      <w:pPr>
        <w:ind w:left="377"/>
        <w:spacing w:before="203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31"/>
        </w:rPr>
        <w:t>【内容要求】</w:t>
      </w:r>
    </w:p>
    <w:p>
      <w:pPr>
        <w:pStyle w:val="BodyText"/>
        <w:spacing w:line="249" w:lineRule="auto"/>
        <w:rPr/>
      </w:pPr>
      <w:r/>
    </w:p>
    <w:p>
      <w:pPr>
        <w:ind w:left="497"/>
        <w:spacing w:before="79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"/>
        </w:rPr>
        <w:t>概念7</w:t>
      </w:r>
      <w:r>
        <w:rPr>
          <w:rFonts w:ascii="SimHei" w:hAnsi="SimHei" w:eastAsia="SimHei" w:cs="SimHei"/>
          <w:sz w:val="24"/>
          <w:szCs w:val="24"/>
          <w:spacing w:val="12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1"/>
        </w:rPr>
        <w:t>遗传信息控制生物性状，并由亲代传递给子代</w:t>
      </w:r>
    </w:p>
    <w:p>
      <w:pPr>
        <w:ind w:left="494"/>
        <w:spacing w:before="14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7.1</w:t>
      </w:r>
      <w:r>
        <w:rPr>
          <w:rFonts w:ascii="SimSun" w:hAnsi="SimSun" w:eastAsia="SimSun" w:cs="SimSun"/>
          <w:sz w:val="24"/>
          <w:szCs w:val="24"/>
          <w:spacing w:val="7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生物通过有性生殖或无性生殖产生后代</w:t>
      </w:r>
    </w:p>
    <w:p>
      <w:pPr>
        <w:ind w:left="494"/>
        <w:spacing w:before="14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7.1.1</w:t>
      </w:r>
      <w:r>
        <w:rPr>
          <w:rFonts w:ascii="SimSun" w:hAnsi="SimSun" w:eastAsia="SimSun" w:cs="SimSun"/>
          <w:sz w:val="24"/>
          <w:szCs w:val="24"/>
          <w:spacing w:val="7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睾丸和卵巢可分别产生精子和卵细胞，卵细胞受精后形</w:t>
      </w:r>
    </w:p>
    <w:p>
      <w:pPr>
        <w:spacing w:line="219" w:lineRule="auto"/>
        <w:sectPr>
          <w:headerReference w:type="default" r:id="rId7"/>
          <w:footerReference w:type="default" r:id="rId39"/>
          <w:pgSz w:w="10440" w:h="14740"/>
          <w:pgMar w:top="400" w:right="151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49" w:lineRule="auto"/>
        <w:rPr/>
      </w:pPr>
      <w:r/>
    </w:p>
    <w:p>
      <w:pPr>
        <w:ind w:left="3"/>
        <w:spacing w:before="81" w:line="219" w:lineRule="auto"/>
        <w:rPr>
          <w:rFonts w:ascii="SimSun" w:hAnsi="SimSun" w:eastAsia="SimSun" w:cs="SimSun"/>
          <w:sz w:val="25"/>
          <w:szCs w:val="25"/>
        </w:rPr>
      </w:pPr>
      <w:bookmarkStart w:name="bookmark32" w:id="22"/>
      <w:bookmarkEnd w:id="22"/>
      <w:r>
        <w:rPr>
          <w:rFonts w:ascii="SimSun" w:hAnsi="SimSun" w:eastAsia="SimSun" w:cs="SimSun"/>
          <w:sz w:val="25"/>
          <w:szCs w:val="25"/>
          <w:spacing w:val="-8"/>
        </w:rPr>
        <w:t>成的受精卵能够发育成新个体</w:t>
      </w:r>
    </w:p>
    <w:p>
      <w:pPr>
        <w:ind w:left="494"/>
        <w:spacing w:before="115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5"/>
        </w:rPr>
        <w:t>7.1.2 生物可以通过有性生殖或无性生殖繁殖后代</w:t>
      </w:r>
    </w:p>
    <w:p>
      <w:pPr>
        <w:ind w:left="494"/>
        <w:spacing w:before="13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7.2</w:t>
      </w:r>
      <w:r>
        <w:rPr>
          <w:rFonts w:ascii="SimSun" w:hAnsi="SimSun" w:eastAsia="SimSun" w:cs="SimSun"/>
          <w:sz w:val="25"/>
          <w:szCs w:val="25"/>
          <w:spacing w:val="4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生物体的性状主要由基因控制</w:t>
      </w:r>
    </w:p>
    <w:p>
      <w:pPr>
        <w:ind w:left="494"/>
        <w:spacing w:before="11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1"/>
        </w:rPr>
        <w:t>7.2.1    DNA</w:t>
      </w:r>
      <w:r>
        <w:rPr>
          <w:rFonts w:ascii="SimSun" w:hAnsi="SimSun" w:eastAsia="SimSun" w:cs="SimSun"/>
          <w:sz w:val="25"/>
          <w:szCs w:val="25"/>
          <w:spacing w:val="-1"/>
        </w:rPr>
        <w:t>是主要的遗传物质</w:t>
      </w:r>
    </w:p>
    <w:p>
      <w:pPr>
        <w:ind w:left="3" w:right="34" w:firstLine="490"/>
        <w:spacing w:before="134" w:line="261" w:lineRule="auto"/>
        <w:rPr>
          <w:rFonts w:ascii="SimSun" w:hAnsi="SimSun" w:eastAsia="SimSun" w:cs="SimSu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5"/>
        </w:rPr>
        <w:t>7.2.2    </w:t>
      </w:r>
      <w:r>
        <w:rPr>
          <w:rFonts w:ascii="SimSun" w:hAnsi="SimSun" w:eastAsia="SimSun" w:cs="SimSun"/>
          <w:sz w:val="25"/>
          <w:szCs w:val="25"/>
          <w:spacing w:val="5"/>
        </w:rPr>
        <w:t>基因是包含遗传信息的</w:t>
      </w:r>
      <w:r>
        <w:rPr>
          <w:rFonts w:ascii="Times New Roman" w:hAnsi="Times New Roman" w:eastAsia="Times New Roman" w:cs="Times New Roman"/>
          <w:sz w:val="25"/>
          <w:szCs w:val="25"/>
        </w:rPr>
        <w:t>DNA</w:t>
      </w:r>
      <w:r>
        <w:rPr>
          <w:rFonts w:ascii="Times New Roman" w:hAnsi="Times New Roman" w:eastAsia="Times New Roman" w:cs="Times New Roman"/>
          <w:sz w:val="25"/>
          <w:szCs w:val="25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5"/>
        </w:rPr>
        <w:t>片段，随配</w:t>
      </w:r>
      <w:r>
        <w:rPr>
          <w:rFonts w:ascii="SimSun" w:hAnsi="SimSun" w:eastAsia="SimSun" w:cs="SimSun"/>
          <w:sz w:val="25"/>
          <w:szCs w:val="25"/>
          <w:spacing w:val="4"/>
        </w:rPr>
        <w:t>子由亲代传给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3"/>
        </w:rPr>
        <w:t>子代</w:t>
      </w:r>
    </w:p>
    <w:p>
      <w:pPr>
        <w:ind w:left="3" w:right="34" w:firstLine="490"/>
        <w:spacing w:before="133" w:line="26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9"/>
        </w:rPr>
        <w:t>7.2.3 基因位于染色体上，人的性别是由性染色体的组成决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定的</w:t>
      </w:r>
    </w:p>
    <w:p>
      <w:pPr>
        <w:ind w:left="494"/>
        <w:spacing w:before="13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7.2.4</w:t>
      </w:r>
      <w:r>
        <w:rPr>
          <w:rFonts w:ascii="SimSun" w:hAnsi="SimSun" w:eastAsia="SimSun" w:cs="SimSun"/>
          <w:sz w:val="25"/>
          <w:szCs w:val="25"/>
          <w:spacing w:val="3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生物的性状是由基因组成和环境共同决</w:t>
      </w:r>
      <w:r>
        <w:rPr>
          <w:rFonts w:ascii="SimSun" w:hAnsi="SimSun" w:eastAsia="SimSun" w:cs="SimSun"/>
          <w:sz w:val="25"/>
          <w:szCs w:val="25"/>
          <w:spacing w:val="-8"/>
        </w:rPr>
        <w:t>定的</w:t>
      </w:r>
    </w:p>
    <w:p>
      <w:pPr>
        <w:ind w:left="494"/>
        <w:spacing w:before="11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5"/>
        </w:rPr>
        <w:t>7.2.5 遗传信息发生改变可以引起生物变异</w:t>
      </w:r>
    </w:p>
    <w:p>
      <w:pPr>
        <w:ind w:left="494"/>
        <w:spacing w:before="13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6"/>
        </w:rPr>
        <w:t>7.2.6</w:t>
      </w:r>
      <w:r>
        <w:rPr>
          <w:rFonts w:ascii="SimSun" w:hAnsi="SimSun" w:eastAsia="SimSun" w:cs="SimSun"/>
          <w:sz w:val="25"/>
          <w:szCs w:val="25"/>
          <w:spacing w:val="3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6"/>
        </w:rPr>
        <w:t>杂交育种、转基因等技术促进了农业发展</w:t>
      </w:r>
    </w:p>
    <w:p>
      <w:pPr>
        <w:ind w:left="497"/>
        <w:spacing w:before="99" w:line="213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-9"/>
        </w:rPr>
        <w:t>概念8</w:t>
      </w:r>
      <w:r>
        <w:rPr>
          <w:rFonts w:ascii="SimHei" w:hAnsi="SimHei" w:eastAsia="SimHei" w:cs="SimHei"/>
          <w:sz w:val="25"/>
          <w:szCs w:val="25"/>
          <w:spacing w:val="119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9"/>
        </w:rPr>
        <w:t>地球上现存的生物来自共同祖先，是长期进化的结果</w:t>
      </w:r>
    </w:p>
    <w:p>
      <w:pPr>
        <w:ind w:left="494"/>
        <w:spacing w:before="138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8.1</w:t>
      </w:r>
      <w:r>
        <w:rPr>
          <w:rFonts w:ascii="SimSun" w:hAnsi="SimSun" w:eastAsia="SimSun" w:cs="SimSun"/>
          <w:sz w:val="25"/>
          <w:szCs w:val="25"/>
          <w:spacing w:val="4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地球上现存的生物具有共同祖先</w:t>
      </w:r>
    </w:p>
    <w:p>
      <w:pPr>
        <w:ind w:left="494"/>
        <w:spacing w:before="13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6"/>
        </w:rPr>
        <w:t>8.1.1</w:t>
      </w:r>
      <w:r>
        <w:rPr>
          <w:rFonts w:ascii="SimSun" w:hAnsi="SimSun" w:eastAsia="SimSun" w:cs="SimSun"/>
          <w:sz w:val="25"/>
          <w:szCs w:val="25"/>
          <w:spacing w:val="3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6"/>
        </w:rPr>
        <w:t>生命最有可能是在原始海洋中形成的</w:t>
      </w:r>
    </w:p>
    <w:p>
      <w:pPr>
        <w:ind w:left="494"/>
        <w:spacing w:before="13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8.1.2</w:t>
      </w:r>
      <w:r>
        <w:rPr>
          <w:rFonts w:ascii="SimSun" w:hAnsi="SimSun" w:eastAsia="SimSun" w:cs="SimSun"/>
          <w:sz w:val="25"/>
          <w:szCs w:val="25"/>
          <w:spacing w:val="5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化石记录是生物进化的直接证据</w:t>
      </w:r>
    </w:p>
    <w:p>
      <w:pPr>
        <w:ind w:left="494"/>
        <w:spacing w:before="11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8.2</w:t>
      </w:r>
      <w:r>
        <w:rPr>
          <w:rFonts w:ascii="SimSun" w:hAnsi="SimSun" w:eastAsia="SimSun" w:cs="SimSun"/>
          <w:sz w:val="25"/>
          <w:szCs w:val="25"/>
          <w:spacing w:val="4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多种多样的生物是经过自然选择长期进化的结果</w:t>
      </w:r>
    </w:p>
    <w:p>
      <w:pPr>
        <w:spacing w:line="123" w:lineRule="exact"/>
        <w:rPr/>
      </w:pPr>
      <w:r/>
    </w:p>
    <w:tbl>
      <w:tblPr>
        <w:tblStyle w:val="TableNormal"/>
        <w:tblW w:w="7271" w:type="dxa"/>
        <w:tblInd w:w="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77"/>
        <w:gridCol w:w="6094"/>
      </w:tblGrid>
      <w:tr>
        <w:trPr>
          <w:trHeight w:val="330" w:hRule="atLeast"/>
        </w:trPr>
        <w:tc>
          <w:tcPr>
            <w:tcW w:w="1177" w:type="dxa"/>
            <w:vAlign w:val="top"/>
          </w:tcPr>
          <w:p>
            <w:pPr>
              <w:ind w:left="490"/>
              <w:spacing w:line="236" w:lineRule="auto"/>
              <w:rPr>
                <w:rFonts w:ascii="SimSun" w:hAnsi="SimSun" w:eastAsia="SimSun" w:cs="SimSun"/>
                <w:sz w:val="25"/>
                <w:szCs w:val="25"/>
              </w:rPr>
            </w:pPr>
            <w:r>
              <w:rPr>
                <w:rFonts w:ascii="SimSun" w:hAnsi="SimSun" w:eastAsia="SimSun" w:cs="SimSun"/>
                <w:sz w:val="25"/>
                <w:szCs w:val="25"/>
                <w:spacing w:val="-2"/>
              </w:rPr>
              <w:t>8.2.1</w:t>
            </w:r>
          </w:p>
        </w:tc>
        <w:tc>
          <w:tcPr>
            <w:tcW w:w="6094" w:type="dxa"/>
            <w:vAlign w:val="top"/>
          </w:tcPr>
          <w:p>
            <w:pPr>
              <w:ind w:left="72"/>
              <w:spacing w:line="218" w:lineRule="auto"/>
              <w:rPr>
                <w:rFonts w:ascii="SimSun" w:hAnsi="SimSun" w:eastAsia="SimSun" w:cs="SimSun"/>
                <w:sz w:val="25"/>
                <w:szCs w:val="25"/>
              </w:rPr>
            </w:pPr>
            <w:r>
              <w:rPr>
                <w:rFonts w:ascii="SimSun" w:hAnsi="SimSun" w:eastAsia="SimSun" w:cs="SimSun"/>
                <w:sz w:val="25"/>
                <w:szCs w:val="25"/>
                <w:spacing w:val="-8"/>
              </w:rPr>
              <w:t>遗传变异和环境因素的共同作用导致了生物的进化</w:t>
            </w:r>
          </w:p>
        </w:tc>
      </w:tr>
      <w:tr>
        <w:trPr>
          <w:trHeight w:val="420" w:hRule="atLeast"/>
        </w:trPr>
        <w:tc>
          <w:tcPr>
            <w:tcW w:w="1177" w:type="dxa"/>
            <w:vAlign w:val="top"/>
          </w:tcPr>
          <w:p>
            <w:pPr>
              <w:ind w:left="490"/>
              <w:spacing w:before="79" w:line="239" w:lineRule="auto"/>
              <w:rPr>
                <w:rFonts w:ascii="SimSun" w:hAnsi="SimSun" w:eastAsia="SimSun" w:cs="SimSun"/>
                <w:sz w:val="25"/>
                <w:szCs w:val="25"/>
              </w:rPr>
            </w:pPr>
            <w:r>
              <w:rPr>
                <w:rFonts w:ascii="SimSun" w:hAnsi="SimSun" w:eastAsia="SimSun" w:cs="SimSun"/>
                <w:sz w:val="25"/>
                <w:szCs w:val="25"/>
                <w:spacing w:val="-2"/>
              </w:rPr>
              <w:t>8.2.2</w:t>
            </w:r>
          </w:p>
        </w:tc>
        <w:tc>
          <w:tcPr>
            <w:tcW w:w="6094" w:type="dxa"/>
            <w:vAlign w:val="top"/>
          </w:tcPr>
          <w:p>
            <w:pPr>
              <w:spacing w:before="79" w:line="219" w:lineRule="auto"/>
              <w:jc w:val="right"/>
              <w:rPr>
                <w:rFonts w:ascii="SimSun" w:hAnsi="SimSun" w:eastAsia="SimSun" w:cs="SimSun"/>
                <w:sz w:val="25"/>
                <w:szCs w:val="25"/>
              </w:rPr>
            </w:pPr>
            <w:r>
              <w:rPr>
                <w:rFonts w:ascii="SimSun" w:hAnsi="SimSun" w:eastAsia="SimSun" w:cs="SimSun"/>
                <w:sz w:val="25"/>
                <w:szCs w:val="25"/>
              </w:rPr>
              <w:t>生物的进化总体上呈现出由简单到复杂、由水生到陆生</w:t>
            </w:r>
          </w:p>
        </w:tc>
      </w:tr>
      <w:tr>
        <w:trPr>
          <w:trHeight w:val="760" w:hRule="atLeast"/>
        </w:trPr>
        <w:tc>
          <w:tcPr>
            <w:tcW w:w="1177" w:type="dxa"/>
            <w:vAlign w:val="top"/>
          </w:tcPr>
          <w:p>
            <w:pPr>
              <w:spacing w:before="91" w:line="219" w:lineRule="auto"/>
              <w:rPr>
                <w:rFonts w:ascii="SimSun" w:hAnsi="SimSun" w:eastAsia="SimSun" w:cs="SimSun"/>
                <w:sz w:val="25"/>
                <w:szCs w:val="25"/>
              </w:rPr>
            </w:pPr>
            <w:r>
              <w:rPr>
                <w:rFonts w:ascii="SimSun" w:hAnsi="SimSun" w:eastAsia="SimSun" w:cs="SimSun"/>
                <w:sz w:val="25"/>
                <w:szCs w:val="25"/>
                <w:spacing w:val="-1"/>
              </w:rPr>
              <w:t>的趋势</w:t>
            </w:r>
          </w:p>
          <w:p>
            <w:pPr>
              <w:ind w:left="490"/>
              <w:spacing w:before="122" w:line="177" w:lineRule="auto"/>
              <w:rPr>
                <w:rFonts w:ascii="SimSun" w:hAnsi="SimSun" w:eastAsia="SimSun" w:cs="SimSun"/>
                <w:sz w:val="25"/>
                <w:szCs w:val="25"/>
              </w:rPr>
            </w:pPr>
            <w:r>
              <w:rPr>
                <w:rFonts w:ascii="SimSun" w:hAnsi="SimSun" w:eastAsia="SimSun" w:cs="SimSun"/>
                <w:sz w:val="25"/>
                <w:szCs w:val="25"/>
                <w:spacing w:val="-2"/>
              </w:rPr>
              <w:t>8.2.3</w:t>
            </w:r>
          </w:p>
        </w:tc>
        <w:tc>
          <w:tcPr>
            <w:tcW w:w="6094" w:type="dxa"/>
            <w:vAlign w:val="top"/>
          </w:tcPr>
          <w:p>
            <w:pPr>
              <w:spacing w:line="426" w:lineRule="auto"/>
              <w:rPr>
                <w:rFonts w:ascii="Arial"/>
                <w:sz w:val="21"/>
              </w:rPr>
            </w:pPr>
            <w:r/>
          </w:p>
          <w:p>
            <w:pPr>
              <w:ind w:left="83"/>
              <w:spacing w:before="81" w:line="177" w:lineRule="auto"/>
              <w:rPr>
                <w:rFonts w:ascii="SimSun" w:hAnsi="SimSun" w:eastAsia="SimSun" w:cs="SimSun"/>
                <w:sz w:val="25"/>
                <w:szCs w:val="25"/>
              </w:rPr>
            </w:pPr>
            <w:r>
              <w:rPr>
                <w:rFonts w:ascii="SimSun" w:hAnsi="SimSun" w:eastAsia="SimSun" w:cs="SimSun"/>
                <w:sz w:val="25"/>
                <w:szCs w:val="25"/>
                <w:spacing w:val="-8"/>
              </w:rPr>
              <w:t>人类和现代类人猿都是由古猿进化而来的</w:t>
            </w:r>
          </w:p>
        </w:tc>
      </w:tr>
    </w:tbl>
    <w:p>
      <w:pPr>
        <w:pStyle w:val="BodyText"/>
        <w:spacing w:line="301" w:lineRule="auto"/>
        <w:rPr/>
      </w:pPr>
      <w:r/>
    </w:p>
    <w:p>
      <w:pPr>
        <w:ind w:left="372"/>
        <w:spacing w:before="81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21"/>
        </w:rPr>
        <w:t>【学业要求】</w:t>
      </w:r>
    </w:p>
    <w:p>
      <w:pPr>
        <w:pStyle w:val="BodyText"/>
        <w:spacing w:line="243" w:lineRule="auto"/>
        <w:rPr/>
      </w:pPr>
      <w:r/>
    </w:p>
    <w:p>
      <w:pPr>
        <w:ind w:left="3" w:right="33" w:firstLine="490"/>
        <w:spacing w:before="82" w:line="26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(1)能够解释遗传信息在生殖过程中完成了</w:t>
      </w:r>
      <w:r>
        <w:rPr>
          <w:rFonts w:ascii="SimSun" w:hAnsi="SimSun" w:eastAsia="SimSun" w:cs="SimSun"/>
          <w:sz w:val="25"/>
          <w:szCs w:val="25"/>
          <w:spacing w:val="-4"/>
        </w:rPr>
        <w:t>传递，并控制新个体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的生长发育。</w:t>
      </w:r>
    </w:p>
    <w:p>
      <w:pPr>
        <w:ind w:left="494"/>
        <w:spacing w:before="14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(2)借助图示或模型阐明染色体、</w:t>
      </w:r>
      <w:r>
        <w:rPr>
          <w:rFonts w:ascii="Times New Roman" w:hAnsi="Times New Roman" w:eastAsia="Times New Roman" w:cs="Times New Roman"/>
          <w:sz w:val="25"/>
          <w:szCs w:val="25"/>
          <w:spacing w:val="-4"/>
        </w:rPr>
        <w:t>DNA </w:t>
      </w:r>
      <w:r>
        <w:rPr>
          <w:rFonts w:ascii="SimSun" w:hAnsi="SimSun" w:eastAsia="SimSun" w:cs="SimSun"/>
          <w:sz w:val="25"/>
          <w:szCs w:val="25"/>
          <w:spacing w:val="-4"/>
        </w:rPr>
        <w:t>和基因的</w:t>
      </w:r>
      <w:r>
        <w:rPr>
          <w:rFonts w:ascii="SimSun" w:hAnsi="SimSun" w:eastAsia="SimSun" w:cs="SimSun"/>
          <w:sz w:val="25"/>
          <w:szCs w:val="25"/>
          <w:spacing w:val="-5"/>
        </w:rPr>
        <w:t>关系。</w:t>
      </w:r>
    </w:p>
    <w:p>
      <w:pPr>
        <w:ind w:left="3" w:right="33" w:firstLine="490"/>
        <w:spacing w:before="115" w:line="26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(3)运用结构与功能相适应、生物与环境相</w:t>
      </w:r>
      <w:r>
        <w:rPr>
          <w:rFonts w:ascii="SimSun" w:hAnsi="SimSun" w:eastAsia="SimSun" w:cs="SimSun"/>
          <w:sz w:val="25"/>
          <w:szCs w:val="25"/>
          <w:spacing w:val="-4"/>
        </w:rPr>
        <w:t>适应的观点，阐明基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因组成和环境共同决定生物的性状。</w:t>
      </w:r>
    </w:p>
    <w:p>
      <w:pPr>
        <w:ind w:right="28"/>
        <w:spacing w:before="133" w:line="219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(4)通过实例分析，认识到杂交育种、转基因技术对人</w:t>
      </w:r>
      <w:r>
        <w:rPr>
          <w:rFonts w:ascii="SimSun" w:hAnsi="SimSun" w:eastAsia="SimSun" w:cs="SimSun"/>
          <w:sz w:val="25"/>
          <w:szCs w:val="25"/>
          <w:spacing w:val="-4"/>
        </w:rPr>
        <w:t>类生产生</w:t>
      </w:r>
    </w:p>
    <w:p>
      <w:pPr>
        <w:spacing w:line="219" w:lineRule="auto"/>
        <w:sectPr>
          <w:headerReference w:type="default" r:id="rId27"/>
          <w:footerReference w:type="default" r:id="rId40"/>
          <w:pgSz w:w="10440" w:h="14740"/>
          <w:pgMar w:top="1145" w:right="1566" w:bottom="1194" w:left="1566" w:header="853" w:footer="105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392" w:lineRule="auto"/>
        <w:rPr/>
      </w:pPr>
      <w:r/>
    </w:p>
    <w:p>
      <w:pPr>
        <w:ind w:left="622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2"/>
          <w:w w:val="96"/>
        </w:rPr>
        <w:t>四、课程内容</w:t>
      </w:r>
    </w:p>
    <w:p>
      <w:pPr>
        <w:pStyle w:val="BodyText"/>
        <w:spacing w:line="408" w:lineRule="auto"/>
        <w:rPr/>
      </w:pPr>
      <w:r/>
    </w:p>
    <w:p>
      <w:pPr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活具有巨大推动作用。</w:t>
      </w:r>
    </w:p>
    <w:p>
      <w:pPr>
        <w:ind w:left="499"/>
        <w:spacing w:before="12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(5)运用进化与适应的观点，解释生物多样性的原</w:t>
      </w:r>
      <w:r>
        <w:rPr>
          <w:rFonts w:ascii="SimSun" w:hAnsi="SimSun" w:eastAsia="SimSun" w:cs="SimSun"/>
          <w:sz w:val="24"/>
          <w:szCs w:val="24"/>
          <w:spacing w:val="3"/>
        </w:rPr>
        <w:t>因。</w:t>
      </w:r>
    </w:p>
    <w:p>
      <w:pPr>
        <w:pStyle w:val="BodyText"/>
        <w:spacing w:line="428" w:lineRule="auto"/>
        <w:rPr/>
      </w:pPr>
      <w:r/>
    </w:p>
    <w:p>
      <w:pPr>
        <w:ind w:left="383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9"/>
        </w:rPr>
        <w:t>【教学提示】</w:t>
      </w:r>
    </w:p>
    <w:p>
      <w:pPr>
        <w:pStyle w:val="BodyText"/>
        <w:spacing w:line="312" w:lineRule="auto"/>
        <w:rPr/>
      </w:pPr>
      <w:r/>
    </w:p>
    <w:p>
      <w:pPr>
        <w:ind w:left="503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4"/>
        </w:rPr>
        <w:t>1.</w:t>
      </w:r>
      <w:r>
        <w:rPr>
          <w:rFonts w:ascii="SimHei" w:hAnsi="SimHei" w:eastAsia="SimHei" w:cs="SimHei"/>
          <w:sz w:val="24"/>
          <w:szCs w:val="24"/>
          <w:b/>
          <w:bCs/>
          <w:spacing w:val="4"/>
        </w:rPr>
        <w:t>教学策略建议</w:t>
      </w:r>
    </w:p>
    <w:p>
      <w:pPr>
        <w:pStyle w:val="BodyText"/>
        <w:spacing w:line="279" w:lineRule="auto"/>
        <w:rPr/>
      </w:pPr>
      <w:r/>
    </w:p>
    <w:p>
      <w:pPr>
        <w:ind w:right="101" w:firstLine="499"/>
        <w:spacing w:before="78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(1)通过资料分析和实验观察等活动，帮助学生认识不同生物的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繁殖和发育方式。</w:t>
      </w:r>
    </w:p>
    <w:p>
      <w:pPr>
        <w:ind w:right="100" w:firstLine="499"/>
        <w:spacing w:before="145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(2)组织学生调查和统计人体的常见性状，引导学生认识遗传与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变异现象，分析基因的传递规律。</w:t>
      </w:r>
    </w:p>
    <w:p>
      <w:pPr>
        <w:ind w:right="109" w:firstLine="499"/>
        <w:spacing w:before="146" w:line="27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(3)通过资料分析活动，引导学生分析不同生物类群</w:t>
      </w:r>
      <w:r>
        <w:rPr>
          <w:rFonts w:ascii="SimSun" w:hAnsi="SimSun" w:eastAsia="SimSun" w:cs="SimSun"/>
          <w:sz w:val="24"/>
          <w:szCs w:val="24"/>
          <w:spacing w:val="5"/>
        </w:rPr>
        <w:t>之间的亲缘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关系，帮助学生初步形成进化与适应的观念。</w:t>
      </w:r>
    </w:p>
    <w:p>
      <w:pPr>
        <w:pStyle w:val="BodyText"/>
        <w:spacing w:line="250" w:lineRule="auto"/>
        <w:rPr/>
      </w:pPr>
      <w:r/>
    </w:p>
    <w:p>
      <w:pPr>
        <w:ind w:left="503"/>
        <w:spacing w:before="79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2.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情境素材建议</w:t>
      </w:r>
    </w:p>
    <w:p>
      <w:pPr>
        <w:pStyle w:val="BodyText"/>
        <w:spacing w:line="275" w:lineRule="auto"/>
        <w:rPr/>
      </w:pPr>
      <w:r/>
    </w:p>
    <w:p>
      <w:pPr>
        <w:ind w:firstLine="499"/>
        <w:spacing w:before="79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孟德尔的豌豆杂交实验，我国人口普查中关</w:t>
      </w:r>
      <w:r>
        <w:rPr>
          <w:rFonts w:ascii="SimSun" w:hAnsi="SimSun" w:eastAsia="SimSun" w:cs="SimSun"/>
          <w:sz w:val="24"/>
          <w:szCs w:val="24"/>
          <w:spacing w:val="5"/>
        </w:rPr>
        <w:t>于性别比例的资料，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人类基因组计划，《中华人民共和国民法典》中关于近亲结婚的条款，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袁隆平的杂交水稻研究和科学精神，《物种</w:t>
      </w:r>
      <w:r>
        <w:rPr>
          <w:rFonts w:ascii="SimSun" w:hAnsi="SimSun" w:eastAsia="SimSun" w:cs="SimSun"/>
          <w:sz w:val="24"/>
          <w:szCs w:val="24"/>
          <w:spacing w:val="4"/>
        </w:rPr>
        <w:t>起源》和自然选择学说，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金鱼品种培育过程，种子蕨、恐龙、孔子鸟、北京猿人等的化石图片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3"/>
        </w:rPr>
        <w:t>或影像资料。</w:t>
      </w:r>
    </w:p>
    <w:p>
      <w:pPr>
        <w:ind w:left="503"/>
        <w:spacing w:before="18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6"/>
        </w:rPr>
        <w:t>3.</w:t>
      </w:r>
      <w:r>
        <w:rPr>
          <w:rFonts w:ascii="SimHei" w:hAnsi="SimHei" w:eastAsia="SimHei" w:cs="SimHei"/>
          <w:sz w:val="24"/>
          <w:szCs w:val="24"/>
          <w:b/>
          <w:bCs/>
          <w:spacing w:val="6"/>
        </w:rPr>
        <w:t>学习活动建议</w:t>
      </w:r>
    </w:p>
    <w:p>
      <w:pPr>
        <w:pStyle w:val="BodyText"/>
        <w:spacing w:line="292" w:lineRule="auto"/>
        <w:rPr/>
      </w:pPr>
      <w:r/>
    </w:p>
    <w:p>
      <w:pPr>
        <w:ind w:right="110" w:firstLine="499"/>
        <w:spacing w:before="72" w:line="35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实验探究活动：人的性别决定的模拟活动，遗</w:t>
      </w:r>
      <w:r>
        <w:rPr>
          <w:rFonts w:ascii="SimSun" w:hAnsi="SimSun" w:eastAsia="SimSun" w:cs="SimSun"/>
          <w:sz w:val="22"/>
          <w:szCs w:val="22"/>
          <w:spacing w:val="21"/>
        </w:rPr>
        <w:t>传性状显隐性的模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拟活动。</w:t>
      </w:r>
    </w:p>
    <w:p>
      <w:pPr>
        <w:ind w:right="101" w:firstLine="499"/>
        <w:spacing w:before="2" w:line="32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调查与交流活动：调查人体常见性状，调查家族内遗传性状的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表现。</w:t>
      </w:r>
    </w:p>
    <w:p>
      <w:pPr>
        <w:spacing w:line="326" w:lineRule="auto"/>
        <w:sectPr>
          <w:headerReference w:type="default" r:id="rId7"/>
          <w:footerReference w:type="default" r:id="rId41"/>
          <w:pgSz w:w="10440" w:h="14740"/>
          <w:pgMar w:top="400" w:right="1499" w:bottom="1191" w:left="1560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33" w:lineRule="auto"/>
        <w:rPr/>
      </w:pPr>
      <w:r/>
    </w:p>
    <w:p>
      <w:pPr>
        <w:pStyle w:val="BodyText"/>
        <w:spacing w:line="333" w:lineRule="auto"/>
        <w:rPr/>
      </w:pPr>
      <w:r/>
    </w:p>
    <w:p>
      <w:pPr>
        <w:ind w:left="594"/>
        <w:spacing w:before="110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33" w:id="23"/>
      <w:bookmarkEnd w:id="23"/>
      <w:bookmarkStart w:name="bookmark13" w:id="24"/>
      <w:bookmarkEnd w:id="24"/>
      <w:r>
        <w:rPr>
          <w:rFonts w:ascii="SimSun" w:hAnsi="SimSun" w:eastAsia="SimSun" w:cs="SimSun"/>
          <w:sz w:val="34"/>
          <w:szCs w:val="34"/>
          <w:b/>
          <w:bCs/>
          <w:spacing w:val="-11"/>
        </w:rPr>
        <w:t>(七)生物学与社会</w:t>
      </w:r>
      <w:r>
        <w:rPr>
          <w:rFonts w:ascii="SimSun" w:hAnsi="SimSun" w:eastAsia="SimSun" w:cs="SimSun"/>
          <w:sz w:val="34"/>
          <w:szCs w:val="34"/>
          <w:spacing w:val="-11"/>
        </w:rPr>
        <w:t xml:space="preserve"> </w:t>
      </w:r>
      <w:r>
        <w:rPr>
          <w:rFonts w:ascii="SimSun" w:hAnsi="SimSun" w:eastAsia="SimSun" w:cs="SimSun"/>
          <w:sz w:val="34"/>
          <w:szCs w:val="34"/>
          <w:b/>
          <w:bCs/>
          <w:spacing w:val="-11"/>
        </w:rPr>
        <w:t>·跨学科实践</w:t>
      </w:r>
    </w:p>
    <w:p>
      <w:pPr>
        <w:pStyle w:val="BodyText"/>
        <w:spacing w:line="450" w:lineRule="auto"/>
        <w:rPr/>
      </w:pPr>
      <w:r/>
    </w:p>
    <w:p>
      <w:pPr>
        <w:ind w:left="119" w:right="146" w:firstLine="470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本学习主题包括模型制作、植物栽培和动物</w:t>
      </w:r>
      <w:r>
        <w:rPr>
          <w:rFonts w:ascii="SimSun" w:hAnsi="SimSun" w:eastAsia="SimSun" w:cs="SimSun"/>
          <w:sz w:val="24"/>
          <w:szCs w:val="24"/>
          <w:spacing w:val="2"/>
        </w:rPr>
        <w:t>饲养、发酵食品制作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三类跨学科实践活动。通过本主题的学习，学生能够认识生物学与社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会的关系，能够理解科学、技术、工程学、数学等学科的相互关系，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并尝试运用多学科的知识和方法，通过设计和</w:t>
      </w:r>
      <w:r>
        <w:rPr>
          <w:rFonts w:ascii="SimSun" w:hAnsi="SimSun" w:eastAsia="SimSun" w:cs="SimSun"/>
          <w:sz w:val="24"/>
          <w:szCs w:val="24"/>
          <w:spacing w:val="2"/>
        </w:rPr>
        <w:t>制作，解决现实问题或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生产特定的产品，发展核心素养。</w:t>
      </w:r>
    </w:p>
    <w:p>
      <w:pPr>
        <w:ind w:left="473"/>
        <w:spacing w:before="241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33"/>
        </w:rPr>
        <w:t>【内容要求】</w:t>
      </w:r>
    </w:p>
    <w:p>
      <w:pPr>
        <w:pStyle w:val="BodyText"/>
        <w:rPr/>
      </w:pPr>
      <w:r/>
    </w:p>
    <w:p>
      <w:pPr>
        <w:ind w:left="123" w:right="224" w:firstLine="470"/>
        <w:spacing w:before="78" w:line="321" w:lineRule="auto"/>
        <w:jc w:val="both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3"/>
        </w:rPr>
        <w:t>概念9</w:t>
      </w:r>
      <w:r>
        <w:rPr>
          <w:rFonts w:ascii="SimHei" w:hAnsi="SimHei" w:eastAsia="SimHei" w:cs="SimHei"/>
          <w:sz w:val="24"/>
          <w:szCs w:val="24"/>
          <w:spacing w:val="13"/>
        </w:rPr>
        <w:t xml:space="preserve">  </w:t>
      </w:r>
      <w:r>
        <w:rPr>
          <w:rFonts w:ascii="SimHei" w:hAnsi="SimHei" w:eastAsia="SimHei" w:cs="SimHei"/>
          <w:sz w:val="24"/>
          <w:szCs w:val="24"/>
          <w:b/>
          <w:bCs/>
          <w:spacing w:val="13"/>
        </w:rPr>
        <w:t>真实情境中的问题解决，通常需</w:t>
      </w:r>
      <w:r>
        <w:rPr>
          <w:rFonts w:ascii="SimHei" w:hAnsi="SimHei" w:eastAsia="SimHei" w:cs="SimHei"/>
          <w:sz w:val="24"/>
          <w:szCs w:val="24"/>
          <w:b/>
          <w:bCs/>
          <w:spacing w:val="12"/>
        </w:rPr>
        <w:t>要综合运用科学、技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8"/>
        </w:rPr>
        <w:t>术、工程学和数学等学科的概念、方法和思想，</w:t>
      </w:r>
      <w:r>
        <w:rPr>
          <w:rFonts w:ascii="SimHei" w:hAnsi="SimHei" w:eastAsia="SimHei" w:cs="SimHei"/>
          <w:sz w:val="24"/>
          <w:szCs w:val="24"/>
          <w:b/>
          <w:bCs/>
          <w:spacing w:val="7"/>
        </w:rPr>
        <w:t>设计方案并付诸实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施，以寻求科学问题的答案或制造相关产品</w:t>
      </w:r>
    </w:p>
    <w:p>
      <w:pPr>
        <w:ind w:firstLine="590"/>
        <w:spacing w:before="12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9.1</w:t>
      </w:r>
      <w:r>
        <w:rPr>
          <w:rFonts w:ascii="SimSun" w:hAnsi="SimSun" w:eastAsia="SimSun" w:cs="SimSun"/>
          <w:sz w:val="24"/>
          <w:szCs w:val="24"/>
          <w:spacing w:val="6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模型制作类跨学科实践活动：针对特定的生物学</w:t>
      </w:r>
      <w:r>
        <w:rPr>
          <w:rFonts w:ascii="SimSun" w:hAnsi="SimSun" w:eastAsia="SimSun" w:cs="SimSun"/>
          <w:sz w:val="24"/>
          <w:szCs w:val="24"/>
          <w:spacing w:val="8"/>
        </w:rPr>
        <w:t>内容，运</w:t>
      </w:r>
      <w:r>
        <w:rPr>
          <w:rFonts w:ascii="SimSun" w:hAnsi="SimSun" w:eastAsia="SimSun" w:cs="SimSun"/>
          <w:sz w:val="24"/>
          <w:szCs w:val="24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22"/>
        </w:rPr>
        <w:t>用生物学、物理、技术、工程学等学科概念，以及“结构与功能”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“尺度、比例和数量”“系统与模型”等跨学科概念，选择恰</w:t>
      </w:r>
      <w:r>
        <w:rPr>
          <w:rFonts w:ascii="SimSun" w:hAnsi="SimSun" w:eastAsia="SimSun" w:cs="SimSun"/>
          <w:sz w:val="24"/>
          <w:szCs w:val="24"/>
          <w:spacing w:val="5"/>
        </w:rPr>
        <w:t>当的材</w:t>
      </w:r>
      <w:r>
        <w:rPr>
          <w:rFonts w:ascii="SimSun" w:hAnsi="SimSun" w:eastAsia="SimSun" w:cs="SimSun"/>
          <w:sz w:val="24"/>
          <w:szCs w:val="24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7"/>
        </w:rPr>
        <w:t>料，设计并制作模型，直观地表征相应的结构与功</w:t>
      </w:r>
      <w:r>
        <w:rPr>
          <w:rFonts w:ascii="SimSun" w:hAnsi="SimSun" w:eastAsia="SimSun" w:cs="SimSun"/>
          <w:sz w:val="24"/>
          <w:szCs w:val="24"/>
          <w:spacing w:val="6"/>
        </w:rPr>
        <w:t>能，提升探究实践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7"/>
          <w:w w:val="120"/>
        </w:rPr>
        <w:t>能力</w:t>
      </w:r>
    </w:p>
    <w:p>
      <w:pPr>
        <w:ind w:left="590"/>
        <w:spacing w:before="1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在这类跨学科实践活动中，可供选择的项目如下。</w:t>
      </w:r>
    </w:p>
    <w:p>
      <w:pPr>
        <w:ind w:left="590"/>
        <w:spacing w:before="12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(1)制作可调节的眼球成像模型，提出保护眼健康的方法。</w:t>
      </w:r>
    </w:p>
    <w:p>
      <w:pPr>
        <w:ind w:left="119" w:right="205" w:firstLine="470"/>
        <w:spacing w:before="132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根据眼球的结构和成像原理，运用相关学科的知识和方法，选择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适当的材料和工艺，制作眼球结构模型和成</w:t>
      </w:r>
      <w:r>
        <w:rPr>
          <w:rFonts w:ascii="SimSun" w:hAnsi="SimSun" w:eastAsia="SimSun" w:cs="SimSun"/>
          <w:sz w:val="24"/>
          <w:szCs w:val="24"/>
          <w:spacing w:val="2"/>
        </w:rPr>
        <w:t>像模型。模型可用于演示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正常眼的成像，展现近视眼、远视眼的成因以及矫正方法。</w:t>
      </w:r>
    </w:p>
    <w:p>
      <w:pPr>
        <w:ind w:left="120" w:right="216" w:firstLine="470"/>
        <w:spacing w:before="24" w:line="3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调查班级学生的近视率，撰写调查报告，结合眼球</w:t>
      </w:r>
      <w:r>
        <w:rPr>
          <w:rFonts w:ascii="SimSun" w:hAnsi="SimSun" w:eastAsia="SimSun" w:cs="SimSun"/>
          <w:sz w:val="24"/>
          <w:szCs w:val="24"/>
          <w:spacing w:val="2"/>
        </w:rPr>
        <w:t>结构和成像原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理提出保护眼健康的方法。</w:t>
      </w:r>
    </w:p>
    <w:p>
      <w:pPr>
        <w:ind w:left="590"/>
        <w:spacing w:before="1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(2)制作实验装置，模拟吸烟有害健康。</w:t>
      </w:r>
    </w:p>
    <w:p>
      <w:pPr>
        <w:ind w:left="120" w:right="203" w:firstLine="470"/>
        <w:spacing w:before="135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运用多学科的知识和方法自制实验装置，模拟香烟烟雾对呼吸道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黏膜的危害；形成吸烟有害健康的观念，自觉拒绝</w:t>
      </w:r>
      <w:r>
        <w:rPr>
          <w:rFonts w:ascii="SimSun" w:hAnsi="SimSun" w:eastAsia="SimSun" w:cs="SimSun"/>
          <w:sz w:val="24"/>
          <w:szCs w:val="24"/>
          <w:spacing w:val="2"/>
        </w:rPr>
        <w:t>吸烟；学会用科学</w:t>
      </w:r>
    </w:p>
    <w:p>
      <w:pPr>
        <w:spacing w:line="325" w:lineRule="auto"/>
        <w:sectPr>
          <w:headerReference w:type="default" r:id="rId42"/>
          <w:footerReference w:type="default" r:id="rId43"/>
          <w:pgSz w:w="10440" w:h="14740"/>
          <w:pgMar w:top="1145" w:right="1383" w:bottom="1191" w:left="1449" w:header="853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4"/>
        </w:rPr>
        <w:t>四</w:t>
      </w:r>
      <w:r>
        <w:rPr>
          <w:rFonts w:ascii="SimSun" w:hAnsi="SimSun" w:eastAsia="SimSun" w:cs="SimSun"/>
          <w:sz w:val="18"/>
          <w:szCs w:val="18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4"/>
        </w:rPr>
        <w:t>、课程内容</w:t>
      </w:r>
    </w:p>
    <w:p>
      <w:pPr>
        <w:pStyle w:val="BodyText"/>
        <w:spacing w:line="391" w:lineRule="auto"/>
        <w:rPr/>
      </w:pPr>
      <w:r/>
    </w:p>
    <w:p>
      <w:pPr>
        <w:ind w:left="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证据向公众宣讲吸烟有害健康。</w:t>
      </w:r>
    </w:p>
    <w:p>
      <w:pPr>
        <w:ind w:left="494"/>
        <w:spacing w:before="12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(3)设计并制作能较长时间维持平衡的生态瓶。</w:t>
      </w:r>
    </w:p>
    <w:p>
      <w:pPr>
        <w:ind w:left="13" w:right="14" w:firstLine="480"/>
        <w:spacing w:before="146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根据水生生态系统的组成，以及“尺度、比例和数</w:t>
      </w:r>
      <w:r>
        <w:rPr>
          <w:rFonts w:ascii="SimSun" w:hAnsi="SimSun" w:eastAsia="SimSun" w:cs="SimSun"/>
          <w:sz w:val="24"/>
          <w:szCs w:val="24"/>
          <w:spacing w:val="2"/>
        </w:rPr>
        <w:t>量”“稳定与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变化”“系统与模型”等跨学科概念，利用生活中简单易得的透明材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料制作装置，装入水、塘泥和不同的水生生物，制作能够维持较长时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间的生态瓶。</w:t>
      </w:r>
    </w:p>
    <w:p>
      <w:pPr>
        <w:ind w:left="13" w:right="6" w:firstLine="480"/>
        <w:spacing w:before="29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9.2</w:t>
      </w:r>
      <w:r>
        <w:rPr>
          <w:rFonts w:ascii="SimSun" w:hAnsi="SimSun" w:eastAsia="SimSun" w:cs="SimSun"/>
          <w:sz w:val="24"/>
          <w:szCs w:val="24"/>
          <w:spacing w:val="5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植物栽培和动物饲养类跨学科实践活动：植物栽培和动物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饲养可以综合运用多学科的知识和方法，考虑“结构与功能</w:t>
      </w:r>
      <w:r>
        <w:rPr>
          <w:rFonts w:ascii="SimSun" w:hAnsi="SimSun" w:eastAsia="SimSun" w:cs="SimSun"/>
          <w:sz w:val="24"/>
          <w:szCs w:val="24"/>
          <w:spacing w:val="2"/>
        </w:rPr>
        <w:t>”“物质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与能量”“因果关系”等跨学科概念，设计恰当</w:t>
      </w:r>
      <w:r>
        <w:rPr>
          <w:rFonts w:ascii="SimSun" w:hAnsi="SimSun" w:eastAsia="SimSun" w:cs="SimSun"/>
          <w:sz w:val="24"/>
          <w:szCs w:val="24"/>
          <w:spacing w:val="1"/>
        </w:rPr>
        <w:t>的装置，以满足生物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生长的需要</w:t>
      </w:r>
    </w:p>
    <w:p>
      <w:pPr>
        <w:ind w:left="494"/>
        <w:spacing w:before="30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在这类跨学科实践活动中，可供选择的项目如下。</w:t>
      </w:r>
    </w:p>
    <w:p>
      <w:pPr>
        <w:ind w:left="494"/>
        <w:spacing w:before="12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(1)探究栽培一种植物所需的物理和化学环境条件。</w:t>
      </w:r>
    </w:p>
    <w:p>
      <w:pPr>
        <w:ind w:left="13" w:right="7" w:firstLine="480"/>
        <w:spacing w:before="138" w:line="3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根据植物生长发育所需的环境条件，选择适宜的土壤，在土壤中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栽培一种植物(如番茄),定期浇水，适时施肥、松土。观察植物在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生长发育过程中的变化，设计表格，记录和交流株高、叶片数量、叶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片大小、开花结果的时间和数量等信息。探究栽培一种植物所需的物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理和化学环境条件。</w:t>
      </w:r>
    </w:p>
    <w:p>
      <w:pPr>
        <w:ind w:left="494"/>
        <w:spacing w:before="4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(2)探究植物无土栽培条件的控制。</w:t>
      </w:r>
    </w:p>
    <w:p>
      <w:pPr>
        <w:ind w:left="13" w:right="16" w:firstLine="480"/>
        <w:spacing w:before="148" w:line="3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根据植物生长发育所需的环境条件，选择或设</w:t>
      </w:r>
      <w:r>
        <w:rPr>
          <w:rFonts w:ascii="SimSun" w:hAnsi="SimSun" w:eastAsia="SimSun" w:cs="SimSun"/>
          <w:sz w:val="24"/>
          <w:szCs w:val="24"/>
          <w:spacing w:val="2"/>
        </w:rPr>
        <w:t>计恰当的装置，利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用营养液无土栽培一种植物(如番茄),定期补水、更换营养液、通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气。观察植物在生长发育过程中的变化，设</w:t>
      </w:r>
      <w:r>
        <w:rPr>
          <w:rFonts w:ascii="SimSun" w:hAnsi="SimSun" w:eastAsia="SimSun" w:cs="SimSun"/>
          <w:sz w:val="24"/>
          <w:szCs w:val="24"/>
          <w:spacing w:val="10"/>
        </w:rPr>
        <w:t>计表格，记录和交流株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高、叶片数量、叶片大小、开花结果的时间和数量等信息。探究植物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无土栽培条件的控制。</w:t>
      </w:r>
    </w:p>
    <w:p>
      <w:pPr>
        <w:ind w:left="494"/>
        <w:spacing w:before="3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(3)探究影响扞插植物成活的生物和非生物</w:t>
      </w:r>
      <w:r>
        <w:rPr>
          <w:rFonts w:ascii="SimSun" w:hAnsi="SimSun" w:eastAsia="SimSun" w:cs="SimSun"/>
          <w:sz w:val="24"/>
          <w:szCs w:val="24"/>
          <w:spacing w:val="3"/>
        </w:rPr>
        <w:t>因素。</w:t>
      </w:r>
    </w:p>
    <w:p>
      <w:pPr>
        <w:ind w:left="13" w:right="14" w:firstLine="480"/>
        <w:spacing w:before="135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根据植物生长发育所需的条件，扞插繁殖、芽的结</w:t>
      </w:r>
      <w:r>
        <w:rPr>
          <w:rFonts w:ascii="SimSun" w:hAnsi="SimSun" w:eastAsia="SimSun" w:cs="SimSun"/>
          <w:sz w:val="24"/>
          <w:szCs w:val="24"/>
          <w:spacing w:val="2"/>
        </w:rPr>
        <w:t>构与功能等相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关概念，选择适于扞插的植物枝条(如月季)和扞插培养基，按照扞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插的技术要领和操作规范进行扞插繁殖。定期观察、记录和交流扞插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枝条的生长发育情况。探究影响扞插植物成活的生物和非生物因</w:t>
      </w:r>
      <w:r>
        <w:rPr>
          <w:rFonts w:ascii="SimSun" w:hAnsi="SimSun" w:eastAsia="SimSun" w:cs="SimSun"/>
          <w:sz w:val="24"/>
          <w:szCs w:val="24"/>
          <w:spacing w:val="-1"/>
        </w:rPr>
        <w:t>素。</w:t>
      </w:r>
    </w:p>
    <w:p>
      <w:pPr>
        <w:spacing w:line="324" w:lineRule="auto"/>
        <w:sectPr>
          <w:headerReference w:type="default" r:id="rId7"/>
          <w:footerReference w:type="default" r:id="rId44"/>
          <w:pgSz w:w="10440" w:h="14740"/>
          <w:pgMar w:top="400" w:right="1566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58" w:lineRule="auto"/>
        <w:rPr/>
      </w:pPr>
      <w:r/>
    </w:p>
    <w:p>
      <w:pPr>
        <w:spacing w:before="75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position w:val="-4"/>
        </w:rPr>
        <w:drawing>
          <wp:inline distT="0" distB="0" distL="0" distR="0">
            <wp:extent cx="76171" cy="120649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71" cy="12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义务教育</w:t>
      </w:r>
      <w:r>
        <w:rPr>
          <w:rFonts w:ascii="SimSun" w:hAnsi="SimSun" w:eastAsia="SimSun" w:cs="SimSun"/>
          <w:sz w:val="23"/>
          <w:szCs w:val="23"/>
          <w:spacing w:val="-5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1"/>
        </w:rPr>
        <w:t>生物学课程标准(2022年版)</w:t>
      </w:r>
    </w:p>
    <w:p>
      <w:pPr>
        <w:pStyle w:val="BodyText"/>
        <w:spacing w:line="415" w:lineRule="auto"/>
        <w:rPr/>
      </w:pPr>
      <w:r/>
    </w:p>
    <w:p>
      <w:pPr>
        <w:ind w:left="649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(4)饲养家蚕，收集我国养蚕的历史资料。</w:t>
      </w:r>
    </w:p>
    <w:p>
      <w:pPr>
        <w:ind w:left="159" w:right="78" w:firstLine="490"/>
        <w:spacing w:before="144" w:line="331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根据家蚕的生活史、生活习性、食性、生活所需的环境条件(如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5"/>
        </w:rPr>
        <w:t>温度、湿度)等，利用生活中简单易得的材</w:t>
      </w:r>
      <w:r>
        <w:rPr>
          <w:rFonts w:ascii="SimSun" w:hAnsi="SimSun" w:eastAsia="SimSun" w:cs="SimSun"/>
          <w:sz w:val="23"/>
          <w:szCs w:val="23"/>
          <w:spacing w:val="24"/>
        </w:rPr>
        <w:t>料设计并制作恰当的装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置，饲养家蚕。观察和记录家蚕的生长发育过程，收集我国养蚕的历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史资料。</w:t>
      </w:r>
    </w:p>
    <w:p>
      <w:pPr>
        <w:ind w:left="649"/>
        <w:spacing w:before="23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4"/>
        </w:rPr>
        <w:t>(5)制作水族箱，饲养热带鱼。</w:t>
      </w:r>
    </w:p>
    <w:p>
      <w:pPr>
        <w:ind w:left="159" w:right="77" w:firstLine="490"/>
        <w:spacing w:before="157" w:line="33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选择某种热带鱼，根据其生活史、生活习性、食性、生活所需的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环境条件(如温度、溶解氧含量)等，利用生活中简单易得的材料设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计并制作水族箱，饲养和繁殖热带鱼，观察并记录热带鱼的生长、发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育和繁殖过程。</w:t>
      </w:r>
    </w:p>
    <w:p>
      <w:pPr>
        <w:ind w:left="159" w:right="82" w:firstLine="490"/>
        <w:spacing w:before="35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9.3</w:t>
      </w:r>
      <w:r>
        <w:rPr>
          <w:rFonts w:ascii="SimSun" w:hAnsi="SimSun" w:eastAsia="SimSun" w:cs="SimSun"/>
          <w:sz w:val="23"/>
          <w:szCs w:val="23"/>
          <w:spacing w:val="9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发酵食品制作类跨学科实践活动：发酵食品的制作可以运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用传统的发酵技术来完成；发酵食品的改良需要好的创意，运用多学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科的知识和方法，从发酵的条件控制、装置的改进、食材的选择等方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面不断尝试</w:t>
      </w:r>
    </w:p>
    <w:p>
      <w:pPr>
        <w:ind w:left="649"/>
        <w:spacing w:before="33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在这类跨学科实践活动中，可供选择的项目如下。</w:t>
      </w:r>
    </w:p>
    <w:p>
      <w:pPr>
        <w:ind w:left="649"/>
        <w:spacing w:before="139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(1)收集当地面包酵母菌种，比较发酵效果。</w:t>
      </w:r>
    </w:p>
    <w:p>
      <w:pPr>
        <w:ind w:left="159" w:firstLine="490"/>
        <w:spacing w:before="155" w:line="33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依据酵母菌代谢所需的环境条件、营养来源、产物等相关知识，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以面粉、酵母粉为材料，选择特定的厨具，按照发</w:t>
      </w:r>
      <w:r>
        <w:rPr>
          <w:rFonts w:ascii="SimSun" w:hAnsi="SimSun" w:eastAsia="SimSun" w:cs="SimSun"/>
          <w:sz w:val="23"/>
          <w:szCs w:val="23"/>
          <w:spacing w:val="11"/>
        </w:rPr>
        <w:t>酵技术的操作程序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8"/>
        </w:rPr>
        <w:t>制作馒头或面包。比较不同酵母菌种的发酵效果。</w:t>
      </w:r>
    </w:p>
    <w:p>
      <w:pPr>
        <w:ind w:left="649"/>
        <w:spacing w:before="13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4"/>
        </w:rPr>
        <w:t>(2)设计简单装置，制作酸奶。</w:t>
      </w:r>
    </w:p>
    <w:p>
      <w:pPr>
        <w:ind w:left="159" w:right="64" w:firstLine="490"/>
        <w:spacing w:before="149" w:line="3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依据乳酸菌代谢所需的环境条件、营养来源、产物，以及蛋白质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5"/>
        </w:rPr>
        <w:t>在不同酸度环境中的状态不同等相关概念，以牛奶、乳酸菌(或酸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奶)为材料，选择恰当的容器，按照乳酸发酵技术的操作规范和程序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制作酸奶，测定并分析酸奶的酸度和甜度，确定适</w:t>
      </w:r>
      <w:r>
        <w:rPr>
          <w:rFonts w:ascii="SimSun" w:hAnsi="SimSun" w:eastAsia="SimSun" w:cs="SimSun"/>
          <w:sz w:val="23"/>
          <w:szCs w:val="23"/>
          <w:spacing w:val="20"/>
        </w:rPr>
        <w:t>宜的酸度和甜度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范围。</w:t>
      </w:r>
    </w:p>
    <w:p>
      <w:pPr>
        <w:ind w:left="649"/>
        <w:spacing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(3)制作泡菜，探究影响泡菜亚硝酸盐浓度的</w:t>
      </w:r>
      <w:r>
        <w:rPr>
          <w:rFonts w:ascii="SimSun" w:hAnsi="SimSun" w:eastAsia="SimSun" w:cs="SimSun"/>
          <w:sz w:val="23"/>
          <w:szCs w:val="23"/>
          <w:spacing w:val="12"/>
        </w:rPr>
        <w:t>因素。</w:t>
      </w:r>
    </w:p>
    <w:p>
      <w:pPr>
        <w:ind w:left="159" w:right="76" w:firstLine="490"/>
        <w:spacing w:before="148" w:line="33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依据乳酸菌的分布、代谢所需的环境条件、营养来源和产物等相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关知识，选择或设计便于消毒和密封的恰当容器，依据个人对食品的</w:t>
      </w:r>
    </w:p>
    <w:p>
      <w:pPr>
        <w:spacing w:line="339" w:lineRule="auto"/>
        <w:sectPr>
          <w:footerReference w:type="default" r:id="rId45"/>
          <w:pgSz w:w="10440" w:h="14740"/>
          <w:pgMar w:top="400" w:right="1515" w:bottom="1191" w:left="1410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四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、课程内容</w:t>
      </w:r>
    </w:p>
    <w:p>
      <w:pPr>
        <w:pStyle w:val="BodyText"/>
        <w:spacing w:line="388" w:lineRule="auto"/>
        <w:rPr/>
      </w:pPr>
      <w:r/>
    </w:p>
    <w:p>
      <w:pPr>
        <w:ind w:left="13" w:right="62"/>
        <w:spacing w:before="78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喜好选择相应的蔬菜(如白萝卜、胡萝卜、芹菜、甘蓝)和配料(如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辣椒、花椒),按照发酵技术的操作规范和程序制作泡菜，测定泡菜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的亚硝酸盐浓度，分析亚硝酸盐浓度与原料、腌制方式、时间等因素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的关系。</w:t>
      </w:r>
    </w:p>
    <w:p>
      <w:pPr>
        <w:ind w:left="377"/>
        <w:spacing w:before="196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31"/>
        </w:rPr>
        <w:t>【学业要求】</w:t>
      </w:r>
    </w:p>
    <w:p>
      <w:pPr>
        <w:pStyle w:val="BodyText"/>
        <w:spacing w:line="267" w:lineRule="auto"/>
        <w:rPr/>
      </w:pPr>
      <w:r/>
    </w:p>
    <w:p>
      <w:pPr>
        <w:ind w:left="13" w:right="70" w:firstLine="480"/>
        <w:spacing w:before="78" w:line="2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(1)根据观察到的生物学现象或与生物学相关的现实需求，尝试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提出需要解决的生物学或跨学科实践问题。</w:t>
      </w:r>
    </w:p>
    <w:p>
      <w:pPr>
        <w:ind w:left="13" w:right="62" w:firstLine="480"/>
        <w:spacing w:before="125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(2)根据研究问题和活动目标，结合相关的科学知识或生活经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验，发挥想象力，创造性地利用简易器材，设计可行的研究方案，如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确定研究变量、研究步骤等。在条件允许的情况下，可以运用现代技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术(如传感器、无线通信、大数据、3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>D</w:t>
      </w:r>
      <w:r>
        <w:rPr>
          <w:rFonts w:ascii="SimSun" w:hAnsi="SimSun" w:eastAsia="SimSun" w:cs="SimSun"/>
          <w:sz w:val="24"/>
          <w:szCs w:val="24"/>
          <w:spacing w:val="10"/>
        </w:rPr>
        <w:t>打印等)设计研究方案。</w:t>
      </w:r>
    </w:p>
    <w:p>
      <w:pPr>
        <w:ind w:left="13" w:right="66" w:firstLine="480"/>
        <w:spacing w:before="147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(3)在研究方案的实施过程中，运用恰当的方式收集和记录证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据，通过分析证据发现研究中的不足，再通过循环迭代不断改进研究 </w:t>
      </w:r>
      <w:r>
        <w:rPr>
          <w:rFonts w:ascii="SimSun" w:hAnsi="SimSun" w:eastAsia="SimSun" w:cs="SimSun"/>
          <w:sz w:val="24"/>
          <w:szCs w:val="24"/>
          <w:spacing w:val="-1"/>
        </w:rPr>
        <w:t>方案或提高产品质量，最终形成解决问题的最佳方案。</w:t>
      </w:r>
    </w:p>
    <w:p>
      <w:pPr>
        <w:ind w:left="13" w:right="47" w:firstLine="480"/>
        <w:spacing w:before="136" w:line="28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(4)撰写实践活动报告，包括活动目标、方案、结果、研究反思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等，能够运用恰当的方式(如模式图、曲线图、</w:t>
      </w:r>
      <w:r>
        <w:rPr>
          <w:rFonts w:ascii="SimSun" w:hAnsi="SimSun" w:eastAsia="SimSun" w:cs="SimSun"/>
          <w:sz w:val="24"/>
          <w:szCs w:val="24"/>
          <w:spacing w:val="10"/>
        </w:rPr>
        <w:t>数据表格、照片等)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直观、简洁地呈现实践成果。</w:t>
      </w:r>
    </w:p>
    <w:p>
      <w:pPr>
        <w:ind w:left="13" w:firstLine="480"/>
        <w:spacing w:before="156" w:line="28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(5)通过书面或口头方式分享实践成果，针对他人提出的问题，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能够运用证据进行交流和讨论，并在此基础上反思研究中的不足，改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进实践方案。</w:t>
      </w:r>
    </w:p>
    <w:p>
      <w:pPr>
        <w:pStyle w:val="BodyText"/>
        <w:spacing w:line="268" w:lineRule="auto"/>
        <w:rPr/>
      </w:pPr>
      <w:r/>
    </w:p>
    <w:p>
      <w:pPr>
        <w:ind w:left="37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31"/>
        </w:rPr>
        <w:t>【教学提示】</w:t>
      </w:r>
    </w:p>
    <w:p>
      <w:pPr>
        <w:pStyle w:val="BodyText"/>
        <w:spacing w:line="267" w:lineRule="auto"/>
        <w:rPr/>
      </w:pPr>
      <w:r/>
    </w:p>
    <w:p>
      <w:pPr>
        <w:ind w:left="13" w:right="66" w:firstLine="480"/>
        <w:spacing w:before="79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(1)将“生物学与社会 ·</w:t>
      </w:r>
      <w:r>
        <w:rPr>
          <w:rFonts w:ascii="SimSun" w:hAnsi="SimSun" w:eastAsia="SimSun" w:cs="SimSun"/>
          <w:sz w:val="24"/>
          <w:szCs w:val="24"/>
          <w:spacing w:val="-8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跨学科实践”学习主题与前6个学习主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题的重要概念和学习活动有机整合，可以参照本标准提供的内容，或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结合当地实际情况和本标准的学习主题灵活进行选题，系统规划跨学 </w:t>
      </w:r>
      <w:r>
        <w:rPr>
          <w:rFonts w:ascii="SimSun" w:hAnsi="SimSun" w:eastAsia="SimSun" w:cs="SimSun"/>
          <w:sz w:val="24"/>
          <w:szCs w:val="24"/>
          <w:spacing w:val="-1"/>
        </w:rPr>
        <w:t>科实践的活动顺序和时间安排。</w:t>
      </w:r>
    </w:p>
    <w:p>
      <w:pPr>
        <w:ind w:left="494"/>
        <w:spacing w:before="13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(2)指导学生设计实践活动方案，在合作交</w:t>
      </w:r>
      <w:r>
        <w:rPr>
          <w:rFonts w:ascii="SimSun" w:hAnsi="SimSun" w:eastAsia="SimSun" w:cs="SimSun"/>
          <w:sz w:val="24"/>
          <w:szCs w:val="24"/>
          <w:spacing w:val="5"/>
        </w:rPr>
        <w:t>流的基础上完善活动</w:t>
      </w:r>
    </w:p>
    <w:p>
      <w:pPr>
        <w:spacing w:line="219" w:lineRule="auto"/>
        <w:sectPr>
          <w:footerReference w:type="default" r:id="rId47"/>
          <w:pgSz w:w="10440" w:h="14740"/>
          <w:pgMar w:top="400" w:right="1530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0" w:lineRule="auto"/>
        <w:rPr/>
      </w:pPr>
      <w:r/>
    </w:p>
    <w:p>
      <w:pPr>
        <w:ind w:left="2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8"/>
        </w:rPr>
        <w:t>义务教育</w:t>
      </w:r>
      <w:r>
        <w:rPr>
          <w:rFonts w:ascii="SimSun" w:hAnsi="SimSun" w:eastAsia="SimSun" w:cs="SimSun"/>
          <w:sz w:val="19"/>
          <w:szCs w:val="19"/>
          <w:spacing w:val="-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生物学课程标准(2022年版)</w:t>
      </w:r>
    </w:p>
    <w:p>
      <w:pPr>
        <w:pStyle w:val="BodyText"/>
        <w:spacing w:line="377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bookmarkStart w:name="bookmark34" w:id="25"/>
      <w:bookmarkEnd w:id="25"/>
      <w:r>
        <w:rPr>
          <w:rFonts w:ascii="SimSun" w:hAnsi="SimSun" w:eastAsia="SimSun" w:cs="SimSun"/>
          <w:sz w:val="24"/>
          <w:szCs w:val="24"/>
        </w:rPr>
        <w:t>方案。引导学生创造性地利用简易材料解决现实生活中的问题。</w:t>
      </w:r>
    </w:p>
    <w:p>
      <w:pPr>
        <w:ind w:right="31" w:firstLine="519"/>
        <w:spacing w:before="147" w:line="2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(3)引导学生在实践活动的实施过程中，寻求恰当、可利用的物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质资源和必要的技术指导，加强小组成员之间的合作。</w:t>
      </w:r>
    </w:p>
    <w:p>
      <w:pPr>
        <w:ind w:right="40" w:firstLine="519"/>
        <w:spacing w:before="134" w:line="295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23"/>
        </w:rPr>
        <w:t>(4)在教学组织形式方面，可采用课上和课下相结合的学习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方 式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。</w:t>
      </w:r>
    </w:p>
    <w:p>
      <w:pPr>
        <w:ind w:right="29" w:firstLine="519"/>
        <w:spacing w:before="153" w:line="2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(5)在活动过程中，教师应指导学生做好实验室安全、交通安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全、环境安全等方面的工作。</w:t>
      </w:r>
    </w:p>
    <w:p>
      <w:pPr>
        <w:ind w:right="30" w:firstLine="519"/>
        <w:spacing w:before="113" w:line="27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(6)在活动结束后，指导学生形成物化的成果及说明，以及实践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活动报告，同时对学生的跨学科学习成果进行多元评价。</w:t>
      </w:r>
    </w:p>
    <w:p>
      <w:pPr>
        <w:spacing w:line="278" w:lineRule="auto"/>
        <w:sectPr>
          <w:footerReference w:type="default" r:id="rId48"/>
          <w:pgSz w:w="10440" w:h="14740"/>
          <w:pgMar w:top="400" w:right="1566" w:bottom="1194" w:left="1560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00"/>
        <w:spacing w:before="147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14" w:id="26"/>
      <w:bookmarkEnd w:id="26"/>
      <w:r>
        <w:rPr>
          <w:rFonts w:ascii="SimSun" w:hAnsi="SimSun" w:eastAsia="SimSun" w:cs="SimSun"/>
          <w:sz w:val="45"/>
          <w:szCs w:val="45"/>
          <w:b/>
          <w:bCs/>
          <w:spacing w:val="-4"/>
        </w:rPr>
        <w:t>五、学业质量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498"/>
        <w:spacing w:before="110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5" w:id="27"/>
      <w:bookmarkEnd w:id="27"/>
      <w:r>
        <w:rPr>
          <w:rFonts w:ascii="SimSun" w:hAnsi="SimSun" w:eastAsia="SimSun" w:cs="SimSun"/>
          <w:sz w:val="34"/>
          <w:szCs w:val="34"/>
          <w:b/>
          <w:bCs/>
          <w:spacing w:val="5"/>
        </w:rPr>
        <w:t>(一)学业质量内涵</w:t>
      </w:r>
    </w:p>
    <w:p>
      <w:pPr>
        <w:pStyle w:val="BodyText"/>
        <w:spacing w:line="439" w:lineRule="auto"/>
        <w:rPr/>
      </w:pPr>
      <w:r/>
    </w:p>
    <w:p>
      <w:pPr>
        <w:ind w:left="13" w:right="23" w:firstLine="480"/>
        <w:spacing w:before="75" w:line="34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学业质量是学生在完成课程学习后的学业成就表现，反映核心素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养要求。</w:t>
      </w:r>
    </w:p>
    <w:p>
      <w:pPr>
        <w:ind w:left="13" w:right="17" w:firstLine="480"/>
        <w:spacing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学业质量标准是以核心素养为主要维度，结合课程内容，对学生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学业成就具体表现特征的整体刻画。生物学课程学业质量标准是学业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水平考试命题及评价的重要依据，同时对教学设计与实施、教材编写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等具有一定的指导作用。</w:t>
      </w:r>
    </w:p>
    <w:p>
      <w:pPr>
        <w:pStyle w:val="BodyText"/>
        <w:spacing w:line="243" w:lineRule="auto"/>
        <w:rPr/>
      </w:pPr>
      <w:r/>
    </w:p>
    <w:p>
      <w:pPr>
        <w:ind w:left="498"/>
        <w:spacing w:before="111" w:line="220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6" w:id="28"/>
      <w:bookmarkEnd w:id="28"/>
      <w:r>
        <w:rPr>
          <w:rFonts w:ascii="SimSun" w:hAnsi="SimSun" w:eastAsia="SimSun" w:cs="SimSun"/>
          <w:sz w:val="34"/>
          <w:szCs w:val="34"/>
          <w:b/>
          <w:bCs/>
          <w:spacing w:val="4"/>
        </w:rPr>
        <w:t>(二)学业质量描述</w:t>
      </w:r>
    </w:p>
    <w:p>
      <w:pPr>
        <w:pStyle w:val="BodyText"/>
        <w:spacing w:line="450" w:lineRule="auto"/>
        <w:rPr/>
      </w:pPr>
      <w:r/>
    </w:p>
    <w:p>
      <w:pPr>
        <w:ind w:left="13" w:right="7" w:firstLine="480"/>
        <w:spacing w:before="75" w:line="329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基于真实的生物学问题情境，描述生物学现象或与生物有关的特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征，运用生物学的结构与功能观、物质与能量观、进化与适应观、生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态观等生命观念解释产生特定生物学现象的原因，分析生物学的发展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趋势及对社会产生的影响，针对生物学相关议题进行科学论证与合理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决策，并尝试探究生命活动过程、人体健康、生物与环境</w:t>
      </w:r>
      <w:r>
        <w:rPr>
          <w:rFonts w:ascii="SimSun" w:hAnsi="SimSun" w:eastAsia="SimSun" w:cs="SimSun"/>
          <w:sz w:val="23"/>
          <w:szCs w:val="23"/>
          <w:spacing w:val="12"/>
        </w:rPr>
        <w:t>等方面的问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题。在这一过程中，能够初步形成从不同生命观念的视角认识和分析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生物学问题的意识；初步形成基于证据、逻辑分析和解决问题的科学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思维方式；形成科学态度和健康意识，并具有一定的责任担当。</w:t>
      </w:r>
    </w:p>
    <w:p>
      <w:pPr>
        <w:spacing w:line="329" w:lineRule="auto"/>
        <w:sectPr>
          <w:footerReference w:type="default" r:id="rId49"/>
          <w:pgSz w:w="10440" w:h="14740"/>
          <w:pgMar w:top="400" w:right="1566" w:bottom="1191" w:left="1566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84" w:lineRule="auto"/>
        <w:rPr/>
      </w:pPr>
      <w:r/>
    </w:p>
    <w:p>
      <w:pPr>
        <w:ind w:left="179" w:firstLine="490"/>
        <w:spacing w:before="78" w:line="308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在与健康和疾病相关的问题情境中，识别人体结构，描述其发生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的变化；根据生理指标等方面的检测结果，运用</w:t>
      </w:r>
      <w:r>
        <w:rPr>
          <w:rFonts w:ascii="SimSun" w:hAnsi="SimSun" w:eastAsia="SimSun" w:cs="SimSun"/>
          <w:sz w:val="24"/>
          <w:szCs w:val="24"/>
          <w:spacing w:val="1"/>
        </w:rPr>
        <w:t>结构与功能观、生物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与环境的关系等知识进行分析，推测产生特定病症的可能原因；从机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体生理功能稳定、经济成本、社会伦理、环境保护等方面考虑，尝试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提出可能的疾病预防或治疗方案；形成健康生活的态度和行为习惯，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学会对自己的健康负责；鉴别与疾病治疗、营养健康有关的传言或伪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科学，主动传播生命安全与健康生活的观念和知识。</w:t>
      </w:r>
    </w:p>
    <w:p>
      <w:pPr>
        <w:ind w:left="179" w:right="72" w:firstLine="490"/>
        <w:spacing w:before="23" w:line="308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在与生物资源开发和利用有关的问题情境中，如粮食生产、水资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源保护、优良品种选育、生物材料应用等，运用光合作</w:t>
      </w:r>
      <w:r>
        <w:rPr>
          <w:rFonts w:ascii="SimSun" w:hAnsi="SimSun" w:eastAsia="SimSun" w:cs="SimSun"/>
          <w:sz w:val="24"/>
          <w:szCs w:val="24"/>
          <w:spacing w:val="10"/>
        </w:rPr>
        <w:t>用、呼吸作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用、蒸腾作用、生物进化等生物学概念，确定生物资源生产和应用过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程中的关键因素；结合研究结果，运用物质与能量、进化与适应等生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命观念，分析生物资源生产或应用等社会性科学议题中有待</w:t>
      </w:r>
      <w:r>
        <w:rPr>
          <w:rFonts w:ascii="SimSun" w:hAnsi="SimSun" w:eastAsia="SimSun" w:cs="SimSun"/>
          <w:sz w:val="24"/>
          <w:szCs w:val="24"/>
          <w:spacing w:val="2"/>
        </w:rPr>
        <w:t>解决的问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题，并作出合理的判断；认识到生物资源的开发与利用对于缓解生态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压力、提高人类生活质量具有重要作用。</w:t>
      </w:r>
    </w:p>
    <w:p>
      <w:pPr>
        <w:ind w:left="179" w:right="67" w:firstLine="490"/>
        <w:spacing w:before="2" w:line="308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在与生物和环境有关的问题情境中，如环境污染治理、生</w:t>
      </w:r>
      <w:r>
        <w:rPr>
          <w:rFonts w:ascii="SimSun" w:hAnsi="SimSun" w:eastAsia="SimSun" w:cs="SimSun"/>
          <w:sz w:val="24"/>
          <w:szCs w:val="24"/>
          <w:spacing w:val="2"/>
        </w:rPr>
        <w:t>物多样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性保护、生物防治等，识别生态系统中的不同成分，分析其作用；运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用进化与适应观和生态观分析生物在形态结构和行为等方面与环</w:t>
      </w:r>
      <w:r>
        <w:rPr>
          <w:rFonts w:ascii="SimSun" w:hAnsi="SimSun" w:eastAsia="SimSun" w:cs="SimSun"/>
          <w:sz w:val="24"/>
          <w:szCs w:val="24"/>
          <w:spacing w:val="1"/>
        </w:rPr>
        <w:t>境相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适应的特征；结合有关生态环境、生物多样性等方面的监测结果，分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析环境污染、生物多样性变化等现象产生的原因；针对相关的生态学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问题，从生物与环境的关系、生态可持续发展、经济效益等方面，尝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试提出研究思路或可能的解决方案，积极参与环境保护实践，展现生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态文明观念。</w:t>
      </w:r>
    </w:p>
    <w:p>
      <w:pPr>
        <w:ind w:left="179" w:firstLine="490"/>
        <w:spacing w:before="37" w:line="308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在与生物技术有关的问题情境中，如人体生理指标的智能监测产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品、转基因技术、利用人造器官治疗疾病的新技术等，分析相应技术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中所涉及的生物学原理；运用生物学、物理、化学、地理、数学、技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术与工程学等多个学科的知识和思想方法进行分析，尝试提出生物技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术产品的设计或改进方案；尝试从技术进步、个体生存、种群延续、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生态安全、社会发展和伦理等方面辩证地分析生物技术的前景及</w:t>
      </w:r>
      <w:r>
        <w:rPr>
          <w:rFonts w:ascii="SimSun" w:hAnsi="SimSun" w:eastAsia="SimSun" w:cs="SimSun"/>
          <w:sz w:val="24"/>
          <w:szCs w:val="24"/>
          <w:spacing w:val="2"/>
        </w:rPr>
        <w:t>应用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中需要解决的问题。</w:t>
      </w:r>
    </w:p>
    <w:p>
      <w:pPr>
        <w:spacing w:line="308" w:lineRule="auto"/>
        <w:sectPr>
          <w:headerReference w:type="default" r:id="rId50"/>
          <w:footerReference w:type="default" r:id="rId51"/>
          <w:pgSz w:w="10440" w:h="14740"/>
          <w:pgMar w:top="1115" w:right="1509" w:bottom="1194" w:left="1389" w:header="823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00"/>
        <w:spacing w:before="147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17" w:id="29"/>
      <w:bookmarkEnd w:id="29"/>
      <w:r>
        <w:rPr>
          <w:rFonts w:ascii="SimSun" w:hAnsi="SimSun" w:eastAsia="SimSun" w:cs="SimSun"/>
          <w:sz w:val="45"/>
          <w:szCs w:val="45"/>
          <w:b/>
          <w:bCs/>
          <w:strike/>
          <w:spacing w:val="-2"/>
        </w:rPr>
        <w:t>六</w:t>
      </w:r>
      <w:r>
        <w:rPr>
          <w:rFonts w:ascii="SimSun" w:hAnsi="SimSun" w:eastAsia="SimSun" w:cs="SimSun"/>
          <w:sz w:val="45"/>
          <w:szCs w:val="45"/>
          <w:b/>
          <w:bCs/>
          <w:spacing w:val="-2"/>
        </w:rPr>
        <w:t>、课程实施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498"/>
        <w:spacing w:before="110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8" w:id="30"/>
      <w:bookmarkEnd w:id="30"/>
      <w:r>
        <w:rPr>
          <w:rFonts w:ascii="SimSun" w:hAnsi="SimSun" w:eastAsia="SimSun" w:cs="SimSun"/>
          <w:sz w:val="34"/>
          <w:szCs w:val="34"/>
          <w:b/>
          <w:bCs/>
          <w:spacing w:val="8"/>
        </w:rPr>
        <w:t>(一)教学建议</w:t>
      </w:r>
    </w:p>
    <w:p>
      <w:pPr>
        <w:pStyle w:val="BodyText"/>
        <w:spacing w:line="435" w:lineRule="auto"/>
        <w:rPr/>
      </w:pPr>
      <w:r/>
    </w:p>
    <w:p>
      <w:pPr>
        <w:ind w:left="13" w:right="31" w:firstLine="480"/>
        <w:spacing w:before="78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教师应在认真学习和领会本标准的基础上，结合学校和学生的实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际，创造性地开展教学活动。</w:t>
      </w:r>
    </w:p>
    <w:p>
      <w:pPr>
        <w:ind w:left="497"/>
        <w:spacing w:before="19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1.</w:t>
      </w:r>
      <w:r>
        <w:rPr>
          <w:rFonts w:ascii="SimHei" w:hAnsi="SimHei" w:eastAsia="SimHei" w:cs="SimHei"/>
          <w:sz w:val="24"/>
          <w:szCs w:val="24"/>
          <w:b/>
          <w:bCs/>
        </w:rPr>
        <w:t>制订教学目标应体现发展核心素养的要求</w:t>
      </w:r>
    </w:p>
    <w:p>
      <w:pPr>
        <w:pStyle w:val="BodyText"/>
        <w:spacing w:line="275" w:lineRule="auto"/>
        <w:rPr/>
      </w:pPr>
      <w:r/>
    </w:p>
    <w:p>
      <w:pPr>
        <w:ind w:left="13" w:right="32" w:firstLine="480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培养学生核心素养是本课程的价值追求。教师要准确理解核心素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养四个方面的内涵及相互关系，根据课程目标、内容要求和学业要求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等制订教学目标，将培养核心素养的要求具体化，体现核心素养的综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合性、发展性和实践性等特点。</w:t>
      </w:r>
    </w:p>
    <w:p>
      <w:pPr>
        <w:ind w:left="13" w:right="14" w:firstLine="480"/>
        <w:spacing w:before="13" w:line="325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教学目标应体现核心素养的综合性。核心素养的每个方面都是知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识、能力、情感态度与价值观的综合表现，同时，核心素养的四个方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面又是相互联系、有机统一的。在制订教学目标时，要突破单纯罗列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知识目标的做法，尽可能涵盖核心素养的多个方面；重视体现对知识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的理解、迁移和应用的要求；注重从问题解决的综合表现来界定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8"/>
        </w:rPr>
        <w:t>目</w:t>
      </w:r>
      <w:r>
        <w:rPr>
          <w:rFonts w:ascii="SimSun" w:hAnsi="SimSun" w:eastAsia="SimSun" w:cs="SimSun"/>
          <w:sz w:val="19"/>
          <w:szCs w:val="19"/>
          <w:spacing w:val="-1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8"/>
        </w:rPr>
        <w:t>标</w:t>
      </w:r>
      <w:r>
        <w:rPr>
          <w:rFonts w:ascii="SimSun" w:hAnsi="SimSun" w:eastAsia="SimSun" w:cs="SimSun"/>
          <w:sz w:val="19"/>
          <w:szCs w:val="19"/>
          <w:spacing w:val="-2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8"/>
        </w:rPr>
        <w:t>。</w:t>
      </w:r>
    </w:p>
    <w:p>
      <w:pPr>
        <w:ind w:left="13" w:right="15" w:firstLine="480"/>
        <w:spacing w:before="65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教学目标应体现核心素养的发展性。核心素养是在学习生物学课 </w:t>
      </w:r>
      <w:r>
        <w:rPr>
          <w:rFonts w:ascii="SimSun" w:hAnsi="SimSun" w:eastAsia="SimSun" w:cs="SimSun"/>
          <w:sz w:val="24"/>
          <w:szCs w:val="24"/>
          <w:spacing w:val="2"/>
        </w:rPr>
        <w:t>程的过程中逐步形成的，一般经历概念理解和技能获得、解释身边的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现象或问题、解决个人生活和社会生活的真实问题等过程，表现为由</w:t>
      </w:r>
    </w:p>
    <w:p>
      <w:pPr>
        <w:spacing w:line="316" w:lineRule="auto"/>
        <w:sectPr>
          <w:headerReference w:type="default" r:id="rId7"/>
          <w:footerReference w:type="default" r:id="rId52"/>
          <w:pgSz w:w="10440" w:h="14740"/>
          <w:pgMar w:top="400" w:right="1566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63" w:lineRule="auto"/>
        <w:rPr/>
      </w:pPr>
      <w:r/>
    </w:p>
    <w:p>
      <w:pPr>
        <w:ind w:right="54"/>
        <w:spacing w:before="78" w:line="318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低到高不同水平。教学目标制订应反映核心素养的形成</w:t>
      </w:r>
      <w:r>
        <w:rPr>
          <w:rFonts w:ascii="SimSun" w:hAnsi="SimSun" w:eastAsia="SimSun" w:cs="SimSun"/>
          <w:sz w:val="24"/>
          <w:szCs w:val="24"/>
          <w:spacing w:val="2"/>
        </w:rPr>
        <w:t>过程，具体目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标应体现核心素养发展相应水平的要求，不同单元的教学目标应形成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序列，循序渐进，逐步发展。</w:t>
      </w:r>
    </w:p>
    <w:p>
      <w:pPr>
        <w:ind w:firstLine="499"/>
        <w:spacing w:before="3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6"/>
        </w:rPr>
        <w:t>教学目标应体现核心素养的实践性。“做中学”“用中学”“</w:t>
      </w:r>
      <w:r>
        <w:rPr>
          <w:rFonts w:ascii="SimSun" w:hAnsi="SimSun" w:eastAsia="SimSun" w:cs="SimSun"/>
          <w:sz w:val="24"/>
          <w:szCs w:val="24"/>
          <w:spacing w:val="-7"/>
        </w:rPr>
        <w:t>创中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学”是发展核心素养的重要策略。教学目标的制订要注重实践育人，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体现对实验探究和跨学科实践活动的要求。</w:t>
      </w:r>
    </w:p>
    <w:p>
      <w:pPr>
        <w:ind w:left="503"/>
        <w:spacing w:before="221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2.</w:t>
      </w:r>
      <w:r>
        <w:rPr>
          <w:rFonts w:ascii="SimSun" w:hAnsi="SimSun" w:eastAsia="SimSun" w:cs="SimSun"/>
          <w:sz w:val="24"/>
          <w:szCs w:val="24"/>
          <w:spacing w:val="-5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围绕大概念组织教学内容和教学活动</w:t>
      </w:r>
    </w:p>
    <w:p>
      <w:pPr>
        <w:pStyle w:val="BodyText"/>
        <w:spacing w:line="270" w:lineRule="auto"/>
        <w:rPr/>
      </w:pPr>
      <w:r/>
    </w:p>
    <w:p>
      <w:pPr>
        <w:ind w:right="48" w:firstLine="499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教师要深入理解“内容聚焦大概念”的内涵和意义。反映学科本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质的大概念具有高度概括性和抽象性，可以解释较大范围的生物学现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象。要注重发挥大概念对解决相关生物学问题的广泛指导作用和对学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习的引领作用，体现“少而精”,注重引导学生主动建构概念，加强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概念间的联系。</w:t>
      </w:r>
    </w:p>
    <w:p>
      <w:pPr>
        <w:ind w:right="47" w:firstLine="499"/>
        <w:spacing w:before="35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要围绕大概念组织教学内容，使知识结构化。以大概念的核心内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涵为纲，将相关的重要概念、次位概念按照其内在</w:t>
      </w:r>
      <w:r>
        <w:rPr>
          <w:rFonts w:ascii="SimSun" w:hAnsi="SimSun" w:eastAsia="SimSun" w:cs="SimSun"/>
          <w:sz w:val="24"/>
          <w:szCs w:val="24"/>
          <w:spacing w:val="2"/>
        </w:rPr>
        <w:t>逻辑关系编织成网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络化的概念体系。大概念的建立难以一蹴而就，需要由小到大逐步推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进。例如，“植物的生活”学习主题的大概念“植物有自己的</w:t>
      </w:r>
      <w:r>
        <w:rPr>
          <w:rFonts w:ascii="SimSun" w:hAnsi="SimSun" w:eastAsia="SimSun" w:cs="SimSun"/>
          <w:sz w:val="24"/>
          <w:szCs w:val="24"/>
          <w:spacing w:val="2"/>
        </w:rPr>
        <w:t>生命周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期，可以制造有机物，直接或间接地为其他生物提供食物，参与生物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圈中的水循环，并维持碳氧平衡”,其核心是“可以制造有机物”,可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围绕有机物的制造、运输、转化、利用，以及植物在生态系统中的地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位和作用等线索将相关概念组织起来，建立概念间的内在联系，促进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学生对概念的建构和理解。</w:t>
      </w:r>
    </w:p>
    <w:p>
      <w:pPr>
        <w:ind w:right="49" w:firstLine="499"/>
        <w:spacing w:before="6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应重视概念的主动建构，为运用概念奠定基础。概念的主动建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构，一是应以学生认识丰富的、有代表性的事实为基础，为概念形成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提供支撑。这些事实可以来自生活经验和社会实践，可以来自学生的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观察、调查、实验，也可来自教师提供的资料等。二是应组织引导学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生围绕事实的共同属性和本质特征，开展抽象和概括活动，建立并正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确表述生物学概念。三是应注意学生头脑中已有的前概念，特别是那</w:t>
      </w:r>
    </w:p>
    <w:p>
      <w:pPr>
        <w:spacing w:line="323" w:lineRule="auto"/>
        <w:sectPr>
          <w:headerReference w:type="default" r:id="rId53"/>
          <w:footerReference w:type="default" r:id="rId54"/>
          <w:pgSz w:w="10440" w:h="14740"/>
          <w:pgMar w:top="1145" w:right="1539" w:bottom="1194" w:left="1560" w:header="853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75" w:lineRule="auto"/>
        <w:rPr/>
      </w:pPr>
      <w:r/>
    </w:p>
    <w:p>
      <w:pPr>
        <w:ind w:left="6216"/>
        <w:spacing w:before="68" w:line="220" w:lineRule="auto"/>
        <w:rPr>
          <w:rFonts w:ascii="SimSun" w:hAnsi="SimSun" w:eastAsia="SimSun" w:cs="SimSun"/>
          <w:sz w:val="21"/>
          <w:szCs w:val="21"/>
        </w:rPr>
      </w:pPr>
      <w:bookmarkStart w:name="bookmark35" w:id="31"/>
      <w:bookmarkEnd w:id="31"/>
      <w:r>
        <w:rPr>
          <w:rFonts w:ascii="SimSun" w:hAnsi="SimSun" w:eastAsia="SimSun" w:cs="SimSun"/>
          <w:sz w:val="21"/>
          <w:szCs w:val="21"/>
          <w:b/>
          <w:bCs/>
          <w:spacing w:val="-19"/>
          <w:w w:val="93"/>
        </w:rPr>
        <w:t>六、课程实施</w:t>
      </w:r>
    </w:p>
    <w:p>
      <w:pPr>
        <w:pStyle w:val="BodyText"/>
        <w:spacing w:line="391" w:lineRule="auto"/>
        <w:rPr/>
      </w:pPr>
      <w:r/>
    </w:p>
    <w:p>
      <w:pPr>
        <w:ind w:left="13" w:right="108"/>
        <w:spacing w:before="78" w:line="3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些似是而非的日常概念、那些与科学概念相抵触的错误概念，为学生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提供真实的问题情境，帮助学生辨析真伪，由表及里抓住本质，</w:t>
      </w:r>
      <w:r>
        <w:rPr>
          <w:rFonts w:ascii="SimSun" w:hAnsi="SimSun" w:eastAsia="SimSun" w:cs="SimSun"/>
          <w:sz w:val="24"/>
          <w:szCs w:val="24"/>
          <w:spacing w:val="1"/>
        </w:rPr>
        <w:t>建立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科学概念。</w:t>
      </w:r>
    </w:p>
    <w:p>
      <w:pPr>
        <w:ind w:left="497"/>
        <w:spacing w:before="190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3.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重视运用以探究为特点的教学策略</w:t>
      </w:r>
    </w:p>
    <w:p>
      <w:pPr>
        <w:pStyle w:val="BodyText"/>
        <w:spacing w:line="268" w:lineRule="auto"/>
        <w:rPr/>
      </w:pPr>
      <w:r/>
    </w:p>
    <w:p>
      <w:pPr>
        <w:ind w:left="13" w:firstLine="480"/>
        <w:spacing w:before="79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探究活动是主动获得新知的重要途径，教师应充分认识这种</w:t>
      </w:r>
      <w:r>
        <w:rPr>
          <w:rFonts w:ascii="SimSun" w:hAnsi="SimSun" w:eastAsia="SimSun" w:cs="SimSun"/>
          <w:sz w:val="24"/>
          <w:szCs w:val="24"/>
          <w:spacing w:val="2"/>
        </w:rPr>
        <w:t>学习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活动在培养学生核心素养中的价值，指导学</w:t>
      </w:r>
      <w:r>
        <w:rPr>
          <w:rFonts w:ascii="SimSun" w:hAnsi="SimSun" w:eastAsia="SimSun" w:cs="SimSun"/>
          <w:sz w:val="24"/>
          <w:szCs w:val="24"/>
          <w:spacing w:val="5"/>
        </w:rPr>
        <w:t>生采用实验、资料分析、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调查、测量等多种方式开展探究活动。在组织学生进行探究活动</w:t>
      </w:r>
      <w:r>
        <w:rPr>
          <w:rFonts w:ascii="SimSun" w:hAnsi="SimSun" w:eastAsia="SimSun" w:cs="SimSun"/>
          <w:sz w:val="24"/>
          <w:szCs w:val="24"/>
          <w:spacing w:val="4"/>
        </w:rPr>
        <w:t>时，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应重视以下几点。</w:t>
      </w:r>
    </w:p>
    <w:p>
      <w:pPr>
        <w:ind w:left="13" w:right="20" w:firstLine="480"/>
        <w:spacing w:before="36" w:line="30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4"/>
          <w:szCs w:val="24"/>
          <w:spacing w:val="6"/>
        </w:rPr>
        <w:t>(1)引导学生从真实情境中提出问题。教师要围绕教学目标和教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学内容，联系学生的个人经历、社会生活和生产实践创设真实情</w:t>
      </w:r>
      <w:r>
        <w:rPr>
          <w:rFonts w:ascii="SimSun" w:hAnsi="SimSun" w:eastAsia="SimSun" w:cs="SimSun"/>
          <w:sz w:val="24"/>
          <w:szCs w:val="24"/>
          <w:spacing w:val="4"/>
        </w:rPr>
        <w:t>境，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指导学生提出问题，鼓励学生通过观察、思考并结合已有的知识经验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提出可能性解释，进而为寻找证据、检验假设确定大致的方向和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方式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。</w:t>
      </w:r>
    </w:p>
    <w:p>
      <w:pPr>
        <w:ind w:left="13" w:right="20" w:firstLine="480"/>
        <w:spacing w:before="124" w:line="31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(2)指导学生主动获取证据，作出判断。教师指导学生针对所提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出的问题，通过开展课程内容要求的实验、观察、调查等学生活动获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取证据。开展实验时，应鼓励学生参与实验设计，可以设计利用实验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室仪器设备的实验，也可以设计利用简单易得、低成本器具材料的实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验。开展观察、调查时，应引导学生明确观察对象、调查范围和目的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要求。查阅或分析资料时，应引导学生注意资料来源的权威性和可靠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性。无论通过哪种途径和方法获取证据，都应重视相关技能和方法的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指导；都应要求学生如实记录，既要收集、记录与预期相符的信息，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也要重视与预期不符的信息；都应要求学生对收集到的信息进行整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理、分析，并得出合理的结论。</w:t>
      </w:r>
    </w:p>
    <w:p>
      <w:pPr>
        <w:ind w:left="13" w:right="112" w:firstLine="480"/>
        <w:spacing w:before="172" w:line="3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4"/>
        </w:rPr>
        <w:t>(3)重视探究活动报告的完成和交流。教师应引导学生以规范的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2"/>
        </w:rPr>
        <w:t>文字、表格、示意图、曲线图等呈现报告内容，组织交流探</w:t>
      </w:r>
      <w:r>
        <w:rPr>
          <w:rFonts w:ascii="SimSun" w:hAnsi="SimSun" w:eastAsia="SimSun" w:cs="SimSun"/>
          <w:sz w:val="21"/>
          <w:szCs w:val="21"/>
          <w:spacing w:val="31"/>
        </w:rPr>
        <w:t>究的过程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8"/>
        </w:rPr>
        <w:t>和结果，并进行适当的评价，完善结论。</w:t>
      </w:r>
    </w:p>
    <w:p>
      <w:pPr>
        <w:ind w:left="494"/>
        <w:spacing w:before="14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(4)在开展实验探究和调查活动时，应注意安全教育。实验安全</w:t>
      </w:r>
    </w:p>
    <w:p>
      <w:pPr>
        <w:spacing w:line="219" w:lineRule="auto"/>
        <w:sectPr>
          <w:headerReference w:type="default" r:id="rId7"/>
          <w:footerReference w:type="default" r:id="rId55"/>
          <w:pgSz w:w="10440" w:h="14740"/>
          <w:pgMar w:top="400" w:right="1489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89" w:lineRule="auto"/>
        <w:rPr/>
      </w:pPr>
      <w:r/>
    </w:p>
    <w:p>
      <w:pPr>
        <w:ind w:left="2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6"/>
        </w:rPr>
        <w:t>义务教育</w:t>
      </w:r>
      <w:r>
        <w:rPr>
          <w:rFonts w:ascii="SimSun" w:hAnsi="SimSun" w:eastAsia="SimSun" w:cs="SimSun"/>
          <w:sz w:val="23"/>
          <w:szCs w:val="23"/>
          <w:spacing w:val="-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6"/>
        </w:rPr>
        <w:t>生物学课程标准(2022年版)</w:t>
      </w:r>
    </w:p>
    <w:p>
      <w:pPr>
        <w:pStyle w:val="BodyText"/>
        <w:spacing w:line="382" w:lineRule="auto"/>
        <w:rPr/>
      </w:pPr>
      <w:r/>
    </w:p>
    <w:p>
      <w:pPr>
        <w:spacing w:before="75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包括规范使用电器、燃气设备、实验器具(如解剖器具、玻璃器皿、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9"/>
        </w:rPr>
        <w:t>酒精灯等)、实验药品(如酒精、酸、碱等),还包括妥善处理实验废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弃物等。应指导学生做好预案，正确应对可能发生的实验事故。调查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活动应重视交通安全教育、环境安全教育，以及环境保护教育和相关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伦理教育等。</w:t>
      </w:r>
    </w:p>
    <w:p>
      <w:pPr>
        <w:ind w:left="513"/>
        <w:spacing w:before="139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4.</w:t>
      </w:r>
      <w:r>
        <w:rPr>
          <w:rFonts w:ascii="SimSun" w:hAnsi="SimSun" w:eastAsia="SimSun" w:cs="SimSun"/>
          <w:sz w:val="23"/>
          <w:szCs w:val="23"/>
          <w:spacing w:val="-54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加强科学、技术、社会相互关系的教育</w:t>
      </w:r>
    </w:p>
    <w:p>
      <w:pPr>
        <w:ind w:right="46" w:firstLine="509"/>
        <w:spacing w:before="268" w:line="34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2"/>
        </w:rPr>
        <w:t>教师要重视在教学过程中渗透科学、技术、社</w:t>
      </w:r>
      <w:r>
        <w:rPr>
          <w:rFonts w:ascii="SimSun" w:hAnsi="SimSun" w:eastAsia="SimSun" w:cs="SimSun"/>
          <w:sz w:val="23"/>
          <w:szCs w:val="23"/>
          <w:spacing w:val="21"/>
        </w:rPr>
        <w:t>会相互关系的教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育，积极组织开展跨学科实践活动，着力培养学生社会责任感、创新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精神和实践能力。</w:t>
      </w:r>
    </w:p>
    <w:p>
      <w:pPr>
        <w:ind w:firstLine="509"/>
        <w:spacing w:before="9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在教学过程中，应重视通过具体事例展现社会需求驱动生物科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学、技术和工程学的发展，生物科学发展催生新技术的出现，技术、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工程学进步促进生物学研究的发展，以及科学和技术影响社会发展。 </w:t>
      </w:r>
      <w:r>
        <w:rPr>
          <w:rFonts w:ascii="SimSun" w:hAnsi="SimSun" w:eastAsia="SimSun" w:cs="SimSun"/>
          <w:sz w:val="23"/>
          <w:szCs w:val="23"/>
          <w:spacing w:val="12"/>
        </w:rPr>
        <w:t>应引导学生通过图书、报刊、音像和网络等多种媒体主动了解</w:t>
      </w:r>
      <w:r>
        <w:rPr>
          <w:rFonts w:ascii="SimSun" w:hAnsi="SimSun" w:eastAsia="SimSun" w:cs="SimSun"/>
          <w:sz w:val="23"/>
          <w:szCs w:val="23"/>
          <w:spacing w:val="11"/>
        </w:rPr>
        <w:t>更多相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关信息，深化对科学、技术、社会紧密联系的认识。应促使学生关注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现实生活中的相关问题，关注和参与社会性科学议题的讨论，践</w:t>
      </w:r>
      <w:r>
        <w:rPr>
          <w:rFonts w:ascii="SimSun" w:hAnsi="SimSun" w:eastAsia="SimSun" w:cs="SimSun"/>
          <w:sz w:val="23"/>
          <w:szCs w:val="23"/>
          <w:spacing w:val="12"/>
        </w:rPr>
        <w:t>行并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宣传健康的生活方式，参与保护环境的行动</w:t>
      </w:r>
      <w:r>
        <w:rPr>
          <w:rFonts w:ascii="SimSun" w:hAnsi="SimSun" w:eastAsia="SimSun" w:cs="SimSun"/>
          <w:sz w:val="23"/>
          <w:szCs w:val="23"/>
          <w:spacing w:val="20"/>
        </w:rPr>
        <w:t>，抵制伪科学和迷信等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活动。</w:t>
      </w:r>
    </w:p>
    <w:p>
      <w:pPr>
        <w:ind w:right="59" w:firstLine="509"/>
        <w:spacing w:before="63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应整体规划跨学科实践活动，探索项目化实施。跨学科实践活动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可与其他学习主题内容的教学有机结合，也可独立安排，务求有效落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实。要引导学生基于真实的实践任务，综合运用多学科的知识和方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法，通过小组合作、探究和实践等方式实施，形成物化的学习</w:t>
      </w:r>
      <w:r>
        <w:rPr>
          <w:rFonts w:ascii="SimSun" w:hAnsi="SimSun" w:eastAsia="SimSun" w:cs="SimSun"/>
          <w:sz w:val="23"/>
          <w:szCs w:val="23"/>
          <w:spacing w:val="11"/>
        </w:rPr>
        <w:t>产品和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学习成果，提高解决实际问题的能力。</w:t>
      </w:r>
    </w:p>
    <w:p>
      <w:pPr>
        <w:ind w:left="509"/>
        <w:spacing w:before="13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开展跨学科实践活动时应注意以下事项。</w:t>
      </w:r>
    </w:p>
    <w:p>
      <w:pPr>
        <w:ind w:right="81" w:firstLine="509"/>
        <w:spacing w:before="168" w:line="29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3"/>
        </w:rPr>
        <w:t>(1)对学生开展必要的培训。培训内容包括相关概念、过程方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法、技能等方面。可运用具体的、典型的跨学科实践活动案例，示范 </w:t>
      </w:r>
      <w:r>
        <w:rPr>
          <w:rFonts w:ascii="SimSun" w:hAnsi="SimSun" w:eastAsia="SimSun" w:cs="SimSun"/>
          <w:sz w:val="23"/>
          <w:szCs w:val="23"/>
          <w:spacing w:val="10"/>
        </w:rPr>
        <w:t>项目选择、方案制订、实施操作、成果展示和交流评价等环节。</w:t>
      </w:r>
    </w:p>
    <w:p>
      <w:pPr>
        <w:ind w:left="509"/>
        <w:spacing w:before="159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(2)明确项目每一环节的评价标准。例如，项目价值、设计的总</w:t>
      </w:r>
    </w:p>
    <w:p>
      <w:pPr>
        <w:spacing w:line="218" w:lineRule="auto"/>
        <w:sectPr>
          <w:footerReference w:type="default" r:id="rId56"/>
          <w:pgSz w:w="10440" w:h="14740"/>
          <w:pgMar w:top="400" w:right="1524" w:bottom="1191" w:left="1560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01" w:lineRule="auto"/>
        <w:rPr/>
      </w:pPr>
      <w:r/>
    </w:p>
    <w:p>
      <w:pPr>
        <w:ind w:right="22"/>
        <w:spacing w:before="62" w:line="220" w:lineRule="auto"/>
        <w:jc w:val="right"/>
        <w:rPr>
          <w:rFonts w:ascii="SimSun" w:hAnsi="SimSun" w:eastAsia="SimSun" w:cs="SimSun"/>
          <w:sz w:val="19"/>
          <w:szCs w:val="19"/>
        </w:rPr>
      </w:pPr>
      <w:bookmarkStart w:name="bookmark36" w:id="32"/>
      <w:bookmarkEnd w:id="32"/>
      <w:r>
        <w:rPr>
          <w:rFonts w:ascii="SimSun" w:hAnsi="SimSun" w:eastAsia="SimSun" w:cs="SimSun"/>
          <w:sz w:val="19"/>
          <w:szCs w:val="19"/>
          <w:b/>
          <w:bCs/>
          <w:spacing w:val="-10"/>
        </w:rPr>
        <w:t>六、课程实施</w:t>
      </w:r>
    </w:p>
    <w:p>
      <w:pPr>
        <w:pStyle w:val="BodyText"/>
        <w:spacing w:line="394" w:lineRule="auto"/>
        <w:rPr/>
      </w:pPr>
      <w:r/>
    </w:p>
    <w:p>
      <w:pPr>
        <w:ind w:right="62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体想法(概念依据、跨学科知识、基本思路和方法等)、实施的具体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步骤、最终的成果形式(产品或报告等),以及形成的概念、实践后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的反思等。评价标准可以通过表格的形式呈现给学生。</w:t>
      </w:r>
    </w:p>
    <w:p>
      <w:pPr>
        <w:ind w:right="67" w:firstLine="499"/>
        <w:spacing w:before="7" w:line="3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(3)加强过程指导和管理。实践活动项目一般需要较长时</w:t>
      </w:r>
      <w:r>
        <w:rPr>
          <w:rFonts w:ascii="SimSun" w:hAnsi="SimSun" w:eastAsia="SimSun" w:cs="SimSun"/>
          <w:sz w:val="24"/>
          <w:szCs w:val="24"/>
          <w:spacing w:val="5"/>
        </w:rPr>
        <w:t>间才能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完成，应规划每一环节完成的时间和评价方式。在教师的统一管理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下，充分利用社会资源，鼓励家长支持和指导。</w:t>
      </w:r>
    </w:p>
    <w:p>
      <w:pPr>
        <w:ind w:left="503"/>
        <w:spacing w:before="180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5.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推进现代信息技术与教学深度融合</w:t>
      </w:r>
    </w:p>
    <w:p>
      <w:pPr>
        <w:pStyle w:val="BodyText"/>
        <w:spacing w:line="258" w:lineRule="auto"/>
        <w:rPr/>
      </w:pPr>
      <w:r/>
    </w:p>
    <w:p>
      <w:pPr>
        <w:ind w:firstLine="499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教师应重视运用互联网技术、移动通信技术和人工智能等现代信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息技术手段，开发和利用数字化教学资源，</w:t>
      </w:r>
      <w:r>
        <w:rPr>
          <w:rFonts w:ascii="SimSun" w:hAnsi="SimSun" w:eastAsia="SimSun" w:cs="SimSun"/>
          <w:sz w:val="24"/>
          <w:szCs w:val="24"/>
          <w:spacing w:val="4"/>
        </w:rPr>
        <w:t>丰富师生互动交流方式，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促进学生个性化学习。</w:t>
      </w:r>
    </w:p>
    <w:p>
      <w:pPr>
        <w:ind w:firstLine="499"/>
        <w:spacing w:before="15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可以运用文字、图片、动画、视频、模拟实验等数字</w:t>
      </w:r>
      <w:r>
        <w:rPr>
          <w:rFonts w:ascii="SimSun" w:hAnsi="SimSun" w:eastAsia="SimSun" w:cs="SimSun"/>
          <w:sz w:val="24"/>
          <w:szCs w:val="24"/>
          <w:spacing w:val="2"/>
        </w:rPr>
        <w:t>化资源，改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进教学内容的呈现方式，优化教学过程，增强教学的直观性、生动性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和丰富性。如教师可以运用互联网和数字设备，设计完成模拟实验，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进行虚拟仿真实验，突破实验材料、实验时间和实验设备的限制，减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少学习活动对材料、场地和设备等条件的依赖。</w:t>
      </w:r>
    </w:p>
    <w:p>
      <w:pPr>
        <w:ind w:right="34" w:firstLine="499"/>
        <w:spacing w:before="7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探索线上线下相结合的教学方式，为学生提供学习内容、学习目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标、学习素材及评价方案等数字化资源，改进师生互动的方式，促进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学生自主学习；可结合课堂教学的重点、难点和典型问题等录制微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课，满足不同水平和兴趣特长学生的个性化学习需求。</w:t>
      </w:r>
    </w:p>
    <w:p>
      <w:pPr>
        <w:ind w:left="504"/>
        <w:spacing w:before="341" w:line="218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19" w:id="33"/>
      <w:bookmarkEnd w:id="33"/>
      <w:r>
        <w:rPr>
          <w:rFonts w:ascii="SimSun" w:hAnsi="SimSun" w:eastAsia="SimSun" w:cs="SimSun"/>
          <w:sz w:val="35"/>
          <w:szCs w:val="35"/>
          <w:b/>
          <w:bCs/>
        </w:rPr>
        <w:t>(二)评价建议</w:t>
      </w:r>
    </w:p>
    <w:p>
      <w:pPr>
        <w:pStyle w:val="BodyText"/>
        <w:spacing w:line="415" w:lineRule="auto"/>
        <w:rPr/>
      </w:pPr>
      <w:r/>
    </w:p>
    <w:p>
      <w:pPr>
        <w:ind w:right="41" w:firstLine="499"/>
        <w:spacing w:before="78" w:line="339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3"/>
        </w:rPr>
        <w:t>评价应根据本标准规定的内容和要求，实施对学生</w:t>
      </w:r>
      <w:r>
        <w:rPr>
          <w:rFonts w:ascii="SimSun" w:hAnsi="SimSun" w:eastAsia="SimSun" w:cs="SimSun"/>
          <w:sz w:val="24"/>
          <w:szCs w:val="24"/>
          <w:spacing w:val="2"/>
        </w:rPr>
        <w:t>学习、教师教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学过程和质量的有效监控，为改进学生的学习和教师</w:t>
      </w:r>
      <w:r>
        <w:rPr>
          <w:rFonts w:ascii="SimSun" w:hAnsi="SimSun" w:eastAsia="SimSun" w:cs="SimSun"/>
          <w:sz w:val="24"/>
          <w:szCs w:val="24"/>
          <w:spacing w:val="10"/>
        </w:rPr>
        <w:t>的教学提供依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据，促进学生核心素养发展，同时为高一级学校</w:t>
      </w:r>
      <w:r>
        <w:rPr>
          <w:rFonts w:ascii="SimSun" w:hAnsi="SimSun" w:eastAsia="SimSun" w:cs="SimSun"/>
          <w:sz w:val="24"/>
          <w:szCs w:val="24"/>
          <w:spacing w:val="10"/>
        </w:rPr>
        <w:t>招生录取提供重要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依</w:t>
      </w:r>
      <w:r>
        <w:rPr>
          <w:rFonts w:ascii="SimSun" w:hAnsi="SimSun" w:eastAsia="SimSun" w:cs="SimSun"/>
          <w:sz w:val="19"/>
          <w:szCs w:val="19"/>
          <w:spacing w:val="-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据</w:t>
      </w:r>
      <w:r>
        <w:rPr>
          <w:rFonts w:ascii="SimSun" w:hAnsi="SimSun" w:eastAsia="SimSun" w:cs="SimSun"/>
          <w:sz w:val="19"/>
          <w:szCs w:val="19"/>
          <w:spacing w:val="-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。</w:t>
      </w:r>
    </w:p>
    <w:p>
      <w:pPr>
        <w:spacing w:line="339" w:lineRule="auto"/>
        <w:sectPr>
          <w:footerReference w:type="default" r:id="rId57"/>
          <w:pgSz w:w="10440" w:h="14740"/>
          <w:pgMar w:top="400" w:right="1539" w:bottom="1191" w:left="1560" w:header="0" w:footer="1047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673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"/>
        </w:rPr>
        <w:t>1.</w:t>
      </w:r>
      <w:r>
        <w:rPr>
          <w:rFonts w:ascii="SimSun" w:hAnsi="SimSun" w:eastAsia="SimSun" w:cs="SimSun"/>
          <w:sz w:val="23"/>
          <w:szCs w:val="23"/>
          <w:spacing w:val="-45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1"/>
        </w:rPr>
        <w:t>教学评价</w:t>
      </w:r>
    </w:p>
    <w:p>
      <w:pPr>
        <w:ind w:left="670"/>
        <w:spacing w:before="318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"/>
        </w:rPr>
        <w:t>(1)评价原则</w:t>
      </w:r>
    </w:p>
    <w:p>
      <w:pPr>
        <w:ind w:left="170" w:firstLine="499"/>
        <w:spacing w:before="153" w:line="3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以评促学。坚持素养导向，从生命观念、科学思</w:t>
      </w:r>
      <w:r>
        <w:rPr>
          <w:rFonts w:ascii="SimSun" w:hAnsi="SimSun" w:eastAsia="SimSun" w:cs="SimSun"/>
          <w:sz w:val="23"/>
          <w:szCs w:val="23"/>
          <w:spacing w:val="14"/>
        </w:rPr>
        <w:t>维、探究实践、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态度责任等方面对学生进行综合评价，既要重视对学生知识理解和应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用的评价，又要关注对学生发现问题、提出问题、分析问题、实践操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作、推理想象和解决具体问题等能力的评价，还要注意对学生态度责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任的评价；基于学业质量标准和学业要求，让学生明确学习目标，指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导学生用自评的方法发现学习过程中的问题和薄弱环节，分析形成的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原因，并通过自我反思改进学习方法。</w:t>
      </w:r>
    </w:p>
    <w:p>
      <w:pPr>
        <w:ind w:left="170" w:right="19" w:firstLine="499"/>
        <w:spacing w:before="1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以评促教。要强化过程评价，探索增值评价，</w:t>
      </w:r>
      <w:r>
        <w:rPr>
          <w:rFonts w:ascii="SimSun" w:hAnsi="SimSun" w:eastAsia="SimSun" w:cs="SimSun"/>
          <w:sz w:val="23"/>
          <w:szCs w:val="23"/>
          <w:spacing w:val="11"/>
        </w:rPr>
        <w:t>关注个体差异，根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据评价结果发现教学过程中存在的问题，研究有针对性的改进措施； </w:t>
      </w:r>
      <w:r>
        <w:rPr>
          <w:rFonts w:ascii="SimSun" w:hAnsi="SimSun" w:eastAsia="SimSun" w:cs="SimSun"/>
          <w:sz w:val="23"/>
          <w:szCs w:val="23"/>
          <w:spacing w:val="12"/>
        </w:rPr>
        <w:t>寻找教学目标达成度不高的原因，从教学目标的合理性、教学方法的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科学性、教学实施的有效性等方面进行全面分析，在此基础上</w:t>
      </w:r>
      <w:r>
        <w:rPr>
          <w:rFonts w:ascii="SimSun" w:hAnsi="SimSun" w:eastAsia="SimSun" w:cs="SimSun"/>
          <w:sz w:val="23"/>
          <w:szCs w:val="23"/>
          <w:spacing w:val="12"/>
        </w:rPr>
        <w:t>调整教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学方法和教学过程。</w:t>
      </w:r>
    </w:p>
    <w:p>
      <w:pPr>
        <w:ind w:left="170" w:right="81" w:firstLine="499"/>
        <w:spacing w:before="44" w:line="329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多元多样。强调主体多元，充分发挥学校、教</w:t>
      </w:r>
      <w:r>
        <w:rPr>
          <w:rFonts w:ascii="SimSun" w:hAnsi="SimSun" w:eastAsia="SimSun" w:cs="SimSun"/>
          <w:sz w:val="23"/>
          <w:szCs w:val="23"/>
          <w:spacing w:val="11"/>
        </w:rPr>
        <w:t>师、学生等参与评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价的积极性，综合利用各评价主体的评价结果，促进所有教育参与者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教育方式和行为的改变；强调方法多样，将定性评价和定量评价相结 </w:t>
      </w:r>
      <w:r>
        <w:rPr>
          <w:rFonts w:ascii="SimSun" w:hAnsi="SimSun" w:eastAsia="SimSun" w:cs="SimSun"/>
          <w:sz w:val="23"/>
          <w:szCs w:val="23"/>
          <w:spacing w:val="12"/>
        </w:rPr>
        <w:t>合，纸笔测试与表现性评价相结合，综合利用各种方法，保证评价结 </w:t>
      </w:r>
      <w:r>
        <w:rPr>
          <w:rFonts w:ascii="SimSun" w:hAnsi="SimSun" w:eastAsia="SimSun" w:cs="SimSun"/>
          <w:sz w:val="23"/>
          <w:szCs w:val="23"/>
          <w:spacing w:val="9"/>
        </w:rPr>
        <w:t>果的准确性和有效性。</w:t>
      </w:r>
    </w:p>
    <w:p>
      <w:pPr>
        <w:ind w:left="670"/>
        <w:spacing w:before="1" w:line="21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</w:rPr>
        <w:t>(2)评价实施</w:t>
      </w:r>
    </w:p>
    <w:p>
      <w:pPr>
        <w:ind w:left="170" w:right="61" w:firstLine="499"/>
        <w:spacing w:before="152" w:line="3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通过多种评价，判断教学目标的达成情况，反思教学行为，及时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调整教学思路或方式，确保教学活动不偏离课程目标；加强对学生学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习的指导，引导学生在实践中学习和应用知识，促进学生核心素养的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发展。</w:t>
      </w:r>
    </w:p>
    <w:p>
      <w:pPr>
        <w:ind w:left="670"/>
        <w:spacing w:before="1" w:line="21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①课堂评价</w:t>
      </w:r>
    </w:p>
    <w:p>
      <w:pPr>
        <w:ind w:left="170" w:right="83" w:firstLine="499"/>
        <w:spacing w:before="132" w:line="35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要注重观察学生回答问题、参与活动、讨论发</w:t>
      </w:r>
      <w:r>
        <w:rPr>
          <w:rFonts w:ascii="SimSun" w:hAnsi="SimSun" w:eastAsia="SimSun" w:cs="SimSun"/>
          <w:sz w:val="23"/>
          <w:szCs w:val="23"/>
          <w:spacing w:val="11"/>
        </w:rPr>
        <w:t>言、实验操作等方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面的表现，对学生的学习态度、知识理解、技能掌握等进行评价。要</w:t>
      </w:r>
    </w:p>
    <w:p>
      <w:pPr>
        <w:spacing w:line="353" w:lineRule="auto"/>
        <w:sectPr>
          <w:headerReference w:type="default" r:id="rId58"/>
          <w:footerReference w:type="default" r:id="rId59"/>
          <w:pgSz w:w="10440" w:h="14740"/>
          <w:pgMar w:top="1134" w:right="1524" w:bottom="1194" w:left="1389" w:header="781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75" w:lineRule="auto"/>
        <w:rPr/>
      </w:pPr>
      <w:r/>
    </w:p>
    <w:p>
      <w:pPr>
        <w:ind w:left="6216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9"/>
          <w:w w:val="93"/>
        </w:rPr>
        <w:t>六、课程实施</w:t>
      </w:r>
    </w:p>
    <w:p>
      <w:pPr>
        <w:pStyle w:val="BodyText"/>
        <w:spacing w:line="391" w:lineRule="auto"/>
        <w:rPr/>
      </w:pPr>
      <w:r/>
    </w:p>
    <w:p>
      <w:pPr>
        <w:ind w:left="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9"/>
        </w:rPr>
        <w:t>针对不同水平学生的行为表现，选用恰当、生动的语言进行即时</w:t>
      </w:r>
    </w:p>
    <w:p>
      <w:pPr>
        <w:ind w:left="17"/>
        <w:spacing w:before="151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7"/>
        </w:rPr>
        <w:t>评价。</w:t>
      </w:r>
    </w:p>
    <w:p>
      <w:pPr>
        <w:ind w:left="483"/>
        <w:spacing w:before="139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②作业评价</w:t>
      </w:r>
    </w:p>
    <w:p>
      <w:pPr>
        <w:ind w:left="13" w:firstLine="470"/>
        <w:spacing w:before="137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精心设计课时与单元作业，发挥作业的诊断评价功能。作业类型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要注重多样性，既要有书面作业，又要有实</w:t>
      </w:r>
      <w:r>
        <w:rPr>
          <w:rFonts w:ascii="SimSun" w:hAnsi="SimSun" w:eastAsia="SimSun" w:cs="SimSun"/>
          <w:sz w:val="24"/>
          <w:szCs w:val="24"/>
          <w:spacing w:val="5"/>
        </w:rPr>
        <w:t>践活动类作业，如养殖、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栽培、调查、制作模型，以及社会性科学议题讨论等。作业内容不仅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0"/>
        </w:rPr>
        <w:t>有对基础知识、基本技能的练习，还要有应用知识技能开展的实践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3"/>
        </w:rPr>
        <w:t>活动。</w:t>
      </w:r>
    </w:p>
    <w:p>
      <w:pPr>
        <w:ind w:left="483"/>
        <w:spacing w:before="30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③单元评价</w:t>
      </w:r>
    </w:p>
    <w:p>
      <w:pPr>
        <w:ind w:left="13" w:right="109" w:firstLine="470"/>
        <w:spacing w:before="149" w:line="3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单元评价应以大概念为单位进行。教师要将单元内相关重要概念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分解转化为单元评价要素，并制订评价标准和评价办法。应重视评价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的连续性、过程性特点，充分体现单元评价的阶段性特点，提升单元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评价的针对性和有效性。</w:t>
      </w:r>
    </w:p>
    <w:p>
      <w:pPr>
        <w:ind w:left="13" w:right="87" w:firstLine="470"/>
        <w:spacing w:before="23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单元评价应考虑本单元与课程整体的关系，明确本单元在课程中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的地位和作用；根据单元学习内容和学业要求，明确本单元核心素养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侧重点；突出理论联系实际，强调以真实的任务情境为背景，针对单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元内的具体概念，精选与学生后续学习和终身发</w:t>
      </w:r>
      <w:r>
        <w:rPr>
          <w:rFonts w:ascii="SimSun" w:hAnsi="SimSun" w:eastAsia="SimSun" w:cs="SimSun"/>
          <w:sz w:val="24"/>
          <w:szCs w:val="24"/>
          <w:spacing w:val="2"/>
        </w:rPr>
        <w:t>展关系密切的评价内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容，考查学生单元学习任务的完成情况。</w:t>
      </w:r>
    </w:p>
    <w:p>
      <w:pPr>
        <w:ind w:left="483"/>
        <w:spacing w:before="42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④跨学科实践活动评价</w:t>
      </w:r>
    </w:p>
    <w:p>
      <w:pPr>
        <w:ind w:left="13" w:right="106" w:firstLine="470"/>
        <w:spacing w:before="148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教师应重视通过跨学科实践活动评价学生核心素养发展，着力考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查学生的工程思维能力、批判性思维能力、创新意识和综合运用多学 </w:t>
      </w:r>
      <w:r>
        <w:rPr>
          <w:rFonts w:ascii="SimSun" w:hAnsi="SimSun" w:eastAsia="SimSun" w:cs="SimSun"/>
          <w:sz w:val="24"/>
          <w:szCs w:val="24"/>
        </w:rPr>
        <w:t>科的知识与技能解决实际问题的能力。</w:t>
      </w:r>
    </w:p>
    <w:p>
      <w:pPr>
        <w:ind w:left="13" w:right="107" w:firstLine="470"/>
        <w:spacing w:before="14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坚持以过程性评价为主，注重对选题价值、方案设计、动手操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作、反思改进等方面进行评价，注重依据项目报告和物化成果综</w:t>
      </w:r>
      <w:r>
        <w:rPr>
          <w:rFonts w:ascii="SimSun" w:hAnsi="SimSun" w:eastAsia="SimSun" w:cs="SimSun"/>
          <w:sz w:val="24"/>
          <w:szCs w:val="24"/>
          <w:spacing w:val="1"/>
        </w:rPr>
        <w:t>合评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价项目完成质量。</w:t>
      </w:r>
    </w:p>
    <w:p>
      <w:pPr>
        <w:ind w:left="483"/>
        <w:spacing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⑤期末评价</w:t>
      </w:r>
    </w:p>
    <w:p>
      <w:pPr>
        <w:ind w:left="13" w:right="106" w:firstLine="470"/>
        <w:spacing w:before="140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期末评价是对学生一个学期的学习情况进行评价，应结合学生在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作业评价、单元评价和期末考试中的表现进行综合评定，要求学</w:t>
      </w:r>
      <w:r>
        <w:rPr>
          <w:rFonts w:ascii="SimSun" w:hAnsi="SimSun" w:eastAsia="SimSun" w:cs="SimSun"/>
          <w:sz w:val="24"/>
          <w:szCs w:val="24"/>
          <w:spacing w:val="1"/>
        </w:rPr>
        <w:t>生通</w:t>
      </w:r>
    </w:p>
    <w:p>
      <w:pPr>
        <w:spacing w:line="324" w:lineRule="auto"/>
        <w:sectPr>
          <w:headerReference w:type="default" r:id="rId7"/>
          <w:footerReference w:type="default" r:id="rId60"/>
          <w:pgSz w:w="10440" w:h="14740"/>
          <w:pgMar w:top="400" w:right="1489" w:bottom="1192" w:left="1566" w:header="0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0" w:lineRule="auto"/>
        <w:rPr/>
      </w:pPr>
      <w:r/>
    </w:p>
    <w:p>
      <w:pPr>
        <w:ind w:left="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8"/>
        </w:rPr>
        <w:t>义务教育</w:t>
      </w:r>
      <w:r>
        <w:rPr>
          <w:rFonts w:ascii="SimSun" w:hAnsi="SimSun" w:eastAsia="SimSun" w:cs="SimSun"/>
          <w:sz w:val="19"/>
          <w:szCs w:val="19"/>
          <w:spacing w:val="-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生物学课程标准(2022年版)</w:t>
      </w:r>
    </w:p>
    <w:p>
      <w:pPr>
        <w:pStyle w:val="BodyText"/>
        <w:spacing w:line="377" w:lineRule="auto"/>
        <w:rPr/>
      </w:pPr>
      <w:r/>
    </w:p>
    <w:p>
      <w:pPr>
        <w:ind w:left="3"/>
        <w:spacing w:before="78" w:line="219" w:lineRule="auto"/>
        <w:rPr>
          <w:rFonts w:ascii="SimSun" w:hAnsi="SimSun" w:eastAsia="SimSun" w:cs="SimSun"/>
          <w:sz w:val="24"/>
          <w:szCs w:val="24"/>
        </w:rPr>
      </w:pPr>
      <w:bookmarkStart w:name="bookmark37" w:id="34"/>
      <w:bookmarkEnd w:id="34"/>
      <w:r>
        <w:rPr>
          <w:rFonts w:ascii="SimSun" w:hAnsi="SimSun" w:eastAsia="SimSun" w:cs="SimSun"/>
          <w:sz w:val="24"/>
          <w:szCs w:val="24"/>
        </w:rPr>
        <w:t>过系统学习，掌握本学期课程的基本概念、基本原理和基本方法。</w:t>
      </w:r>
    </w:p>
    <w:p>
      <w:pPr>
        <w:ind w:left="3" w:firstLine="490"/>
        <w:spacing w:before="136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期末考试应充分体现本学期教学目标和教学内容，试题既要注意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覆盖面，又要突出重点内容。命题的形式和内容</w:t>
      </w:r>
      <w:r>
        <w:rPr>
          <w:rFonts w:ascii="SimSun" w:hAnsi="SimSun" w:eastAsia="SimSun" w:cs="SimSun"/>
          <w:sz w:val="24"/>
          <w:szCs w:val="24"/>
          <w:spacing w:val="10"/>
        </w:rPr>
        <w:t>要符合课程标准要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求、符合教学实际情况、符合学生认知水平，试卷的难易度要恰当。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试题素材应有利于问题融入真实情境和思维过</w:t>
      </w:r>
      <w:r>
        <w:rPr>
          <w:rFonts w:ascii="SimSun" w:hAnsi="SimSun" w:eastAsia="SimSun" w:cs="SimSun"/>
          <w:sz w:val="24"/>
          <w:szCs w:val="24"/>
          <w:spacing w:val="10"/>
        </w:rPr>
        <w:t>程，尽量贴近学生生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活。试题应重视考查学生对基础知识的理解状况以及运用知识</w:t>
      </w:r>
      <w:r>
        <w:rPr>
          <w:rFonts w:ascii="SimSun" w:hAnsi="SimSun" w:eastAsia="SimSun" w:cs="SimSun"/>
          <w:sz w:val="24"/>
          <w:szCs w:val="24"/>
          <w:spacing w:val="2"/>
        </w:rPr>
        <w:t>解决问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题的能力。试题应具有开放性，利于学生潜能的自主发挥，以便全面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考查学生核心素养的发展情况。</w:t>
      </w:r>
    </w:p>
    <w:p>
      <w:pPr>
        <w:ind w:left="497"/>
        <w:spacing w:before="25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2.</w:t>
      </w:r>
      <w:r>
        <w:rPr>
          <w:rFonts w:ascii="SimSun" w:hAnsi="SimSun" w:eastAsia="SimSun" w:cs="SimSun"/>
          <w:sz w:val="24"/>
          <w:szCs w:val="24"/>
          <w:spacing w:val="-67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学业水平考试</w:t>
      </w:r>
    </w:p>
    <w:p>
      <w:pPr>
        <w:pStyle w:val="BodyText"/>
        <w:spacing w:line="278" w:lineRule="auto"/>
        <w:rPr/>
      </w:pPr>
      <w:r/>
    </w:p>
    <w:p>
      <w:pPr>
        <w:ind w:left="49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(1)考试性质和目的</w:t>
      </w:r>
    </w:p>
    <w:p>
      <w:pPr>
        <w:ind w:left="3" w:right="71" w:firstLine="490"/>
        <w:spacing w:before="134" w:line="3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义务教育生物学学业水平考试是根据教育部有关规定，由省级或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地市级教育行政部门组织实施的考试，主要评价学业质量的达成程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度，反映学生核心素养的发展状况，发挥对生</w:t>
      </w:r>
      <w:r>
        <w:rPr>
          <w:rFonts w:ascii="SimSun" w:hAnsi="SimSun" w:eastAsia="SimSun" w:cs="SimSun"/>
          <w:sz w:val="24"/>
          <w:szCs w:val="24"/>
          <w:spacing w:val="2"/>
        </w:rPr>
        <w:t>物学教学改革的正向引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导作用。学业水平考试以学业质量为命题依据，考试成绩是初中生毕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业和高一级学校招生录取的重要依据。</w:t>
      </w:r>
    </w:p>
    <w:p>
      <w:pPr>
        <w:ind w:left="3" w:right="88" w:firstLine="490"/>
        <w:spacing w:before="47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义务教育生物学学业水平考试由纸笔测试、实验操作性考试和跨 </w:t>
      </w:r>
      <w:r>
        <w:rPr>
          <w:rFonts w:ascii="SimSun" w:hAnsi="SimSun" w:eastAsia="SimSun" w:cs="SimSun"/>
          <w:sz w:val="24"/>
          <w:szCs w:val="24"/>
          <w:spacing w:val="2"/>
        </w:rPr>
        <w:t>学科实践活动测评三部分组成。实验操作性考试包括基本实验操</w:t>
      </w:r>
      <w:r>
        <w:rPr>
          <w:rFonts w:ascii="SimSun" w:hAnsi="SimSun" w:eastAsia="SimSun" w:cs="SimSun"/>
          <w:sz w:val="24"/>
          <w:szCs w:val="24"/>
          <w:spacing w:val="1"/>
        </w:rPr>
        <w:t>作和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探究实验的设计及实施；跨学科实践活动测评，应根据学生日常完成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跨学科实践活动的表现进行综合评定。</w:t>
      </w:r>
    </w:p>
    <w:p>
      <w:pPr>
        <w:ind w:left="494"/>
        <w:spacing w:before="27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(2)命题原则</w:t>
      </w:r>
    </w:p>
    <w:p>
      <w:pPr>
        <w:ind w:left="3" w:right="85" w:firstLine="490"/>
        <w:spacing w:before="136" w:line="3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坚持素养立意，凸显育人导向。坚持以核心素养为导向，积极探 </w:t>
      </w:r>
      <w:r>
        <w:rPr>
          <w:rFonts w:ascii="SimSun" w:hAnsi="SimSun" w:eastAsia="SimSun" w:cs="SimSun"/>
          <w:sz w:val="24"/>
          <w:szCs w:val="24"/>
          <w:spacing w:val="2"/>
        </w:rPr>
        <w:t>索与核心素养立意相匹配的试题设计，围绕学习主题和大概念，创设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真实情境，适当提高应用性、探究性和综合性试题的比例，实现对核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心素养导向的义务教育生物学课程学业质量的全面考查。</w:t>
      </w:r>
    </w:p>
    <w:p>
      <w:pPr>
        <w:ind w:left="3" w:firstLine="490"/>
        <w:spacing w:before="34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遵循课标要求，严格依标命题。全面理解和体现课程标准要求，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依据课程标准所规定的课程目标、内容要求</w:t>
      </w:r>
      <w:r>
        <w:rPr>
          <w:rFonts w:ascii="SimSun" w:hAnsi="SimSun" w:eastAsia="SimSun" w:cs="SimSun"/>
          <w:sz w:val="24"/>
          <w:szCs w:val="24"/>
          <w:spacing w:val="1"/>
        </w:rPr>
        <w:t>、学业要求和学业质量命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题，认真开展实验探究和跨学科实践活动的考查，保证命题的科学性</w:t>
      </w:r>
    </w:p>
    <w:p>
      <w:pPr>
        <w:spacing w:line="324" w:lineRule="auto"/>
        <w:sectPr>
          <w:footerReference w:type="default" r:id="rId61"/>
          <w:pgSz w:w="10440" w:h="14740"/>
          <w:pgMar w:top="400" w:right="1510" w:bottom="1192" w:left="1566" w:header="0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75" w:lineRule="auto"/>
        <w:rPr/>
      </w:pPr>
      <w:r/>
    </w:p>
    <w:p>
      <w:pPr>
        <w:ind w:left="6216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9"/>
          <w:w w:val="93"/>
        </w:rPr>
        <w:t>六、课程实施</w:t>
      </w:r>
    </w:p>
    <w:p>
      <w:pPr>
        <w:pStyle w:val="BodyText"/>
        <w:spacing w:line="452" w:lineRule="auto"/>
        <w:rPr/>
      </w:pPr>
      <w:r/>
    </w:p>
    <w:p>
      <w:pPr>
        <w:ind w:left="13"/>
        <w:spacing w:before="6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和规范性。</w:t>
      </w:r>
    </w:p>
    <w:p>
      <w:pPr>
        <w:ind w:left="13" w:right="87" w:firstLine="480"/>
        <w:spacing w:before="139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丰富试题形式，引领改革方向。适当选用传统题型，以核心素养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为维度创新试题形式，重点考查学生综合运用所学知识和方法等分析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问题、解决问题的能力。试题内容和形式要注重综合性、探究性和开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放性，要有利于培养学生的社会责任感、创新精神和实践能力，要有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利于引领教学方式改革。</w:t>
      </w:r>
    </w:p>
    <w:p>
      <w:pPr>
        <w:ind w:left="494"/>
        <w:spacing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6"/>
        </w:rPr>
        <w:t>(3)命题规划</w:t>
      </w:r>
    </w:p>
    <w:p>
      <w:pPr>
        <w:ind w:left="13" w:right="81" w:firstLine="480"/>
        <w:spacing w:before="132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明确试卷结构。试卷应总体难度适当，符合测试的性质和目的要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求。内容覆盖课程标准各学习主题的核心内容，</w:t>
      </w:r>
      <w:r>
        <w:rPr>
          <w:rFonts w:ascii="SimSun" w:hAnsi="SimSun" w:eastAsia="SimSun" w:cs="SimSun"/>
          <w:sz w:val="24"/>
          <w:szCs w:val="24"/>
          <w:spacing w:val="10"/>
        </w:rPr>
        <w:t>考查学生在生命观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念、科学思维、探究实践、态度责任等方面核心素养的达成情况。试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卷通常包括选择题和非选择题两部分，这两部分的试题应保持合理的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比例。</w:t>
      </w:r>
    </w:p>
    <w:p>
      <w:pPr>
        <w:ind w:left="13" w:right="19" w:firstLine="480"/>
        <w:spacing w:before="30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制订多维细目表。多维细目表应包括核心素养、学习主题，以及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题型、分值、题目难度等基本要素。制订多维细目表时，需分析、统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计各维度所占的分值比例，确保比例合理，</w:t>
      </w:r>
      <w:r>
        <w:rPr>
          <w:rFonts w:ascii="SimSun" w:hAnsi="SimSun" w:eastAsia="SimSun" w:cs="SimSun"/>
          <w:sz w:val="24"/>
          <w:szCs w:val="24"/>
          <w:spacing w:val="4"/>
        </w:rPr>
        <w:t>符合测试的性质和目的，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保证试卷的整体性和均衡性。</w:t>
      </w:r>
    </w:p>
    <w:p>
      <w:pPr>
        <w:ind w:left="494"/>
        <w:spacing w:before="33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(4)题目命制</w:t>
      </w:r>
    </w:p>
    <w:p>
      <w:pPr>
        <w:ind w:left="13" w:right="80" w:firstLine="480"/>
        <w:spacing w:before="132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题目命制应按照明确考查意图、选取情境素材、设</w:t>
      </w:r>
      <w:r>
        <w:rPr>
          <w:rFonts w:ascii="SimSun" w:hAnsi="SimSun" w:eastAsia="SimSun" w:cs="SimSun"/>
          <w:sz w:val="24"/>
          <w:szCs w:val="24"/>
          <w:spacing w:val="2"/>
        </w:rPr>
        <w:t>定问题任务和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确定评分标准的基本流程进行。</w:t>
      </w:r>
    </w:p>
    <w:p>
      <w:pPr>
        <w:ind w:left="13" w:right="84" w:firstLine="480"/>
        <w:spacing w:before="7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明确考查意图。在考试和评价中实现对学生核心素养的考查是新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课程改革理念落地的重要环节。根据本标准的要求，明确试题考查意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图，即明确所考查的核心素养侧重点，以及与之相关的具体生</w:t>
      </w:r>
      <w:r>
        <w:rPr>
          <w:rFonts w:ascii="SimSun" w:hAnsi="SimSun" w:eastAsia="SimSun" w:cs="SimSun"/>
          <w:sz w:val="24"/>
          <w:szCs w:val="24"/>
          <w:spacing w:val="1"/>
        </w:rPr>
        <w:t>物学知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识、技能和方法。</w:t>
      </w:r>
    </w:p>
    <w:p>
      <w:pPr>
        <w:ind w:left="13" w:firstLine="480"/>
        <w:spacing w:before="4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选取情境素材。根据考查意图，针对学生的年龄特征和认知水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平，聚焦核心素养，结合课程内容，选取生产和生活中的实际问题、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0"/>
        </w:rPr>
        <w:t>社会热点问题、生物科技新进展、生物科学</w:t>
      </w:r>
      <w:r>
        <w:rPr>
          <w:rFonts w:ascii="SimSun" w:hAnsi="SimSun" w:eastAsia="SimSun" w:cs="SimSun"/>
          <w:sz w:val="24"/>
          <w:szCs w:val="24"/>
          <w:spacing w:val="19"/>
        </w:rPr>
        <w:t>史等素材，创设问题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1"/>
        </w:rPr>
        <w:t>情境。</w:t>
      </w:r>
    </w:p>
    <w:p>
      <w:pPr>
        <w:ind w:left="494"/>
        <w:spacing w:before="3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2"/>
        </w:rPr>
        <w:t>设定问题任务。题目以简洁、清晰的图文呈现，设问要与问题情</w:t>
      </w:r>
    </w:p>
    <w:p>
      <w:pPr>
        <w:spacing w:line="219" w:lineRule="auto"/>
        <w:sectPr>
          <w:footerReference w:type="default" r:id="rId62"/>
          <w:pgSz w:w="10440" w:h="14740"/>
          <w:pgMar w:top="400" w:right="1500" w:bottom="1194" w:left="1566" w:header="0" w:footer="105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89" w:lineRule="auto"/>
        <w:rPr/>
      </w:pPr>
      <w:r/>
    </w:p>
    <w:p>
      <w:pPr>
        <w:ind w:left="6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5"/>
        </w:rPr>
        <w:t>义务教育</w:t>
      </w:r>
      <w:r>
        <w:rPr>
          <w:rFonts w:ascii="SimSun" w:hAnsi="SimSun" w:eastAsia="SimSun" w:cs="SimSun"/>
          <w:sz w:val="23"/>
          <w:szCs w:val="23"/>
          <w:spacing w:val="-3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5"/>
        </w:rPr>
        <w:t>生物学课程标准(2022年版)</w:t>
      </w:r>
    </w:p>
    <w:p>
      <w:pPr>
        <w:pStyle w:val="BodyText"/>
        <w:spacing w:line="383" w:lineRule="auto"/>
        <w:rPr/>
      </w:pPr>
      <w:r/>
    </w:p>
    <w:p>
      <w:pPr>
        <w:ind w:left="3" w:right="79"/>
        <w:spacing w:before="75" w:line="33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境紧密关联，问题要求明确，有清晰的层次和严谨的逻辑，指向核心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素养的具体要求。</w:t>
      </w:r>
    </w:p>
    <w:p>
      <w:pPr>
        <w:ind w:left="3" w:right="55" w:firstLine="500"/>
        <w:spacing w:before="25" w:line="339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确定评分标准。以学业质量所刻画的表现特征为依</w:t>
      </w:r>
      <w:r>
        <w:rPr>
          <w:rFonts w:ascii="SimSun" w:hAnsi="SimSun" w:eastAsia="SimSun" w:cs="SimSun"/>
          <w:sz w:val="23"/>
          <w:szCs w:val="23"/>
          <w:spacing w:val="12"/>
        </w:rPr>
        <w:t>据，结合具体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问题或任务的要求，预估学生可能的作答情况，确定参考答案和评分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标准。</w:t>
      </w:r>
    </w:p>
    <w:p>
      <w:pPr>
        <w:ind w:left="508"/>
        <w:spacing w:before="339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20" w:id="35"/>
      <w:bookmarkEnd w:id="35"/>
      <w:r>
        <w:rPr>
          <w:rFonts w:ascii="SimSun" w:hAnsi="SimSun" w:eastAsia="SimSun" w:cs="SimSun"/>
          <w:sz w:val="34"/>
          <w:szCs w:val="34"/>
          <w:b/>
          <w:bCs/>
          <w:spacing w:val="4"/>
        </w:rPr>
        <w:t>(三)教材编写建议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507"/>
        <w:spacing w:before="82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4"/>
        </w:rPr>
        <w:t>1.</w:t>
      </w:r>
      <w:r>
        <w:rPr>
          <w:rFonts w:ascii="SimHei" w:hAnsi="SimHei" w:eastAsia="SimHei" w:cs="SimHei"/>
          <w:sz w:val="25"/>
          <w:szCs w:val="25"/>
          <w:b/>
          <w:bCs/>
          <w:spacing w:val="-4"/>
        </w:rPr>
        <w:t>教材编写原则</w:t>
      </w:r>
    </w:p>
    <w:p>
      <w:pPr>
        <w:pStyle w:val="BodyText"/>
        <w:spacing w:line="287" w:lineRule="auto"/>
        <w:rPr/>
      </w:pPr>
      <w:r/>
    </w:p>
    <w:p>
      <w:pPr>
        <w:ind w:left="3" w:right="84" w:firstLine="500"/>
        <w:spacing w:before="76" w:line="3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(1)坚持正确的政治方向和价值导向，加强思想性。以习近平新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时代中国特色社会主义思想为指导，全面贯彻党的教育方针，落实立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德树人根本任务，充分发挥生物学课程的育人功能，引导学生</w:t>
      </w:r>
      <w:r>
        <w:rPr>
          <w:rFonts w:ascii="SimSun" w:hAnsi="SimSun" w:eastAsia="SimSun" w:cs="SimSun"/>
          <w:sz w:val="23"/>
          <w:szCs w:val="23"/>
          <w:spacing w:val="11"/>
        </w:rPr>
        <w:t>热爱自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然、珍爱生命，树立“绿水青山就是金山银山”的生态文明观念和人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民至上、生命至上的理念。</w:t>
      </w:r>
    </w:p>
    <w:p>
      <w:pPr>
        <w:ind w:left="3" w:right="77" w:firstLine="500"/>
        <w:spacing w:before="172" w:line="3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(2)坚持遵循学生身心发展规律，强化适宜性。符合初中生的知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识基础、认知发展水平，注重联系学生学习、生活、思想实际，通过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举例、演示、类比等多种形式阐释抽象的生物学概念，激发学生的求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知欲，增强吸引力和感染力。内容容量和难度合理，努力减轻学生的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课业负担。</w:t>
      </w:r>
    </w:p>
    <w:p>
      <w:pPr>
        <w:ind w:left="3" w:firstLine="500"/>
        <w:spacing w:before="145" w:line="3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(3)坚持核心素养导向，精选课程内容。围绕大概念遴选教材内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容，既要体现基础性，又要反映时代性。以科学实践为载体，构建活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动体系，以关键问题为引导，倡导以探究为主的多种主动学习方式，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体现学生学习的主体性和主动性。注重一体化设计，与小学科学和高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中生物学教材顺畅衔接，体现连贯性、整体性和发展性。</w:t>
      </w:r>
    </w:p>
    <w:p>
      <w:pPr>
        <w:ind w:left="3" w:right="20" w:firstLine="500"/>
        <w:spacing w:before="148"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(4)坚持规范与创新相统一，优化呈现方式。符合知识产权</w:t>
      </w:r>
      <w:r>
        <w:rPr>
          <w:rFonts w:ascii="SimSun" w:hAnsi="SimSun" w:eastAsia="SimSun" w:cs="SimSun"/>
          <w:sz w:val="23"/>
          <w:szCs w:val="23"/>
          <w:spacing w:val="14"/>
        </w:rPr>
        <w:t>保护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等国家法律、行政法规。保证内容科学、概念准确，文字表述生动、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可读性强，图文并茂、配图合理，适教利学。</w:t>
      </w:r>
    </w:p>
    <w:p>
      <w:pPr>
        <w:spacing w:line="298" w:lineRule="auto"/>
        <w:sectPr>
          <w:footerReference w:type="default" r:id="rId63"/>
          <w:pgSz w:w="10440" w:h="14740"/>
          <w:pgMar w:top="400" w:right="1515" w:bottom="1192" w:left="1566" w:header="0" w:footer="105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14" w:lineRule="auto"/>
        <w:rPr/>
      </w:pPr>
      <w:r/>
    </w:p>
    <w:p>
      <w:pPr>
        <w:ind w:left="6216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六、课程实施</w:t>
      </w:r>
    </w:p>
    <w:p>
      <w:pPr>
        <w:pStyle w:val="BodyText"/>
        <w:spacing w:line="311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487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2.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教材内容选择</w:t>
      </w:r>
    </w:p>
    <w:p>
      <w:pPr>
        <w:pStyle w:val="BodyText"/>
        <w:spacing w:line="265" w:lineRule="auto"/>
        <w:rPr/>
      </w:pPr>
      <w:r/>
    </w:p>
    <w:p>
      <w:pPr>
        <w:ind w:left="13" w:firstLine="499"/>
        <w:spacing w:before="78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(1)精选基本内容。在整体架构内容体系的基础上，内容</w:t>
      </w:r>
      <w:r>
        <w:rPr>
          <w:rFonts w:ascii="SimSun" w:hAnsi="SimSun" w:eastAsia="SimSun" w:cs="SimSun"/>
          <w:sz w:val="24"/>
          <w:szCs w:val="24"/>
          <w:spacing w:val="5"/>
        </w:rPr>
        <w:t>选择要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贴近学生生活实际，注重选择学生理解生物学所必需的基本概念、基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本方法、基本技能和基本思想等基础性内容，适当反映细胞生物学、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生理学、遗传学和生态学等领域的最新成果。</w:t>
      </w:r>
    </w:p>
    <w:p>
      <w:pPr>
        <w:ind w:left="13" w:firstLine="499"/>
        <w:spacing w:before="147" w:line="31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(2)重视科学实践活动的设计。将科学实践活动作为教材内容的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重要组成部分，围绕学生核心素养培养，依据生物学科的概念体系，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设计系列科学实践活动，包括跨学科实践活动。充分考虑减轻学生的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学习负担，合理设置科学实践活动，考虑活动的选择性与灵活性，注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意活动形式的多样性。通过让学生经历提出问题、作出假设、收集证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据、检验假设、形成结论的过程，建构生物学概念，促进学生科学思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维的发展，以及对科学本质的理解。通过让学生利用相关知识和技能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解决实际问题，鼓励学生学以致用，培养学生的实践能</w:t>
      </w:r>
      <w:r>
        <w:rPr>
          <w:rFonts w:ascii="SimSun" w:hAnsi="SimSun" w:eastAsia="SimSun" w:cs="SimSun"/>
          <w:sz w:val="24"/>
          <w:szCs w:val="24"/>
          <w:spacing w:val="-1"/>
        </w:rPr>
        <w:t>力。</w:t>
      </w:r>
    </w:p>
    <w:p>
      <w:pPr>
        <w:ind w:left="13" w:right="89" w:firstLine="499"/>
        <w:spacing w:before="143" w:line="28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(3)体现科学、技术、社会的相互关系。在材料选择</w:t>
      </w:r>
      <w:r>
        <w:rPr>
          <w:rFonts w:ascii="SimSun" w:hAnsi="SimSun" w:eastAsia="SimSun" w:cs="SimSun"/>
          <w:sz w:val="24"/>
          <w:szCs w:val="24"/>
          <w:spacing w:val="5"/>
        </w:rPr>
        <w:t>、活动设计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等方面要反映生物科学技术进步与经济社会发展的相互影响，使学生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认识到生物学科的社会价值。</w:t>
      </w:r>
    </w:p>
    <w:p>
      <w:pPr>
        <w:ind w:left="13" w:right="80" w:firstLine="499"/>
        <w:spacing w:before="159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(4)关注人文素养培养。关注生物学发展中所能体现的人文教育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价值，充分利用我国古代在生物学方面的探索发现、实践成就，引导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学生感悟中华民族智慧；讲述我国近现代生物学家科技报国、创新奉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献的故事，培养学生的家国情怀，增强学生的文化自信。</w:t>
      </w:r>
    </w:p>
    <w:p>
      <w:pPr>
        <w:ind w:left="13" w:firstLine="499"/>
        <w:spacing w:before="127" w:line="30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(5)具有一定的弹性和灵活性。在按照课程标准编写必学内容的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基础上，可以适当安排一些选学内容或选做活动，以拓宽学生视野，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激发学生想象力和创造力，发展学生的爱好和特长，为因材施教提供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支撑。例如，在教材中编入一些小资料和课外阅读材料，设计一些选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做实践活动。</w:t>
      </w:r>
    </w:p>
    <w:p>
      <w:pPr>
        <w:spacing w:line="302" w:lineRule="auto"/>
        <w:sectPr>
          <w:footerReference w:type="default" r:id="rId64"/>
          <w:pgSz w:w="10440" w:h="14740"/>
          <w:pgMar w:top="400" w:right="149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10" w:lineRule="auto"/>
        <w:rPr/>
      </w:pPr>
      <w:r/>
    </w:p>
    <w:p>
      <w:pPr>
        <w:spacing w:before="62" w:line="21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position w:val="-4"/>
        </w:rPr>
        <w:drawing>
          <wp:inline distT="0" distB="0" distL="0" distR="0">
            <wp:extent cx="120655" cy="120649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55" cy="12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义务教育</w:t>
      </w:r>
      <w:r>
        <w:rPr>
          <w:rFonts w:ascii="SimSun" w:hAnsi="SimSun" w:eastAsia="SimSun" w:cs="SimSun"/>
          <w:sz w:val="19"/>
          <w:szCs w:val="19"/>
          <w:spacing w:val="22"/>
        </w:rPr>
        <w:t>生物学课程标准(2022年版)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673"/>
        <w:spacing w:before="78" w:line="221" w:lineRule="auto"/>
        <w:rPr>
          <w:rFonts w:ascii="SimHei" w:hAnsi="SimHei" w:eastAsia="SimHei" w:cs="SimHei"/>
          <w:sz w:val="24"/>
          <w:szCs w:val="24"/>
        </w:rPr>
      </w:pPr>
      <w:bookmarkStart w:name="bookmark38" w:id="36"/>
      <w:bookmarkEnd w:id="36"/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3.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教材内容的组织和呈现方式</w:t>
      </w:r>
    </w:p>
    <w:p>
      <w:pPr>
        <w:pStyle w:val="BodyText"/>
        <w:spacing w:line="275" w:lineRule="auto"/>
        <w:rPr/>
      </w:pPr>
      <w:r/>
    </w:p>
    <w:p>
      <w:pPr>
        <w:ind w:left="179" w:right="19" w:firstLine="490"/>
        <w:spacing w:before="78" w:line="30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(1)构建教材基本架构。兼顾学科内在逻辑和学生认识逻辑，</w:t>
      </w:r>
      <w:r>
        <w:rPr>
          <w:rFonts w:ascii="SimSun" w:hAnsi="SimSun" w:eastAsia="SimSun" w:cs="SimSun"/>
          <w:sz w:val="24"/>
          <w:szCs w:val="24"/>
          <w:spacing w:val="9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方面，按照学科内在结构厘清学科概念的范畴和逻辑关系；另一方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面，按照学生概念形成规律规划学习路径。当学科内在逻辑与学生认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识逻辑不一致时，对内容组织作出必要的调整，既保证内容完整性，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又符合学生认知规律。兼顾大概念(内容主题)之间以及生物学科与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其他学科之间的联系，划分单元与章节，合理分</w:t>
      </w:r>
      <w:r>
        <w:rPr>
          <w:rFonts w:ascii="SimSun" w:hAnsi="SimSun" w:eastAsia="SimSun" w:cs="SimSun"/>
          <w:sz w:val="24"/>
          <w:szCs w:val="24"/>
          <w:spacing w:val="10"/>
        </w:rPr>
        <w:t>配各册次教材的内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容，全面落实课程内容的要求。</w:t>
      </w:r>
    </w:p>
    <w:p>
      <w:pPr>
        <w:ind w:left="179" w:right="19" w:firstLine="490"/>
        <w:spacing w:before="167" w:line="30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(2)精心设计教材栏目。根据学习内容特点和学生学习规律，设 </w:t>
      </w:r>
      <w:r>
        <w:rPr>
          <w:rFonts w:ascii="SimSun" w:hAnsi="SimSun" w:eastAsia="SimSun" w:cs="SimSun"/>
          <w:sz w:val="24"/>
          <w:szCs w:val="24"/>
          <w:spacing w:val="5"/>
        </w:rPr>
        <w:t>置问题情境、活动、习题等多种栏目，满足学生完整学习活动需求。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避免单纯呈现知识，注重结合学生生活经验，创设问题情境，引导学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生积极思考和主动探索，实现由课程知识学习向学生核心素养</w:t>
      </w:r>
      <w:r>
        <w:rPr>
          <w:rFonts w:ascii="SimSun" w:hAnsi="SimSun" w:eastAsia="SimSun" w:cs="SimSun"/>
          <w:sz w:val="24"/>
          <w:szCs w:val="24"/>
          <w:spacing w:val="1"/>
        </w:rPr>
        <w:t>发展的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转化。各栏目之间应相互协调，充分发挥各自功能。习题设计要呼应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正文或活动的学习要求，题目类型应多样化，注重设计开放性问题，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难度合适、梯度合理、题量适宜，避免加重学生课业负</w:t>
      </w:r>
      <w:r>
        <w:rPr>
          <w:rFonts w:ascii="SimSun" w:hAnsi="SimSun" w:eastAsia="SimSun" w:cs="SimSun"/>
          <w:sz w:val="24"/>
          <w:szCs w:val="24"/>
          <w:spacing w:val="-1"/>
        </w:rPr>
        <w:t>担。</w:t>
      </w:r>
    </w:p>
    <w:p>
      <w:pPr>
        <w:ind w:left="179" w:right="111" w:firstLine="490"/>
        <w:spacing w:before="153" w:line="26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(3)统一教材体例。同一版本教材风格应一致，各册次在内容组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织、行文风格、栏目设置、图文排版、装帧设计等</w:t>
      </w:r>
      <w:r>
        <w:rPr>
          <w:rFonts w:ascii="SimSun" w:hAnsi="SimSun" w:eastAsia="SimSun" w:cs="SimSun"/>
          <w:sz w:val="24"/>
          <w:szCs w:val="24"/>
        </w:rPr>
        <w:t>方面尽可能统一。</w:t>
      </w:r>
    </w:p>
    <w:p>
      <w:pPr>
        <w:pStyle w:val="BodyText"/>
        <w:spacing w:line="362" w:lineRule="auto"/>
        <w:rPr/>
      </w:pPr>
      <w:r/>
    </w:p>
    <w:p>
      <w:pPr>
        <w:ind w:left="674"/>
        <w:spacing w:before="111" w:line="220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21" w:id="37"/>
      <w:bookmarkEnd w:id="37"/>
      <w:r>
        <w:rPr>
          <w:rFonts w:ascii="SimSun" w:hAnsi="SimSun" w:eastAsia="SimSun" w:cs="SimSun"/>
          <w:sz w:val="34"/>
          <w:szCs w:val="34"/>
          <w:b/>
          <w:bCs/>
          <w:spacing w:val="2"/>
        </w:rPr>
        <w:t>(四)课程资源开发与利用</w:t>
      </w:r>
    </w:p>
    <w:p>
      <w:pPr>
        <w:pStyle w:val="BodyText"/>
        <w:spacing w:line="420" w:lineRule="auto"/>
        <w:rPr/>
      </w:pPr>
      <w:r/>
    </w:p>
    <w:p>
      <w:pPr>
        <w:ind w:left="179" w:firstLine="49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生物学课程资源是指生物学课程实施可利用的所有物质和人力条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3"/>
        </w:rPr>
        <w:t>件，它不仅影响教师的教学过程和教学方式，也影响学生的学</w:t>
      </w:r>
      <w:r>
        <w:rPr>
          <w:rFonts w:ascii="SimSun" w:hAnsi="SimSun" w:eastAsia="SimSun" w:cs="SimSun"/>
          <w:sz w:val="24"/>
          <w:szCs w:val="24"/>
          <w:spacing w:val="2"/>
        </w:rPr>
        <w:t>习过程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和学习方式，是决定课程实施和课程目标能否有效达成的重要因</w:t>
      </w:r>
      <w:r>
        <w:rPr>
          <w:rFonts w:ascii="SimSun" w:hAnsi="SimSun" w:eastAsia="SimSun" w:cs="SimSun"/>
          <w:sz w:val="24"/>
          <w:szCs w:val="24"/>
          <w:spacing w:val="5"/>
        </w:rPr>
        <w:t>素。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课程资源种类多种多样，凡是能促进学生主动学习、促进学生更好地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理解和掌握学习内容、促进学生核心素养提升的资源都应该加以开发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与利用。各级教育行政部门、教研机构、学校和教师要形成合力，积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极开发并合理利用各种课程资源。课程资源的开发与利用必须坚持正</w:t>
      </w:r>
    </w:p>
    <w:p>
      <w:pPr>
        <w:spacing w:line="324" w:lineRule="auto"/>
        <w:sectPr>
          <w:footerReference w:type="default" r:id="rId65"/>
          <w:pgSz w:w="10440" w:h="14740"/>
          <w:pgMar w:top="400" w:right="1490" w:bottom="1194" w:left="1389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01" w:lineRule="auto"/>
        <w:rPr/>
      </w:pPr>
      <w:r/>
    </w:p>
    <w:p>
      <w:pPr>
        <w:ind w:right="32"/>
        <w:spacing w:before="62" w:line="220" w:lineRule="auto"/>
        <w:jc w:val="right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0"/>
        </w:rPr>
        <w:t>六、课程实施</w:t>
      </w:r>
    </w:p>
    <w:p>
      <w:pPr>
        <w:pStyle w:val="BodyText"/>
        <w:spacing w:line="395" w:lineRule="auto"/>
        <w:rPr/>
      </w:pPr>
      <w:r/>
    </w:p>
    <w:p>
      <w:pPr>
        <w:ind w:right="79"/>
        <w:spacing w:before="78" w:line="33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确的政治方向，聚焦核心素养，立足学生实际，发挥课程资源的育人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价值。课程资源的开发与利用要注意知识产权的保</w:t>
      </w:r>
      <w:r>
        <w:rPr>
          <w:rFonts w:ascii="SimSun" w:hAnsi="SimSun" w:eastAsia="SimSun" w:cs="SimSun"/>
          <w:sz w:val="24"/>
          <w:szCs w:val="24"/>
          <w:spacing w:val="-1"/>
        </w:rPr>
        <w:t>护。</w:t>
      </w:r>
    </w:p>
    <w:p>
      <w:pPr>
        <w:ind w:left="513"/>
        <w:spacing w:before="184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1.</w:t>
      </w:r>
      <w:r>
        <w:rPr>
          <w:rFonts w:ascii="SimHei" w:hAnsi="SimHei" w:eastAsia="SimHei" w:cs="SimHei"/>
          <w:sz w:val="24"/>
          <w:szCs w:val="24"/>
          <w:b/>
          <w:bCs/>
          <w:spacing w:val="1"/>
        </w:rPr>
        <w:t>重视教材资源的充分利用</w:t>
      </w:r>
    </w:p>
    <w:p>
      <w:pPr>
        <w:pStyle w:val="BodyText"/>
        <w:spacing w:line="266" w:lineRule="auto"/>
        <w:rPr/>
      </w:pPr>
      <w:r/>
    </w:p>
    <w:p>
      <w:pPr>
        <w:ind w:firstLine="509"/>
        <w:spacing w:before="78" w:line="32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经国家审定通过的教材是课程资源最基础、最核心的部分，是教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师教学与学生学习的主要资源。充分利用教</w:t>
      </w:r>
      <w:r>
        <w:rPr>
          <w:rFonts w:ascii="SimSun" w:hAnsi="SimSun" w:eastAsia="SimSun" w:cs="SimSun"/>
          <w:sz w:val="24"/>
          <w:szCs w:val="24"/>
          <w:spacing w:val="10"/>
        </w:rPr>
        <w:t>材资源，是深化课程改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革、提高教学质量和有效达成课程目标的重要途径。教师要在理解课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程标准的基础上，整体研究教材，深刻领会教材编写思</w:t>
      </w:r>
      <w:r>
        <w:rPr>
          <w:rFonts w:ascii="SimSun" w:hAnsi="SimSun" w:eastAsia="SimSun" w:cs="SimSun"/>
          <w:sz w:val="24"/>
          <w:szCs w:val="24"/>
          <w:spacing w:val="10"/>
        </w:rPr>
        <w:t>路和设计意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图，明确教学要求和重点、难点，最大限度地发挥教材的育人功</w:t>
      </w:r>
      <w:r>
        <w:rPr>
          <w:rFonts w:ascii="SimSun" w:hAnsi="SimSun" w:eastAsia="SimSun" w:cs="SimSun"/>
          <w:sz w:val="24"/>
          <w:szCs w:val="24"/>
          <w:spacing w:val="4"/>
        </w:rPr>
        <w:t>能。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教育行政部门、教研机构和学校应及时了解教材的使用情况，为教材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修订提出意见和建议。</w:t>
      </w:r>
    </w:p>
    <w:p>
      <w:pPr>
        <w:ind w:right="49" w:firstLine="509"/>
        <w:spacing w:before="7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教师要敢于突破教材的限制，充分挖掘教材以外的资源。在开发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教材以外的资源时，要注意选用科学、真实、多样的生物学材料，如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与教材单元主题情境相匹配的自然现象、科技新闻、科学史等学习材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料，这些材料的形式可以是文本、图片或动画、视频等。应避免围绕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教材过度开发练习题、检测题、导学案等教辅类学习材料。防止单纯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从考试需要出发，开发应试资源。</w:t>
      </w:r>
    </w:p>
    <w:p>
      <w:pPr>
        <w:ind w:left="513"/>
        <w:spacing w:before="20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2.</w:t>
      </w:r>
      <w:r>
        <w:rPr>
          <w:rFonts w:ascii="SimSun" w:hAnsi="SimSun" w:eastAsia="SimSun" w:cs="SimSun"/>
          <w:sz w:val="24"/>
          <w:szCs w:val="24"/>
          <w:spacing w:val="-65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加强生物学实验室的建设和利用</w:t>
      </w:r>
    </w:p>
    <w:p>
      <w:pPr>
        <w:pStyle w:val="BodyText"/>
        <w:spacing w:line="279" w:lineRule="auto"/>
        <w:rPr/>
      </w:pPr>
      <w:r/>
    </w:p>
    <w:p>
      <w:pPr>
        <w:ind w:right="41" w:firstLine="509"/>
        <w:spacing w:before="78" w:line="338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3"/>
        </w:rPr>
        <w:t>学校教学设备是课程资源的重要组成部分，也是</w:t>
      </w:r>
      <w:r>
        <w:rPr>
          <w:rFonts w:ascii="SimSun" w:hAnsi="SimSun" w:eastAsia="SimSun" w:cs="SimSun"/>
          <w:sz w:val="24"/>
          <w:szCs w:val="24"/>
          <w:spacing w:val="2"/>
        </w:rPr>
        <w:t>完成课程规定的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0"/>
        </w:rPr>
        <w:t>生物学课堂教学、实验教学以及科技活动等教学活动的必要物质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条</w:t>
      </w:r>
      <w:r>
        <w:rPr>
          <w:rFonts w:ascii="SimSun" w:hAnsi="SimSun" w:eastAsia="SimSun" w:cs="SimSun"/>
          <w:sz w:val="19"/>
          <w:szCs w:val="19"/>
          <w:spacing w:val="-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件</w:t>
      </w:r>
      <w:r>
        <w:rPr>
          <w:rFonts w:ascii="SimSun" w:hAnsi="SimSun" w:eastAsia="SimSun" w:cs="SimSun"/>
          <w:sz w:val="19"/>
          <w:szCs w:val="19"/>
          <w:spacing w:val="-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。</w:t>
      </w:r>
    </w:p>
    <w:p>
      <w:pPr>
        <w:ind w:right="49" w:firstLine="509"/>
        <w:spacing w:before="21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教育行政部门和学校要尽可能创造条件，为生物学教学提供实验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室和生物学专业教室，建设生物园、温室等实践园地。应按照本标准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的要求，足量配备显微镜、解剖镜、解剖器具等常用仪器设备，购买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必要的药品和低值易耗品，满足实验和实践教学活动的需要。教师应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积极发挥现有设备器材的作用，充分利用简便易得的器具和材料，设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计富有创造性的实验和实践活动，让学生真正参与观察、实验、探</w:t>
      </w:r>
    </w:p>
    <w:p>
      <w:pPr>
        <w:spacing w:line="324" w:lineRule="auto"/>
        <w:sectPr>
          <w:footerReference w:type="default" r:id="rId67"/>
          <w:pgSz w:w="10440" w:h="14740"/>
          <w:pgMar w:top="400" w:right="1530" w:bottom="1194" w:left="1560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89" w:lineRule="auto"/>
        <w:rPr/>
      </w:pPr>
      <w:r/>
    </w:p>
    <w:p>
      <w:pPr>
        <w:ind w:left="2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5"/>
        </w:rPr>
        <w:t>义务教育</w:t>
      </w:r>
      <w:r>
        <w:rPr>
          <w:rFonts w:ascii="SimSun" w:hAnsi="SimSun" w:eastAsia="SimSun" w:cs="SimSun"/>
          <w:sz w:val="23"/>
          <w:szCs w:val="23"/>
          <w:spacing w:val="-3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5"/>
        </w:rPr>
        <w:t>生物学课程标准(2022年版)</w:t>
      </w:r>
    </w:p>
    <w:p>
      <w:pPr>
        <w:pStyle w:val="BodyText"/>
        <w:spacing w:line="381" w:lineRule="auto"/>
        <w:rPr/>
      </w:pPr>
      <w:r/>
    </w:p>
    <w:p>
      <w:pPr>
        <w:ind w:right="106"/>
        <w:spacing w:before="75" w:line="33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究、制作等多种类型的活动，通过“做中学”获得对现实世界的直接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经验和真实体验，提高生物学教学质量。</w:t>
      </w:r>
    </w:p>
    <w:p>
      <w:pPr>
        <w:ind w:left="503"/>
        <w:spacing w:before="218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3.</w:t>
      </w:r>
      <w:r>
        <w:rPr>
          <w:rFonts w:ascii="SimSun" w:hAnsi="SimSun" w:eastAsia="SimSun" w:cs="SimSun"/>
          <w:sz w:val="23"/>
          <w:szCs w:val="23"/>
          <w:spacing w:val="-47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重视学校图书室的建设和利用</w:t>
      </w:r>
    </w:p>
    <w:p>
      <w:pPr>
        <w:pStyle w:val="BodyText"/>
        <w:spacing w:line="264" w:lineRule="auto"/>
        <w:rPr/>
      </w:pPr>
      <w:r/>
    </w:p>
    <w:p>
      <w:pPr>
        <w:ind w:right="77" w:firstLine="499"/>
        <w:spacing w:before="75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教师要认识到学校图书室在扩大学生知识面、</w:t>
      </w:r>
      <w:r>
        <w:rPr>
          <w:rFonts w:ascii="SimSun" w:hAnsi="SimSun" w:eastAsia="SimSun" w:cs="SimSun"/>
          <w:sz w:val="23"/>
          <w:szCs w:val="23"/>
          <w:spacing w:val="12"/>
        </w:rPr>
        <w:t>培养学生收集信息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能力，以及转变学生学习方式等方面具有重要作用。及时了解图书室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中有关生物学的图书信息，指导学生学习图书资料的查阅方法并利用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图书室资源广泛阅读；结合具体教学内容设计学习活动，引导学生收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集相关资料，开展专题学习。教师应对图书室购置资源、改进服务方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式提出建议。</w:t>
      </w:r>
    </w:p>
    <w:p>
      <w:pPr>
        <w:ind w:left="503"/>
        <w:spacing w:before="188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6"/>
        </w:rPr>
        <w:t>4.</w:t>
      </w:r>
      <w:r>
        <w:rPr>
          <w:rFonts w:ascii="SimHei" w:hAnsi="SimHei" w:eastAsia="SimHei" w:cs="SimHei"/>
          <w:sz w:val="25"/>
          <w:szCs w:val="25"/>
          <w:b/>
          <w:bCs/>
          <w:spacing w:val="-6"/>
        </w:rPr>
        <w:t>充分利用社区课程资源</w:t>
      </w:r>
    </w:p>
    <w:p>
      <w:pPr>
        <w:pStyle w:val="BodyText"/>
        <w:spacing w:line="285" w:lineRule="auto"/>
        <w:rPr/>
      </w:pPr>
      <w:r/>
    </w:p>
    <w:p>
      <w:pPr>
        <w:ind w:right="85" w:firstLine="499"/>
        <w:spacing w:before="75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社区中存在着很多生物学课程资源。教学中，教师应充分利用社 </w:t>
      </w:r>
      <w:r>
        <w:rPr>
          <w:rFonts w:ascii="SimSun" w:hAnsi="SimSun" w:eastAsia="SimSun" w:cs="SimSun"/>
          <w:sz w:val="23"/>
          <w:szCs w:val="23"/>
          <w:spacing w:val="20"/>
        </w:rPr>
        <w:t>区课程资源，包括图书馆、博物馆、展览馆、动植物标本馆、动物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园、植物园、少年宫、科技馆、高等院校、科研机构、良种站、养殖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场，以及周围的自然环境。社区中的人力资源(与生命科学相关的科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5"/>
        </w:rPr>
        <w:t>学研究人员、实验技术人员、生产实践人员等)也是生物</w:t>
      </w:r>
      <w:r>
        <w:rPr>
          <w:rFonts w:ascii="SimSun" w:hAnsi="SimSun" w:eastAsia="SimSun" w:cs="SimSun"/>
          <w:sz w:val="23"/>
          <w:szCs w:val="23"/>
          <w:spacing w:val="24"/>
        </w:rPr>
        <w:t>学课程资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源，能够为学生开展活动提供帮助和指导。</w:t>
      </w:r>
    </w:p>
    <w:p>
      <w:pPr>
        <w:ind w:firstLine="499"/>
        <w:spacing w:before="56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教师应充分发挥这些资源的重要作用。可以组织学生到动物园、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植物园、博物馆、动植物标本馆等场所开展观</w:t>
      </w:r>
      <w:r>
        <w:rPr>
          <w:rFonts w:ascii="SimSun" w:hAnsi="SimSun" w:eastAsia="SimSun" w:cs="SimSun"/>
          <w:sz w:val="23"/>
          <w:szCs w:val="23"/>
          <w:spacing w:val="20"/>
        </w:rPr>
        <w:t>察活动，增加感性认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识，增进对生物多样性的了解；可以结合有关教学内容，利用各类场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馆资源开展相关的专题自主学习活动；有条件的学校，可以邀请专业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7"/>
        </w:rPr>
        <w:t>人员开展专题讲座、课题指导等活动。</w:t>
      </w:r>
    </w:p>
    <w:p>
      <w:pPr>
        <w:ind w:left="503"/>
        <w:spacing w:before="230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5.</w:t>
      </w:r>
      <w:r>
        <w:rPr>
          <w:rFonts w:ascii="SimSun" w:hAnsi="SimSun" w:eastAsia="SimSun" w:cs="SimSun"/>
          <w:sz w:val="23"/>
          <w:szCs w:val="23"/>
          <w:spacing w:val="-47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7"/>
        </w:rPr>
        <w:t>充分利用学生生活经验</w:t>
      </w:r>
    </w:p>
    <w:p>
      <w:pPr>
        <w:pStyle w:val="BodyText"/>
        <w:spacing w:line="283" w:lineRule="auto"/>
        <w:rPr/>
      </w:pPr>
      <w:r/>
    </w:p>
    <w:p>
      <w:pPr>
        <w:ind w:right="86" w:firstLine="499"/>
        <w:spacing w:before="75" w:line="34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学生是课堂活动的参与者和创造者，学生的生活经验是无形的课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程资源。</w:t>
      </w:r>
    </w:p>
    <w:p>
      <w:pPr>
        <w:ind w:left="499"/>
        <w:spacing w:before="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学生有丰富的生活经验，如一些学生参观过动物园、植物园；</w:t>
      </w:r>
      <w:r>
        <w:rPr>
          <w:rFonts w:ascii="SimSun" w:hAnsi="SimSun" w:eastAsia="SimSun" w:cs="SimSun"/>
          <w:sz w:val="23"/>
          <w:szCs w:val="23"/>
          <w:spacing w:val="8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一</w:t>
      </w:r>
    </w:p>
    <w:p>
      <w:pPr>
        <w:spacing w:line="219" w:lineRule="auto"/>
        <w:sectPr>
          <w:footerReference w:type="default" r:id="rId68"/>
          <w:pgSz w:w="10440" w:h="14740"/>
          <w:pgMar w:top="400" w:right="1504" w:bottom="1194" w:left="1560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14" w:lineRule="auto"/>
        <w:rPr/>
      </w:pPr>
      <w:r/>
    </w:p>
    <w:p>
      <w:pPr>
        <w:ind w:left="6216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六、课程实施</w:t>
      </w:r>
    </w:p>
    <w:p>
      <w:pPr>
        <w:pStyle w:val="BodyText"/>
        <w:spacing w:line="395" w:lineRule="auto"/>
        <w:rPr/>
      </w:pPr>
      <w:r/>
    </w:p>
    <w:p>
      <w:pPr>
        <w:ind w:left="13" w:right="81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些学生领略过国家公园、自然保护区的风光；</w:t>
      </w:r>
      <w:r>
        <w:rPr>
          <w:rFonts w:ascii="SimSun" w:hAnsi="SimSun" w:eastAsia="SimSun" w:cs="SimSun"/>
          <w:sz w:val="24"/>
          <w:szCs w:val="24"/>
          <w:spacing w:val="9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一些学生有过饲养家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禽、家畜或种植蔬菜、果树、花卉的经历；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一些学生经历过流行性感 </w:t>
      </w:r>
      <w:r>
        <w:rPr>
          <w:rFonts w:ascii="SimSun" w:hAnsi="SimSun" w:eastAsia="SimSun" w:cs="SimSun"/>
          <w:sz w:val="24"/>
          <w:szCs w:val="24"/>
          <w:spacing w:val="6"/>
        </w:rPr>
        <w:t>冒等常见疾病带来的痛苦； 一些学生有过野外观察动物行为的经历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等。学生原有的生活经验是教学得以开展的基础性资源，教师应充分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了解并将其激发和调动起来。在学习过程中，学生往往显现出不同的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认知水平和学习需求，有自己独特的表达方式，这些差异也是教学资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源。教师在教学过程中应充分利用这些无形资源，通过组织交流</w:t>
      </w:r>
      <w:r>
        <w:rPr>
          <w:rFonts w:ascii="SimSun" w:hAnsi="SimSun" w:eastAsia="SimSun" w:cs="SimSun"/>
          <w:sz w:val="24"/>
          <w:szCs w:val="24"/>
          <w:spacing w:val="1"/>
        </w:rPr>
        <w:t>，激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发学生的学习兴趣，提高教学质量。</w:t>
      </w:r>
    </w:p>
    <w:p>
      <w:pPr>
        <w:ind w:left="497"/>
        <w:spacing w:before="19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6.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重视信息化课程资源的开发和利用</w:t>
      </w:r>
    </w:p>
    <w:p>
      <w:pPr>
        <w:pStyle w:val="BodyText"/>
        <w:spacing w:line="285" w:lineRule="auto"/>
        <w:rPr/>
      </w:pPr>
      <w:r/>
    </w:p>
    <w:p>
      <w:pPr>
        <w:ind w:left="13" w:right="81" w:firstLine="480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数字化、多媒体、互联网以及人工智能技术，为学生提供了适应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信息时代所需要的新型学习模式和学习资源。各级教育行政部门、学 </w:t>
      </w:r>
      <w:r>
        <w:rPr>
          <w:rFonts w:ascii="SimSun" w:hAnsi="SimSun" w:eastAsia="SimSun" w:cs="SimSun"/>
          <w:sz w:val="24"/>
          <w:szCs w:val="24"/>
          <w:spacing w:val="2"/>
        </w:rPr>
        <w:t>校和教师要积极创造条件，使学生能够有效利用信息化课程资源。信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息化课程资源的使用既要关注教学内容的呈现方式，也要关注学生的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学习方式转变。</w:t>
      </w:r>
    </w:p>
    <w:p>
      <w:pPr>
        <w:ind w:left="13" w:right="89" w:firstLine="480"/>
        <w:spacing w:before="41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各类课程资源的开发与利用，要与课程改革相协调，要以促进课 </w:t>
      </w:r>
      <w:r>
        <w:rPr>
          <w:rFonts w:ascii="SimSun" w:hAnsi="SimSun" w:eastAsia="SimSun" w:cs="SimSun"/>
          <w:sz w:val="24"/>
          <w:szCs w:val="24"/>
          <w:spacing w:val="10"/>
        </w:rPr>
        <w:t>堂教学改革、促进学生有效学习为目的，要符合生物学教学基本规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律，要坚持简便、实用、有效的原则。学校要建立有效的课程资源开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发、审核、迭代的管理机制，在充分利用已有资源的基础上，积极开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发新的课程资源。要不断优化学校课程资源体系，注重各类课程资源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的有机整合，要把资源使用与学校课程实施统筹考虑。</w:t>
      </w:r>
    </w:p>
    <w:p>
      <w:pPr>
        <w:pStyle w:val="BodyText"/>
        <w:spacing w:line="271" w:lineRule="auto"/>
        <w:rPr/>
      </w:pPr>
      <w:r/>
    </w:p>
    <w:p>
      <w:pPr>
        <w:ind w:left="538"/>
        <w:spacing w:before="110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22" w:id="38"/>
      <w:bookmarkEnd w:id="38"/>
      <w:r>
        <w:rPr>
          <w:rFonts w:ascii="SimSun" w:hAnsi="SimSun" w:eastAsia="SimSun" w:cs="SimSun"/>
          <w:sz w:val="34"/>
          <w:szCs w:val="34"/>
          <w:b/>
          <w:bCs/>
          <w:spacing w:val="2"/>
        </w:rPr>
        <w:t>(五)教学研究与教师培训</w:t>
      </w:r>
    </w:p>
    <w:p>
      <w:pPr>
        <w:pStyle w:val="BodyText"/>
        <w:spacing w:line="448" w:lineRule="auto"/>
        <w:rPr/>
      </w:pPr>
      <w:r/>
    </w:p>
    <w:p>
      <w:pPr>
        <w:ind w:left="13" w:firstLine="480"/>
        <w:spacing w:before="79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教学研究与教师培训是课程实施的重要专业支持。教研部门和师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资培训部门应针对课程实施中的重点、难点问题，开展研究、指导、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培训和服务。健全省、市、县等区域教研和校本教研工作体系，整合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各级各类培训资源，创新教研和培训工作机制，形成“研训一体”的</w:t>
      </w:r>
    </w:p>
    <w:p>
      <w:pPr>
        <w:spacing w:line="316" w:lineRule="auto"/>
        <w:sectPr>
          <w:footerReference w:type="default" r:id="rId69"/>
          <w:pgSz w:w="10440" w:h="14740"/>
          <w:pgMar w:top="400" w:right="150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64" w:lineRule="auto"/>
        <w:rPr/>
      </w:pPr>
      <w:r/>
    </w:p>
    <w:p>
      <w:pPr>
        <w:ind w:left="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工作格局。</w:t>
      </w:r>
    </w:p>
    <w:p>
      <w:pPr>
        <w:pStyle w:val="BodyText"/>
        <w:spacing w:line="249" w:lineRule="auto"/>
        <w:rPr/>
      </w:pPr>
      <w:r/>
    </w:p>
    <w:p>
      <w:pPr>
        <w:ind w:left="497"/>
        <w:spacing w:before="82" w:line="22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5"/>
        </w:rPr>
        <w:t>1.</w:t>
      </w:r>
      <w:r>
        <w:rPr>
          <w:rFonts w:ascii="SimHei" w:hAnsi="SimHei" w:eastAsia="SimHei" w:cs="SimHei"/>
          <w:sz w:val="25"/>
          <w:szCs w:val="25"/>
          <w:b/>
          <w:bCs/>
          <w:spacing w:val="-5"/>
        </w:rPr>
        <w:t>区域教研建议</w:t>
      </w:r>
    </w:p>
    <w:p>
      <w:pPr>
        <w:pStyle w:val="BodyText"/>
        <w:spacing w:line="257" w:lineRule="auto"/>
        <w:rPr/>
      </w:pPr>
      <w:r/>
    </w:p>
    <w:p>
      <w:pPr>
        <w:ind w:left="3" w:right="20" w:firstLine="490"/>
        <w:spacing w:before="75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提高教研工作站位。教研工作者应深入研究培养担当</w:t>
      </w:r>
      <w:r>
        <w:rPr>
          <w:rFonts w:ascii="SimSun" w:hAnsi="SimSun" w:eastAsia="SimSun" w:cs="SimSun"/>
          <w:sz w:val="23"/>
          <w:szCs w:val="23"/>
          <w:spacing w:val="12"/>
        </w:rPr>
        <w:t>民族复兴大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任的时代新人的要求，传播先进教育理念，</w:t>
      </w:r>
      <w:r>
        <w:rPr>
          <w:rFonts w:ascii="SimSun" w:hAnsi="SimSun" w:eastAsia="SimSun" w:cs="SimSun"/>
          <w:sz w:val="23"/>
          <w:szCs w:val="23"/>
          <w:spacing w:val="20"/>
        </w:rPr>
        <w:t>研究生物学课程育人价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值，帮助教师准确把握生物学课程改革方向，钻研课程标准和教材，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结合地方和学校实际改进教学。</w:t>
      </w:r>
    </w:p>
    <w:p>
      <w:pPr>
        <w:ind w:left="3" w:right="104" w:firstLine="490"/>
        <w:spacing w:before="6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优化教研工作方式。教研工作者应深入学校、课堂、教师和学生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之中，了解和把握教研的多样化需求，丰富教研活动途径，创新教研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活动方式，注重个性化指导服务。开展区域教研、联片教研、校本教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研以及网络教研，采用专题讲座、课例研讨、工作坊、主题沙龙、微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论坛、现场指导等多种方式，积极探索信息技术背景下的教研模式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改革。</w:t>
      </w:r>
    </w:p>
    <w:p>
      <w:pPr>
        <w:ind w:left="3" w:firstLine="490"/>
        <w:spacing w:before="5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充分发挥多方力量，形成“众筹”教研机制。教研机构</w:t>
      </w:r>
      <w:r>
        <w:rPr>
          <w:rFonts w:ascii="SimSun" w:hAnsi="SimSun" w:eastAsia="SimSun" w:cs="SimSun"/>
          <w:sz w:val="23"/>
          <w:szCs w:val="23"/>
          <w:spacing w:val="15"/>
        </w:rPr>
        <w:t>应遴选、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建设学科教研基地，利用当地高等院校、科研院所、学术团体等机构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6"/>
        </w:rPr>
        <w:t>的专业力量，形成专家学者、教研员、</w:t>
      </w:r>
      <w:r>
        <w:rPr>
          <w:rFonts w:ascii="SimSun" w:hAnsi="SimSun" w:eastAsia="SimSun" w:cs="SimSun"/>
          <w:sz w:val="23"/>
          <w:szCs w:val="23"/>
          <w:spacing w:val="7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一线优秀教师联动机制，提高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教研供给的丰富性。及时发现、培育、总结和推广学校和教师的教育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7"/>
        </w:rPr>
        <w:t>教学成果。</w:t>
      </w:r>
    </w:p>
    <w:p>
      <w:pPr>
        <w:ind w:left="3" w:right="20" w:firstLine="490"/>
        <w:spacing w:before="4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针对课程实施中的重点、难点，开展主题教研活动。聚焦核心素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养落实，加强生物学科育人价值、育人方式的研究，探索基于情境、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问题和任务导向的探究学习、合作学习和项目式学习；聚焦生物学科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21"/>
        </w:rPr>
        <w:t>特点，加强生物学科实验、实践教学的研究，</w:t>
      </w:r>
      <w:r>
        <w:rPr>
          <w:rFonts w:ascii="SimSun" w:hAnsi="SimSun" w:eastAsia="SimSun" w:cs="SimSun"/>
          <w:sz w:val="23"/>
          <w:szCs w:val="23"/>
          <w:spacing w:val="20"/>
        </w:rPr>
        <w:t>指导学校科学设置实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验、实践课时，指导教师上好实验课，做好“生物学与社会 ·</w:t>
      </w:r>
      <w:r>
        <w:rPr>
          <w:rFonts w:ascii="SimSun" w:hAnsi="SimSun" w:eastAsia="SimSun" w:cs="SimSun"/>
          <w:sz w:val="23"/>
          <w:szCs w:val="23"/>
          <w:spacing w:val="-8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跨学科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实践”学习主题的教学，增强教学的实践性和综合性；加强生物学科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考试评价、作业设计的研究，指导教师科学设计基础性作业，强化实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践性作业，探索弹性作业和跨学科作业；充分利用大数据信息化手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段，开展信息技术用于学情分析、学法指导和学业评价的案例研究，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促进学科教学与信息技术有效、深度融合。</w:t>
      </w:r>
    </w:p>
    <w:p>
      <w:pPr>
        <w:spacing w:line="337" w:lineRule="auto"/>
        <w:sectPr>
          <w:headerReference w:type="default" r:id="rId70"/>
          <w:footerReference w:type="default" r:id="rId71"/>
          <w:pgSz w:w="10440" w:h="14740"/>
          <w:pgMar w:top="1157" w:right="1494" w:bottom="1194" w:left="1566" w:header="803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14" w:lineRule="auto"/>
        <w:rPr/>
      </w:pPr>
      <w:r/>
    </w:p>
    <w:p>
      <w:pPr>
        <w:ind w:left="6216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六、课程实施</w:t>
      </w:r>
    </w:p>
    <w:p>
      <w:pPr>
        <w:pStyle w:val="BodyText"/>
        <w:spacing w:line="311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487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2.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校本教研建议</w:t>
      </w:r>
    </w:p>
    <w:p>
      <w:pPr>
        <w:pStyle w:val="BodyText"/>
        <w:spacing w:line="266" w:lineRule="auto"/>
        <w:rPr/>
      </w:pPr>
      <w:r/>
    </w:p>
    <w:p>
      <w:pPr>
        <w:ind w:left="13" w:right="101" w:firstLine="470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校本教研是将教学研究的重心下沉到学校，以课程实施过程中教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师所面对的各种具体问题为研究对象，以教师为研究主体，以教学改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进和师生共同发展为研究目的而开展的教研活动，是保证课程实施的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重要策略和机制。学校要健全校本教研制度，在教师中营造深入研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究、合作共享、注重实践的专业发展氛围。</w:t>
      </w:r>
    </w:p>
    <w:p>
      <w:pPr>
        <w:ind w:left="13" w:right="106" w:firstLine="470"/>
        <w:spacing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充分发挥教研组、备课组、年级组在研究学生学习、改进教学方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法、解决教学问题、优化作业设计等方面的作用，通过教师之间</w:t>
      </w:r>
      <w:r>
        <w:rPr>
          <w:rFonts w:ascii="SimSun" w:hAnsi="SimSun" w:eastAsia="SimSun" w:cs="SimSun"/>
          <w:sz w:val="24"/>
          <w:szCs w:val="24"/>
          <w:spacing w:val="1"/>
        </w:rPr>
        <w:t>相互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观摩交流、学生访谈等途径，建立问题导向的“问题—反思—改进一 </w:t>
      </w:r>
      <w:r>
        <w:rPr>
          <w:rFonts w:ascii="SimSun" w:hAnsi="SimSun" w:eastAsia="SimSun" w:cs="SimSun"/>
          <w:sz w:val="24"/>
          <w:szCs w:val="24"/>
          <w:spacing w:val="2"/>
        </w:rPr>
        <w:t>实践”的校本教研范式。不具备校本教研条件的学校，可通过校</w:t>
      </w:r>
      <w:r>
        <w:rPr>
          <w:rFonts w:ascii="SimSun" w:hAnsi="SimSun" w:eastAsia="SimSun" w:cs="SimSun"/>
          <w:sz w:val="24"/>
          <w:szCs w:val="24"/>
          <w:spacing w:val="1"/>
        </w:rPr>
        <w:t>际联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合方式实施校本教研。</w:t>
      </w:r>
    </w:p>
    <w:p>
      <w:pPr>
        <w:ind w:left="487"/>
        <w:spacing w:before="241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3.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教师培训建议</w:t>
      </w:r>
    </w:p>
    <w:p>
      <w:pPr>
        <w:pStyle w:val="BodyText"/>
        <w:spacing w:line="255" w:lineRule="auto"/>
        <w:rPr/>
      </w:pPr>
      <w:r/>
    </w:p>
    <w:p>
      <w:pPr>
        <w:ind w:left="13" w:right="86" w:firstLine="470"/>
        <w:spacing w:before="79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坚持“先培训、后实施”的原则，有计划、有步骤地做好教研员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和教师的全员培训。明确国家、地方、学校的培训职责，形成示</w:t>
      </w:r>
      <w:r>
        <w:rPr>
          <w:rFonts w:ascii="SimSun" w:hAnsi="SimSun" w:eastAsia="SimSun" w:cs="SimSun"/>
          <w:sz w:val="24"/>
          <w:szCs w:val="24"/>
          <w:spacing w:val="1"/>
        </w:rPr>
        <w:t>范性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培训、骨干培训和全员培训的工作体系。统筹协调师资培训部门</w:t>
      </w:r>
      <w:r>
        <w:rPr>
          <w:rFonts w:ascii="SimSun" w:hAnsi="SimSun" w:eastAsia="SimSun" w:cs="SimSun"/>
          <w:sz w:val="24"/>
          <w:szCs w:val="24"/>
          <w:spacing w:val="1"/>
        </w:rPr>
        <w:t>、教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研部门、学校和教材编写出版单位的力量，做好培训的内容设计、规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划实施和服务保障工作。</w:t>
      </w:r>
    </w:p>
    <w:p>
      <w:pPr>
        <w:ind w:left="483"/>
        <w:spacing w:before="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(1)做好培训规划</w:t>
      </w:r>
    </w:p>
    <w:p>
      <w:pPr>
        <w:ind w:left="13" w:firstLine="470"/>
        <w:spacing w:before="141" w:line="3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研训部门在开展课程标准和教材培训工作时，要做好系统规划。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坚持政策导向、问题导向和实践导向。组织学科教育专家、教研员和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一线骨干教师构成培训团队，做好培训者先</w:t>
      </w:r>
      <w:r>
        <w:rPr>
          <w:rFonts w:ascii="SimSun" w:hAnsi="SimSun" w:eastAsia="SimSun" w:cs="SimSun"/>
          <w:sz w:val="24"/>
          <w:szCs w:val="24"/>
          <w:spacing w:val="5"/>
        </w:rPr>
        <w:t>行培训。明确培训对象、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分析培训需求，设计和开发培训项目，确定具体培训目标。根据培训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目标，设计培训活动和任务，开发培训课程资源，设计培训过程和效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3"/>
        </w:rPr>
        <w:t>果评估方案。</w:t>
      </w:r>
    </w:p>
    <w:p>
      <w:pPr>
        <w:ind w:left="483"/>
        <w:spacing w:before="4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(2)明确培训重点</w:t>
      </w:r>
    </w:p>
    <w:p>
      <w:pPr>
        <w:ind w:left="483"/>
        <w:spacing w:before="13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培训工作注重实践应用导向。聚焦准确理解和把握课程改革理念</w:t>
      </w:r>
    </w:p>
    <w:p>
      <w:pPr>
        <w:spacing w:line="219" w:lineRule="auto"/>
        <w:sectPr>
          <w:headerReference w:type="default" r:id="rId7"/>
          <w:footerReference w:type="default" r:id="rId72"/>
          <w:pgSz w:w="10440" w:h="14740"/>
          <w:pgMar w:top="400" w:right="148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0" w:lineRule="auto"/>
        <w:rPr/>
      </w:pPr>
      <w:r/>
    </w:p>
    <w:p>
      <w:pPr>
        <w:ind w:left="2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8"/>
        </w:rPr>
        <w:t>义务教育</w:t>
      </w:r>
      <w:r>
        <w:rPr>
          <w:rFonts w:ascii="SimSun" w:hAnsi="SimSun" w:eastAsia="SimSun" w:cs="SimSun"/>
          <w:sz w:val="19"/>
          <w:szCs w:val="19"/>
          <w:spacing w:val="-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生物学课程标准(2022年版)</w:t>
      </w:r>
    </w:p>
    <w:p>
      <w:pPr>
        <w:pStyle w:val="BodyText"/>
        <w:spacing w:line="377" w:lineRule="auto"/>
        <w:rPr/>
      </w:pPr>
      <w:r/>
    </w:p>
    <w:p>
      <w:pPr>
        <w:ind w:right="34"/>
        <w:spacing w:before="78" w:line="339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2"/>
        </w:rPr>
        <w:t>进行培训；聚焦课程标准、教材的理解与使用，围绕教育教学方法与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策略进行培训；聚焦课程实施中的重点、难点</w:t>
      </w:r>
      <w:r>
        <w:rPr>
          <w:rFonts w:ascii="SimSun" w:hAnsi="SimSun" w:eastAsia="SimSun" w:cs="SimSun"/>
          <w:sz w:val="24"/>
          <w:szCs w:val="24"/>
          <w:spacing w:val="10"/>
        </w:rPr>
        <w:t>问题，如核心素养落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实、生物学实验教学、跨学科实践主题学习、学</w:t>
      </w:r>
      <w:r>
        <w:rPr>
          <w:rFonts w:ascii="SimSun" w:hAnsi="SimSun" w:eastAsia="SimSun" w:cs="SimSun"/>
          <w:sz w:val="24"/>
          <w:szCs w:val="24"/>
          <w:spacing w:val="10"/>
        </w:rPr>
        <w:t>业质量评价等进行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培 训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。</w:t>
      </w:r>
    </w:p>
    <w:p>
      <w:pPr>
        <w:ind w:left="529"/>
        <w:spacing w:before="21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(3)突出培训实效</w:t>
      </w:r>
    </w:p>
    <w:p>
      <w:pPr>
        <w:ind w:right="11" w:firstLine="519"/>
        <w:spacing w:before="134" w:line="32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2"/>
        </w:rPr>
        <w:t>深入调研教师培训需求，坚持按需培训，提高培训的针对性和实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效性。尊重教师学习特点，兼顾教师的既有经验、面临问题与发展需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求，设计培训主题、实施过程与预期产出。要通过具体案例对基于课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程标准实施教学的思路、方法进行示范，引导教师结合学科内容主题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深入学习、理解本标准。注重线上培训和线下培训相结合，专题报告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和案例研修相结合；注重参与式、工作坊研修，重视基于问题解决的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互动交流。充分发挥教研工作在提高培训质量和巩固培训效果中的积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极</w:t>
      </w:r>
      <w:r>
        <w:rPr>
          <w:rFonts w:ascii="SimSun" w:hAnsi="SimSun" w:eastAsia="SimSun" w:cs="SimSun"/>
          <w:sz w:val="19"/>
          <w:szCs w:val="19"/>
          <w:spacing w:val="-2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作</w:t>
      </w:r>
      <w:r>
        <w:rPr>
          <w:rFonts w:ascii="SimSun" w:hAnsi="SimSun" w:eastAsia="SimSun" w:cs="SimSun"/>
          <w:sz w:val="19"/>
          <w:szCs w:val="19"/>
          <w:spacing w:val="-1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用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。</w:t>
      </w:r>
    </w:p>
    <w:p>
      <w:pPr>
        <w:spacing w:line="322" w:lineRule="auto"/>
        <w:sectPr>
          <w:footerReference w:type="default" r:id="rId73"/>
          <w:pgSz w:w="10440" w:h="14740"/>
          <w:pgMar w:top="400" w:right="1566" w:bottom="1194" w:left="1560" w:header="0" w:footer="1059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00"/>
        <w:spacing w:before="140" w:line="218" w:lineRule="auto"/>
        <w:outlineLvl w:val="0"/>
        <w:rPr>
          <w:rFonts w:ascii="SimSun" w:hAnsi="SimSun" w:eastAsia="SimSun" w:cs="SimSun"/>
          <w:sz w:val="43"/>
          <w:szCs w:val="43"/>
        </w:rPr>
      </w:pPr>
      <w:bookmarkStart w:name="bookmark23" w:id="39"/>
      <w:bookmarkEnd w:id="39"/>
      <w:r>
        <w:rPr>
          <w:rFonts w:ascii="SimSun" w:hAnsi="SimSun" w:eastAsia="SimSun" w:cs="SimSun"/>
          <w:sz w:val="43"/>
          <w:szCs w:val="43"/>
          <w:b/>
          <w:bCs/>
          <w:spacing w:val="2"/>
        </w:rPr>
        <w:t>附录</w:t>
      </w:r>
      <w:r>
        <w:rPr>
          <w:rFonts w:ascii="SimSun" w:hAnsi="SimSun" w:eastAsia="SimSun" w:cs="SimSun"/>
          <w:sz w:val="43"/>
          <w:szCs w:val="43"/>
          <w:spacing w:val="2"/>
        </w:rPr>
        <w:t xml:space="preserve">  </w:t>
      </w:r>
      <w:r>
        <w:rPr>
          <w:rFonts w:ascii="SimSun" w:hAnsi="SimSun" w:eastAsia="SimSun" w:cs="SimSun"/>
          <w:sz w:val="43"/>
          <w:szCs w:val="43"/>
          <w:b/>
          <w:bCs/>
          <w:spacing w:val="2"/>
        </w:rPr>
        <w:t>教学与评价案例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627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5"/>
        </w:rPr>
        <w:t>案例1</w:t>
      </w:r>
      <w:r>
        <w:rPr>
          <w:rFonts w:ascii="SimHei" w:hAnsi="SimHei" w:eastAsia="SimHei" w:cs="SimHei"/>
          <w:sz w:val="24"/>
          <w:szCs w:val="24"/>
          <w:spacing w:val="8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5"/>
        </w:rPr>
        <w:t>探究影响鼠妇分布的环境因素</w:t>
      </w:r>
    </w:p>
    <w:p>
      <w:pPr>
        <w:pStyle w:val="BodyText"/>
        <w:spacing w:line="271" w:lineRule="auto"/>
        <w:rPr/>
      </w:pPr>
      <w:r/>
    </w:p>
    <w:p>
      <w:pPr>
        <w:ind w:left="497"/>
        <w:spacing w:before="7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课时</w:t>
      </w:r>
      <w:r>
        <w:rPr>
          <w:rFonts w:ascii="SimHei" w:hAnsi="SimHei" w:eastAsia="SimHei" w:cs="SimHei"/>
          <w:sz w:val="24"/>
          <w:szCs w:val="24"/>
          <w:spacing w:val="-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 </w:t>
      </w:r>
      <w:r>
        <w:rPr>
          <w:rFonts w:ascii="SimSun" w:hAnsi="SimSun" w:eastAsia="SimSun" w:cs="SimSun"/>
          <w:sz w:val="24"/>
          <w:szCs w:val="24"/>
          <w:spacing w:val="-4"/>
        </w:rPr>
        <w:t>课时。</w:t>
      </w:r>
    </w:p>
    <w:p>
      <w:pPr>
        <w:ind w:left="497"/>
        <w:spacing w:before="123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活动目标</w:t>
      </w:r>
      <w:r>
        <w:rPr>
          <w:rFonts w:ascii="SimHei" w:hAnsi="SimHei" w:eastAsia="SimHei" w:cs="SimHei"/>
          <w:sz w:val="24"/>
          <w:szCs w:val="24"/>
          <w:spacing w:val="1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探究影响鼠妇分布的环境因素。</w:t>
      </w:r>
    </w:p>
    <w:p>
      <w:pPr>
        <w:ind w:left="497"/>
        <w:spacing w:before="132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材料器具</w:t>
      </w:r>
      <w:r>
        <w:rPr>
          <w:rFonts w:ascii="SimHei" w:hAnsi="SimHei" w:eastAsia="SimHei" w:cs="SimHei"/>
          <w:sz w:val="24"/>
          <w:szCs w:val="24"/>
          <w:spacing w:val="-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鼠妇；培养皿，吸水纸，纸板等。</w:t>
      </w:r>
    </w:p>
    <w:p>
      <w:pPr>
        <w:ind w:left="497"/>
        <w:spacing w:before="120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6"/>
        </w:rPr>
        <w:t>方法步骤</w:t>
      </w:r>
    </w:p>
    <w:p>
      <w:pPr>
        <w:ind w:left="13" w:right="24" w:firstLine="480"/>
        <w:spacing w:before="127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(1)学生分成若干组，每组在课前观察鼠妇的生活环</w:t>
      </w:r>
      <w:r>
        <w:rPr>
          <w:rFonts w:ascii="SimSun" w:hAnsi="SimSun" w:eastAsia="SimSun" w:cs="SimSun"/>
          <w:sz w:val="24"/>
          <w:szCs w:val="24"/>
          <w:spacing w:val="5"/>
        </w:rPr>
        <w:t>境，捕捉鼠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妇若干只(注意：不要破坏学校或社区的草坪或花坛等)。针对鼠妇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的生活环境提出问题。</w:t>
      </w:r>
    </w:p>
    <w:p>
      <w:pPr>
        <w:ind w:left="13" w:right="51" w:firstLine="480"/>
        <w:spacing w:before="143" w:line="26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(2)通过交流能捕捉到鼠妇的地点特征，对影响鼠妇分布的主要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环境因素作出假设。</w:t>
      </w:r>
    </w:p>
    <w:p>
      <w:pPr>
        <w:ind w:left="13" w:right="53" w:firstLine="480"/>
        <w:spacing w:before="145" w:line="2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(3)利用教师提供的器具和实验室可利用的其他器具，设计一个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实验方案用以验证自己的假设。</w:t>
      </w:r>
    </w:p>
    <w:p>
      <w:pPr>
        <w:ind w:left="13" w:right="40" w:firstLine="480"/>
        <w:spacing w:before="138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(4)根据实验设计方案，进行实验。观察并记录鼠妇在一定</w:t>
      </w:r>
      <w:r>
        <w:rPr>
          <w:rFonts w:ascii="SimSun" w:hAnsi="SimSun" w:eastAsia="SimSun" w:cs="SimSun"/>
          <w:sz w:val="24"/>
          <w:szCs w:val="24"/>
          <w:spacing w:val="5"/>
        </w:rPr>
        <w:t>时间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内的活动变化。</w:t>
      </w:r>
    </w:p>
    <w:p>
      <w:pPr>
        <w:ind w:left="13" w:right="49" w:firstLine="480"/>
        <w:spacing w:before="134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(5)各组交流实验数据。分析小组和全班的数据，讨论实验数据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是否支持假设。</w:t>
      </w:r>
    </w:p>
    <w:p>
      <w:pPr>
        <w:ind w:left="13" w:right="32" w:firstLine="480"/>
        <w:spacing w:before="147" w:line="26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(6)讨论“环境中的阳光、温度、水等因素对鼠妇的分布有什么 </w:t>
      </w:r>
      <w:r>
        <w:rPr>
          <w:rFonts w:ascii="SimSun" w:hAnsi="SimSun" w:eastAsia="SimSun" w:cs="SimSun"/>
          <w:sz w:val="24"/>
          <w:szCs w:val="24"/>
          <w:spacing w:val="-1"/>
        </w:rPr>
        <w:t>影响”问题后，交流并写出探究报告。</w:t>
      </w:r>
    </w:p>
    <w:p>
      <w:pPr>
        <w:ind w:left="494"/>
        <w:spacing w:before="13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活动完成后将鼠妇放回大自然或采集地。</w:t>
      </w:r>
    </w:p>
    <w:p>
      <w:pPr>
        <w:spacing w:line="219" w:lineRule="auto"/>
        <w:sectPr>
          <w:footerReference w:type="default" r:id="rId74"/>
          <w:pgSz w:w="10440" w:h="14740"/>
          <w:pgMar w:top="400" w:right="1566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59" w:lineRule="auto"/>
        <w:rPr/>
      </w:pPr>
      <w:r/>
    </w:p>
    <w:p>
      <w:pPr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position w:val="-2"/>
        </w:rPr>
        <w:drawing>
          <wp:inline distT="0" distB="0" distL="0" distR="0">
            <wp:extent cx="57145" cy="120649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45" cy="12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义务教育</w:t>
      </w:r>
      <w:r>
        <w:rPr>
          <w:rFonts w:ascii="SimSun" w:hAnsi="SimSun" w:eastAsia="SimSun" w:cs="SimSun"/>
          <w:sz w:val="23"/>
          <w:szCs w:val="23"/>
          <w:spacing w:val="-5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1"/>
        </w:rPr>
        <w:t>生物学课程标准(2022年版)</w:t>
      </w:r>
    </w:p>
    <w:p>
      <w:pPr>
        <w:pStyle w:val="BodyText"/>
        <w:spacing w:line="388" w:lineRule="auto"/>
        <w:rPr/>
      </w:pPr>
      <w:r/>
    </w:p>
    <w:p>
      <w:pPr>
        <w:ind w:left="488"/>
        <w:spacing w:before="7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【案例点评】</w:t>
      </w:r>
    </w:p>
    <w:p>
      <w:pPr>
        <w:ind w:left="129" w:right="85" w:firstLine="470"/>
        <w:spacing w:before="148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本活动目标直接指向“探究实践”这一核心素养，让学生通过科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学探究的过程领悟科学的思想观念、研究方法，形成一定的科学探究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能力。通过这一学习过程，要使学生理解科学研究都始于发</w:t>
      </w:r>
      <w:r>
        <w:rPr>
          <w:rFonts w:ascii="SimSun" w:hAnsi="SimSun" w:eastAsia="SimSun" w:cs="SimSun"/>
          <w:sz w:val="23"/>
          <w:szCs w:val="23"/>
          <w:spacing w:val="11"/>
        </w:rPr>
        <w:t>现和提出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问题，解决科学问题通常需要作出假设，而假设往往需要说明相关事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物之间的因果关系，如在阴暗处采集到鼠妇，明亮处没采集到，据此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可以作出的假设是光照影响鼠妇的分布。依据问题和假设来设计科学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可行的实验方案，目的是通过这一方案的实施来获得事实和证据，在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分析结果的基础上，获得正确的研究结论。</w:t>
      </w:r>
    </w:p>
    <w:p>
      <w:pPr>
        <w:ind w:left="129" w:right="96" w:firstLine="470"/>
        <w:spacing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在这一科学探究过程中，需要以小组为单位，按照计划方案进行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分工合作，需要如实观察、记录、检测、描述，需要尊重不同意见的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讨论交流，需要在探究观察之后将鼠妇放归自然，等等。每一个实践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步骤对学生探究能力提升与良好品格形成的作用都不可小觑，学生的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核心素养正是在这些育人的细节中逐步发展的。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2233"/>
        <w:spacing w:before="7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3"/>
        </w:rPr>
        <w:t>案</w:t>
      </w:r>
      <w:r>
        <w:rPr>
          <w:rFonts w:ascii="SimHei" w:hAnsi="SimHei" w:eastAsia="SimHei" w:cs="SimHei"/>
          <w:sz w:val="23"/>
          <w:szCs w:val="23"/>
          <w:spacing w:val="-46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3"/>
        </w:rPr>
        <w:t>例</w:t>
      </w:r>
      <w:r>
        <w:rPr>
          <w:rFonts w:ascii="SimHei" w:hAnsi="SimHei" w:eastAsia="SimHei" w:cs="SimHei"/>
          <w:sz w:val="23"/>
          <w:szCs w:val="23"/>
          <w:spacing w:val="-51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3"/>
        </w:rPr>
        <w:t>2</w:t>
      </w:r>
      <w:r>
        <w:rPr>
          <w:rFonts w:ascii="SimHei" w:hAnsi="SimHei" w:eastAsia="SimHei" w:cs="SimHei"/>
          <w:sz w:val="23"/>
          <w:szCs w:val="23"/>
          <w:spacing w:val="108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3"/>
        </w:rPr>
        <w:t>观察细胞的基本结构</w:t>
      </w:r>
    </w:p>
    <w:p>
      <w:pPr>
        <w:pStyle w:val="BodyText"/>
        <w:spacing w:line="266" w:lineRule="auto"/>
        <w:rPr/>
      </w:pPr>
      <w:r/>
    </w:p>
    <w:p>
      <w:pPr>
        <w:ind w:left="603"/>
        <w:spacing w:before="75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6"/>
        </w:rPr>
        <w:t>课时</w:t>
      </w:r>
      <w:r>
        <w:rPr>
          <w:rFonts w:ascii="SimHei" w:hAnsi="SimHei" w:eastAsia="SimHei" w:cs="SimHei"/>
          <w:sz w:val="23"/>
          <w:szCs w:val="23"/>
          <w:spacing w:val="32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-2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～2课时。</w:t>
      </w:r>
    </w:p>
    <w:p>
      <w:pPr>
        <w:ind w:left="603"/>
        <w:spacing w:before="14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7"/>
        </w:rPr>
        <w:t>活动目标</w:t>
      </w:r>
    </w:p>
    <w:p>
      <w:pPr>
        <w:ind w:left="129" w:right="102" w:firstLine="470"/>
        <w:spacing w:before="137" w:line="33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观察细胞的基本结构，练习制作临时装片和使用显微镜，初步学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会画细胞结构图。</w:t>
      </w:r>
    </w:p>
    <w:p>
      <w:pPr>
        <w:ind w:left="603"/>
        <w:spacing w:before="1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材料器具</w:t>
      </w:r>
    </w:p>
    <w:p>
      <w:pPr>
        <w:ind w:left="129" w:firstLine="470"/>
        <w:spacing w:before="165" w:line="336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洋葱鳞片叶，水绵或其他动植物材料，人口腔上皮细胞装片或其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7"/>
        </w:rPr>
        <w:t>他动植物细胞装片和切片；显微镜；载玻片，盖玻片，吸水纸，刀片，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镊子，解剖针，牙签，滴管，干净的纱布；</w:t>
      </w:r>
      <w:r>
        <w:rPr>
          <w:rFonts w:ascii="SimSun" w:hAnsi="SimSun" w:eastAsia="SimSun" w:cs="SimSun"/>
          <w:sz w:val="23"/>
          <w:szCs w:val="23"/>
          <w:spacing w:val="4"/>
        </w:rPr>
        <w:t>生理盐水，清水，碘液等。</w:t>
      </w:r>
    </w:p>
    <w:p>
      <w:pPr>
        <w:ind w:left="603"/>
        <w:spacing w:before="1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7"/>
        </w:rPr>
        <w:t>方法步骤</w:t>
      </w:r>
    </w:p>
    <w:p>
      <w:pPr>
        <w:ind w:left="129" w:right="119" w:firstLine="470"/>
        <w:spacing w:before="147" w:line="34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3"/>
        </w:rPr>
        <w:t>(1)参照图1,利用洋葱鳞片叶、水绵或其他动植物材料，制作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临时装片，或者准备几种动植物细胞永久装片和切</w:t>
      </w:r>
      <w:r>
        <w:rPr>
          <w:rFonts w:ascii="SimSun" w:hAnsi="SimSun" w:eastAsia="SimSun" w:cs="SimSun"/>
          <w:sz w:val="23"/>
          <w:szCs w:val="23"/>
          <w:spacing w:val="8"/>
        </w:rPr>
        <w:t>片。</w:t>
      </w:r>
    </w:p>
    <w:p>
      <w:pPr>
        <w:spacing w:line="341" w:lineRule="auto"/>
        <w:sectPr>
          <w:footerReference w:type="default" r:id="rId75"/>
          <w:pgSz w:w="10440" w:h="14740"/>
          <w:pgMar w:top="400" w:right="1505" w:bottom="1194" w:left="1439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57" w:lineRule="auto"/>
        <w:rPr/>
      </w:pPr>
      <w:r/>
    </w:p>
    <w:p>
      <w:pPr>
        <w:spacing w:before="89" w:line="189" w:lineRule="auto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Sun" w:hAnsi="SimSun" w:eastAsia="SimSun" w:cs="SimSun"/>
          <w:sz w:val="19"/>
          <w:szCs w:val="19"/>
          <w:b/>
          <w:bCs/>
          <w:spacing w:val="9"/>
        </w:rPr>
        <w:t>附录教学与评价案例</w:t>
      </w:r>
      <w:r>
        <w:rPr>
          <w:rFonts w:ascii="Times New Roman" w:hAnsi="Times New Roman" w:eastAsia="Times New Roman" w:cs="Times New Roman"/>
          <w:sz w:val="31"/>
          <w:szCs w:val="31"/>
          <w:spacing w:val="9"/>
        </w:rPr>
        <w:t>I</w:t>
      </w:r>
    </w:p>
    <w:p>
      <w:pPr>
        <w:spacing w:before="228"/>
        <w:rPr/>
      </w:pPr>
      <w:r/>
    </w:p>
    <w:p>
      <w:pPr>
        <w:sectPr>
          <w:footerReference w:type="default" r:id="rId77"/>
          <w:pgSz w:w="10440" w:h="14740"/>
          <w:pgMar w:top="400" w:right="1444" w:bottom="1192" w:left="1566" w:header="0" w:footer="1059" w:gutter="0"/>
          <w:cols w:equalWidth="0" w:num="1">
            <w:col w:w="7430" w:space="0"/>
          </w:cols>
        </w:sectPr>
        <w:rPr/>
      </w:pPr>
    </w:p>
    <w:p>
      <w:pPr>
        <w:ind w:firstLine="893"/>
        <w:spacing w:line="1689" w:lineRule="exact"/>
        <w:rPr/>
      </w:pPr>
      <w:r>
        <w:rPr>
          <w:position w:val="-33"/>
        </w:rPr>
        <w:drawing>
          <wp:inline distT="0" distB="0" distL="0" distR="0">
            <wp:extent cx="1371622" cy="1073112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1622" cy="107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863"/>
        <w:spacing w:before="166" w:line="21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2"/>
        </w:rPr>
        <w:t>①取材</w:t>
      </w:r>
    </w:p>
    <w:p>
      <w:pPr>
        <w:spacing w:line="47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45" w:lineRule="auto"/>
        <w:rPr/>
      </w:pPr>
      <w:r/>
    </w:p>
    <w:p>
      <w:pPr>
        <w:spacing w:line="880" w:lineRule="exact"/>
        <w:rPr/>
      </w:pPr>
      <w:r>
        <w:rPr>
          <w:position w:val="-17"/>
        </w:rPr>
        <w:drawing>
          <wp:inline distT="0" distB="0" distL="0" distR="0">
            <wp:extent cx="1657350" cy="55878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7350" cy="55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61" w:lineRule="auto"/>
        <w:rPr/>
      </w:pPr>
      <w:r/>
    </w:p>
    <w:p>
      <w:pPr>
        <w:ind w:left="739"/>
        <w:spacing w:before="62" w:line="21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"/>
        </w:rPr>
        <w:t>②制作临时装片</w:t>
      </w:r>
    </w:p>
    <w:p>
      <w:pPr>
        <w:spacing w:line="217" w:lineRule="auto"/>
        <w:sectPr>
          <w:type w:val="continuous"/>
          <w:pgSz w:w="10440" w:h="14740"/>
          <w:pgMar w:top="400" w:right="1444" w:bottom="1192" w:left="1566" w:header="0" w:footer="1059" w:gutter="0"/>
          <w:cols w:equalWidth="0" w:num="2">
            <w:col w:w="3734" w:space="100"/>
            <w:col w:w="3596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line="314" w:lineRule="auto"/>
        <w:rPr/>
      </w:pPr>
      <w:r/>
    </w:p>
    <w:p>
      <w:pPr>
        <w:ind w:firstLine="1313"/>
        <w:spacing w:line="1350" w:lineRule="exact"/>
        <w:rPr/>
      </w:pPr>
      <w:r>
        <w:rPr>
          <w:position w:val="-27"/>
        </w:rPr>
        <w:drawing>
          <wp:inline distT="0" distB="0" distL="0" distR="0">
            <wp:extent cx="2768636" cy="857272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8636" cy="85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353"/>
        <w:spacing w:before="146" w:line="21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2"/>
        </w:rPr>
        <w:t>③染色</w:t>
      </w:r>
    </w:p>
    <w:p>
      <w:pPr>
        <w:ind w:left="3447"/>
        <w:spacing w:before="188" w:line="228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-22"/>
        </w:rPr>
        <w:t>图</w:t>
      </w:r>
      <w:r>
        <w:rPr>
          <w:rFonts w:ascii="KaiTi" w:hAnsi="KaiTi" w:eastAsia="KaiTi" w:cs="KaiTi"/>
          <w:sz w:val="24"/>
          <w:szCs w:val="24"/>
          <w:spacing w:val="21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22"/>
        </w:rPr>
        <w:t>1</w:t>
      </w:r>
    </w:p>
    <w:p>
      <w:pPr>
        <w:ind w:left="483"/>
        <w:spacing w:before="22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(2)取出显微镜，进行显微镜的对光操作。</w:t>
      </w:r>
    </w:p>
    <w:p>
      <w:pPr>
        <w:ind w:left="3" w:right="95" w:firstLine="480"/>
        <w:spacing w:before="124" w:line="28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(3)用显微镜观察临时装片或永久装片。注意先用低倍镜观察，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再用高倍镜观察。</w:t>
      </w:r>
    </w:p>
    <w:p>
      <w:pPr>
        <w:ind w:left="483"/>
        <w:spacing w:before="15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(4)认识细胞的基本结构。</w:t>
      </w:r>
    </w:p>
    <w:p>
      <w:pPr>
        <w:ind w:left="3" w:right="106" w:firstLine="480"/>
        <w:spacing w:before="134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动物细胞表面一层很薄的膜是</w:t>
      </w:r>
      <w:r>
        <w:rPr>
          <w:rFonts w:ascii="SimSun" w:hAnsi="SimSun" w:eastAsia="SimSun" w:cs="SimSun"/>
          <w:sz w:val="24"/>
          <w:szCs w:val="24"/>
          <w:spacing w:val="-109"/>
        </w:rPr>
        <w:t xml:space="preserve"> </w:t>
      </w:r>
      <w:r>
        <w:rPr>
          <w:rFonts w:ascii="SimSun" w:hAnsi="SimSun" w:eastAsia="SimSun" w:cs="SimSun"/>
          <w:sz w:val="24"/>
          <w:szCs w:val="24"/>
          <w:u w:val="single" w:color="auto"/>
          <w:spacing w:val="13"/>
        </w:rPr>
        <w:t xml:space="preserve">         </w:t>
      </w:r>
      <w:r>
        <w:rPr>
          <w:rFonts w:ascii="SimSun" w:hAnsi="SimSun" w:eastAsia="SimSun" w:cs="SimSun"/>
          <w:sz w:val="24"/>
          <w:szCs w:val="24"/>
          <w:spacing w:val="-9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,植物细胞之间有细胞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壁隔开，植物细胞的细胞膜紧贴在细胞壁内侧。</w:t>
      </w:r>
    </w:p>
    <w:p>
      <w:pPr>
        <w:ind w:left="3" w:right="145" w:firstLine="480"/>
        <w:spacing w:before="1" w:line="20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动物细胞、植物细胞内部近似球形的结构是</w:t>
      </w:r>
      <w:r>
        <w:rPr>
          <w:rFonts w:ascii="SimSun" w:hAnsi="SimSun" w:eastAsia="SimSun" w:cs="SimSun"/>
          <w:sz w:val="24"/>
          <w:szCs w:val="24"/>
          <w:u w:val="single" w:color="auto"/>
          <w:spacing w:val="12"/>
        </w:rPr>
        <w:t xml:space="preserve">          </w:t>
      </w:r>
      <w:r>
        <w:rPr>
          <w:rFonts w:ascii="SimSun" w:hAnsi="SimSun" w:eastAsia="SimSun" w:cs="SimSun"/>
          <w:sz w:val="24"/>
          <w:szCs w:val="24"/>
          <w:spacing w:val="-2"/>
        </w:rPr>
        <w:t>。位于细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胞膜和细胞核之间的结构称为</w:t>
      </w:r>
      <w:r>
        <w:rPr>
          <w:rFonts w:ascii="SimSun" w:hAnsi="SimSun" w:eastAsia="SimSun" w:cs="SimSun"/>
          <w:sz w:val="24"/>
          <w:szCs w:val="24"/>
          <w:spacing w:val="-100"/>
        </w:rPr>
        <w:t xml:space="preserve"> </w:t>
      </w:r>
      <w:r>
        <w:rPr>
          <w:rFonts w:ascii="SimSun" w:hAnsi="SimSun" w:eastAsia="SimSun" w:cs="SimSun"/>
          <w:sz w:val="24"/>
          <w:szCs w:val="24"/>
          <w:u w:val="single" w:color="auto"/>
        </w:rPr>
        <w:t xml:space="preserve">         </w:t>
      </w:r>
    </w:p>
    <w:p>
      <w:pPr>
        <w:pStyle w:val="BodyText"/>
        <w:ind w:left="4124"/>
        <w:spacing w:before="123" w:line="83" w:lineRule="exact"/>
        <w:rPr>
          <w:sz w:val="11"/>
          <w:szCs w:val="11"/>
        </w:rPr>
      </w:pPr>
      <w:r>
        <w:rPr>
          <w:sz w:val="11"/>
          <w:szCs w:val="11"/>
        </w:rPr>
        <w:t>o</w:t>
      </w:r>
    </w:p>
    <w:p>
      <w:pPr>
        <w:ind w:left="483"/>
        <w:spacing w:before="15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(5)在下面方框中绘出观察到的动物细胞、植物细胞的结构图。</w:t>
      </w:r>
    </w:p>
    <w:p>
      <w:pPr>
        <w:spacing w:line="160" w:lineRule="exact"/>
        <w:rPr/>
      </w:pPr>
      <w:r/>
    </w:p>
    <w:tbl>
      <w:tblPr>
        <w:tblStyle w:val="TableNormal"/>
        <w:tblW w:w="6770" w:type="dxa"/>
        <w:tblInd w:w="254" w:type="dxa"/>
        <w:tblLayout w:type="fixed"/>
        <w:tblBorders>
          <w:left w:val="single" w:color="000000" w:sz="4" w:space="0"/>
          <w:bottom w:val="single" w:color="000000" w:sz="2" w:space="0"/>
          <w:right w:val="single" w:color="000000" w:sz="4" w:space="0"/>
          <w:top w:val="single" w:color="000000" w:sz="2" w:space="0"/>
        </w:tblBorders>
      </w:tblPr>
      <w:tblGrid>
        <w:gridCol w:w="6770"/>
      </w:tblGrid>
      <w:tr>
        <w:trPr>
          <w:trHeight w:val="2788" w:hRule="atLeast"/>
        </w:trPr>
        <w:tc>
          <w:tcPr>
            <w:tcW w:w="67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0440" w:h="14740"/>
          <w:pgMar w:top="400" w:right="1444" w:bottom="1192" w:left="1566" w:header="0" w:footer="1059" w:gutter="0"/>
          <w:cols w:equalWidth="0" w:num="1">
            <w:col w:w="7430" w:space="0"/>
          </w:cols>
        </w:sectPr>
        <w:rPr>
          <w:sz w:val="2"/>
          <w:szCs w:val="2"/>
        </w:rPr>
      </w:pPr>
    </w:p>
    <w:p>
      <w:pPr>
        <w:pStyle w:val="BodyText"/>
        <w:spacing w:line="339" w:lineRule="auto"/>
        <w:rPr/>
      </w:pPr>
      <w:r/>
    </w:p>
    <w:p>
      <w:pPr>
        <w:ind w:left="633"/>
        <w:spacing w:before="82" w:line="224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-6"/>
        </w:rPr>
        <w:t>讨论</w:t>
      </w:r>
    </w:p>
    <w:p>
      <w:pPr>
        <w:ind w:left="629"/>
        <w:spacing w:before="149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(1)动物细胞与植物细胞在结构上有哪些共同点?</w:t>
      </w:r>
    </w:p>
    <w:p>
      <w:pPr>
        <w:ind w:left="629"/>
        <w:spacing w:before="11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5"/>
        </w:rPr>
        <w:t>(2)动物细胞与植物细胞在结构上有哪些主要的区别?</w:t>
      </w:r>
    </w:p>
    <w:p>
      <w:pPr>
        <w:ind w:left="518"/>
        <w:spacing w:before="117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【案例点评】</w:t>
      </w:r>
    </w:p>
    <w:p>
      <w:pPr>
        <w:ind w:left="159" w:right="33" w:firstLine="470"/>
        <w:spacing w:before="167" w:line="332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本实验是初中学生学习“生物体的结构层次”主</w:t>
      </w:r>
      <w:r>
        <w:rPr>
          <w:rFonts w:ascii="SimSun" w:hAnsi="SimSun" w:eastAsia="SimSun" w:cs="SimSun"/>
          <w:sz w:val="23"/>
          <w:szCs w:val="23"/>
          <w:spacing w:val="12"/>
        </w:rPr>
        <w:t>题、建立“细胞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是生物体结构和功能的基本单位”这一重要概念的基础，是帮助学生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学习生物学基本研究方法——观察法的范例。</w:t>
      </w:r>
    </w:p>
    <w:p>
      <w:pPr>
        <w:ind w:left="159" w:right="28" w:firstLine="470"/>
        <w:spacing w:before="6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学生练习制作临时装片，在显微镜下观察不同类型的动植物细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胞，切实体验微观世界的神奇，认识到动物和</w:t>
      </w:r>
      <w:r>
        <w:rPr>
          <w:rFonts w:ascii="SimSun" w:hAnsi="SimSun" w:eastAsia="SimSun" w:cs="SimSun"/>
          <w:sz w:val="23"/>
          <w:szCs w:val="23"/>
          <w:spacing w:val="20"/>
        </w:rPr>
        <w:t>植物都是由细胞构成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的。教师在此基础上，组织学生对观察结果进行比较和分析，引导学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生寻找和发现动植物细胞的共性，即各种各样的细胞都有共同的结构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模式——细胞膜、细胞质和细胞核；再引导学生辨识动植物细胞在结 </w:t>
      </w:r>
      <w:r>
        <w:rPr>
          <w:rFonts w:ascii="SimSun" w:hAnsi="SimSun" w:eastAsia="SimSun" w:cs="SimSun"/>
          <w:sz w:val="23"/>
          <w:szCs w:val="23"/>
          <w:spacing w:val="12"/>
        </w:rPr>
        <w:t>构上的不同点，进一步促进学生认识动植物细胞功能的不同与细胞结 </w:t>
      </w:r>
      <w:r>
        <w:rPr>
          <w:rFonts w:ascii="SimSun" w:hAnsi="SimSun" w:eastAsia="SimSun" w:cs="SimSun"/>
          <w:sz w:val="23"/>
          <w:szCs w:val="23"/>
          <w:spacing w:val="10"/>
        </w:rPr>
        <w:t>构的差异有关，初步形成生物体结构与功能</w:t>
      </w:r>
      <w:r>
        <w:rPr>
          <w:rFonts w:ascii="SimSun" w:hAnsi="SimSun" w:eastAsia="SimSun" w:cs="SimSun"/>
          <w:sz w:val="23"/>
          <w:szCs w:val="23"/>
          <w:spacing w:val="9"/>
        </w:rPr>
        <w:t>相适应的观念。</w:t>
      </w:r>
    </w:p>
    <w:p>
      <w:pPr>
        <w:ind w:left="159" w:right="28" w:firstLine="470"/>
        <w:spacing w:before="13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本实验的育人价值， 一是体现在从感性到</w:t>
      </w:r>
      <w:r>
        <w:rPr>
          <w:rFonts w:ascii="SimSun" w:hAnsi="SimSun" w:eastAsia="SimSun" w:cs="SimSun"/>
          <w:sz w:val="23"/>
          <w:szCs w:val="23"/>
          <w:spacing w:val="7"/>
        </w:rPr>
        <w:t>理性去认识细胞，建立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生命观念，学会分析、比较等科学思维方法；二是体现在通过操作显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微镜、制作临时装片、绘制生物图等过程，学会科学实验方法和相关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操作技能；三是体现在通过体验科学家探索微观世界的历程，对求真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务实的科学态度、勇于探究的科学精神有所感悟。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503"/>
        <w:spacing w:before="82" w:line="22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-2"/>
        </w:rPr>
        <w:t>案例3</w:t>
      </w:r>
      <w:r>
        <w:rPr>
          <w:rFonts w:ascii="SimHei" w:hAnsi="SimHei" w:eastAsia="SimHei" w:cs="SimHei"/>
          <w:sz w:val="25"/>
          <w:szCs w:val="25"/>
          <w:spacing w:val="111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2"/>
        </w:rPr>
        <w:t>尿液的形成过程</w:t>
      </w:r>
    </w:p>
    <w:p>
      <w:pPr>
        <w:ind w:left="633"/>
        <w:spacing w:before="318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-18"/>
        </w:rPr>
        <w:t>课时</w:t>
      </w:r>
      <w:r>
        <w:rPr>
          <w:rFonts w:ascii="SimHei" w:hAnsi="SimHei" w:eastAsia="SimHei" w:cs="SimHei"/>
          <w:sz w:val="25"/>
          <w:szCs w:val="25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  <w:spacing w:val="-18"/>
        </w:rPr>
        <w:t>1</w:t>
      </w:r>
      <w:r>
        <w:rPr>
          <w:rFonts w:ascii="Times New Roman" w:hAnsi="Times New Roman" w:eastAsia="Times New Roman" w:cs="Times New Roma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8"/>
        </w:rPr>
        <w:t>课时。</w:t>
      </w:r>
    </w:p>
    <w:p>
      <w:pPr>
        <w:ind w:left="633"/>
        <w:spacing w:before="130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7"/>
        </w:rPr>
        <w:t>教学目标</w:t>
      </w:r>
    </w:p>
    <w:p>
      <w:pPr>
        <w:ind w:left="159" w:right="25" w:firstLine="470"/>
        <w:spacing w:before="171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描述肾单位的结构，概述尿液的形成过程，感悟生物体结构与功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能相适应的观念。猜测泌尿系统的结构与功能，尝试运用模型建构的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方法分析问题。</w:t>
      </w:r>
    </w:p>
    <w:p>
      <w:pPr>
        <w:ind w:left="629"/>
        <w:spacing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尝试运用尿液的形成原理，解释由于泌尿系统异常所引起的症</w:t>
      </w:r>
    </w:p>
    <w:p>
      <w:pPr>
        <w:spacing w:line="219" w:lineRule="auto"/>
        <w:sectPr>
          <w:headerReference w:type="default" r:id="rId81"/>
          <w:footerReference w:type="default" r:id="rId82"/>
          <w:pgSz w:w="10440" w:h="14740"/>
          <w:pgMar w:top="1134" w:right="1566" w:bottom="1194" w:left="1410" w:header="781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29" w:lineRule="auto"/>
        <w:rPr/>
      </w:pPr>
      <w:r/>
    </w:p>
    <w:p>
      <w:pPr>
        <w:ind w:left="5502"/>
        <w:spacing w:before="61" w:line="21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4"/>
        </w:rPr>
        <w:t>附录</w:t>
      </w:r>
      <w:r>
        <w:rPr>
          <w:rFonts w:ascii="SimSun" w:hAnsi="SimSun" w:eastAsia="SimSun" w:cs="SimSun"/>
          <w:sz w:val="19"/>
          <w:szCs w:val="19"/>
          <w:spacing w:val="-4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4"/>
        </w:rPr>
        <w:t>教学与评价案例</w:t>
      </w:r>
    </w:p>
    <w:p>
      <w:pPr>
        <w:pStyle w:val="BodyText"/>
        <w:spacing w:line="391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状，如血尿、蛋白尿等，关注泌尿系统健康。</w:t>
      </w:r>
    </w:p>
    <w:p>
      <w:pPr>
        <w:ind w:left="503"/>
        <w:spacing w:before="11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教学主要环节</w:t>
      </w:r>
    </w:p>
    <w:p>
      <w:pPr>
        <w:ind w:left="499"/>
        <w:spacing w:before="149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(1)问题引入。</w:t>
      </w:r>
    </w:p>
    <w:p>
      <w:pPr>
        <w:ind w:left="499"/>
        <w:spacing w:before="12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9"/>
        </w:rPr>
        <w:t>情境：呈现“尿常规化验单”“血液与尿液成分对比表”。</w:t>
      </w:r>
    </w:p>
    <w:p>
      <w:pPr>
        <w:ind w:left="499"/>
        <w:spacing w:before="13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问题：尿液可能来自哪里?尿液是如何形成的?</w:t>
      </w:r>
    </w:p>
    <w:p>
      <w:pPr>
        <w:ind w:left="499"/>
        <w:spacing w:before="15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(2)问题解决。</w:t>
      </w:r>
    </w:p>
    <w:p>
      <w:pPr>
        <w:ind w:right="6" w:firstLine="499"/>
        <w:spacing w:before="120" w:line="30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4"/>
        </w:rPr>
        <w:t>①教师画出肾动脉、肾静脉、输尿管与肾脏关系的</w:t>
      </w:r>
      <w:r>
        <w:rPr>
          <w:rFonts w:ascii="SimSun" w:hAnsi="SimSun" w:eastAsia="SimSun" w:cs="SimSun"/>
          <w:sz w:val="24"/>
          <w:szCs w:val="24"/>
          <w:spacing w:val="3"/>
        </w:rPr>
        <w:t>示意图(图2),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请学生猜想、分析、讨论尿液的形成过程，</w:t>
      </w:r>
      <w:r>
        <w:rPr>
          <w:rFonts w:ascii="SimSun" w:hAnsi="SimSun" w:eastAsia="SimSun" w:cs="SimSun"/>
          <w:sz w:val="24"/>
          <w:szCs w:val="24"/>
          <w:spacing w:val="10"/>
        </w:rPr>
        <w:t>并尝试画出尿液形成模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式</w:t>
      </w:r>
      <w:r>
        <w:rPr>
          <w:rFonts w:ascii="SimSun" w:hAnsi="SimSun" w:eastAsia="SimSun" w:cs="SimSun"/>
          <w:sz w:val="19"/>
          <w:szCs w:val="19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图 。</w:t>
      </w:r>
    </w:p>
    <w:p>
      <w:pPr>
        <w:pStyle w:val="BodyText"/>
        <w:spacing w:line="291" w:lineRule="auto"/>
        <w:rPr/>
      </w:pPr>
      <w:r/>
    </w:p>
    <w:p>
      <w:pPr>
        <w:ind w:firstLine="899"/>
        <w:spacing w:before="1" w:line="2960" w:lineRule="exact"/>
        <w:rPr/>
      </w:pPr>
      <w:r>
        <w:rPr>
          <w:position w:val="-59"/>
        </w:rPr>
        <w:drawing>
          <wp:inline distT="0" distB="0" distL="0" distR="0">
            <wp:extent cx="3498864" cy="1879655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8864" cy="187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59"/>
        <w:spacing w:before="231" w:line="228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20"/>
        </w:rPr>
        <w:t>图</w:t>
      </w:r>
      <w:r>
        <w:rPr>
          <w:rFonts w:ascii="KaiTi" w:hAnsi="KaiTi" w:eastAsia="KaiTi" w:cs="KaiTi"/>
          <w:sz w:val="24"/>
          <w:szCs w:val="24"/>
          <w:spacing w:val="-20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0"/>
        </w:rPr>
        <w:t>2</w:t>
      </w:r>
    </w:p>
    <w:p>
      <w:pPr>
        <w:pStyle w:val="BodyText"/>
        <w:spacing w:line="280" w:lineRule="auto"/>
        <w:rPr/>
      </w:pPr>
      <w:r/>
    </w:p>
    <w:p>
      <w:pPr>
        <w:ind w:left="499"/>
        <w:spacing w:before="78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②学生交流猜想结果，绘制模式图。</w:t>
      </w:r>
    </w:p>
    <w:p>
      <w:pPr>
        <w:ind w:right="70" w:firstLine="499"/>
        <w:spacing w:before="147" w:line="26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③启发学生论述猜想的合理性，如血管(毛细血管)在此部分应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有的结构特点、与输尿管相连的结构在此部分应有的结构特点等。</w:t>
      </w:r>
    </w:p>
    <w:p>
      <w:pPr>
        <w:ind w:firstLine="499"/>
        <w:spacing w:before="144" w:line="29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④教师总结学生的猜想和绘制的模式图，归纳、概</w:t>
      </w:r>
      <w:r>
        <w:rPr>
          <w:rFonts w:ascii="SimSun" w:hAnsi="SimSun" w:eastAsia="SimSun" w:cs="SimSun"/>
          <w:sz w:val="24"/>
          <w:szCs w:val="24"/>
          <w:spacing w:val="1"/>
        </w:rPr>
        <w:t>括出原尿形成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的模式图(图3)。教师出示相关的显微图片和模式图，引出肾小球、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肾小囊和肾小管的概念，以及滤过功能和与之相适应的结构特点。</w:t>
      </w:r>
    </w:p>
    <w:p>
      <w:pPr>
        <w:spacing w:line="294" w:lineRule="auto"/>
        <w:sectPr>
          <w:headerReference w:type="default" r:id="rId7"/>
          <w:footerReference w:type="default" r:id="rId83"/>
          <w:pgSz w:w="10440" w:h="14740"/>
          <w:pgMar w:top="400" w:right="1539" w:bottom="1192" w:left="1560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66" w:lineRule="auto"/>
        <w:rPr/>
      </w:pPr>
      <w:r/>
    </w:p>
    <w:p>
      <w:pPr>
        <w:ind w:left="6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6"/>
        </w:rPr>
        <w:t>义务教育</w:t>
      </w:r>
      <w:r>
        <w:rPr>
          <w:rFonts w:ascii="SimSun" w:hAnsi="SimSun" w:eastAsia="SimSun" w:cs="SimSun"/>
          <w:sz w:val="17"/>
          <w:szCs w:val="17"/>
          <w:spacing w:val="-6"/>
        </w:rPr>
        <w:t xml:space="preserve"> 生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物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学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课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程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标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准 (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2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0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2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2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年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版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)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firstLine="903"/>
        <w:spacing w:line="3280" w:lineRule="exact"/>
        <w:rPr/>
      </w:pPr>
      <w:r>
        <w:rPr>
          <w:position w:val="-65"/>
        </w:rPr>
        <w:pict>
          <v:group id="_x0000_s2" style="mso-position-vertical-relative:line;mso-position-horizontal-relative:char;width:275.05pt;height:164pt;" filled="false" stroked="false" coordsize="5500,3280" coordorigin="0,0">
            <v:shape id="_x0000_s4" style="position:absolute;left:0;top:0;width:5500;height:3280;" filled="false" stroked="false" type="#_x0000_t75">
              <v:imagedata o:title="" r:id="rId86"/>
            </v:shape>
            <v:shape id="_x0000_s6" style="position:absolute;left:-9;top:77;width:5530;height:29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69"/>
                      <w:spacing w:before="20"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4"/>
                      </w:rPr>
                      <w:t>入球小动脉   出球小动脉</w:t>
                    </w:r>
                  </w:p>
                  <w:p>
                    <w:pPr>
                      <w:spacing w:line="3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5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9"/>
                      </w:rPr>
                      <w:t>肾动脉</w:t>
                    </w:r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469"/>
                      <w:spacing w:before="55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5"/>
                      </w:rPr>
                      <w:t>肾小球</w:t>
                    </w:r>
                  </w:p>
                  <w:p>
                    <w:pPr>
                      <w:ind w:left="4469"/>
                      <w:spacing w:before="258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5"/>
                      </w:rPr>
                      <w:t>肾小囊</w:t>
                    </w:r>
                  </w:p>
                  <w:p>
                    <w:pPr>
                      <w:spacing w:line="4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469"/>
                      <w:spacing w:before="55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6"/>
                      </w:rPr>
                      <w:t>肾小管</w:t>
                    </w:r>
                  </w:p>
                  <w:p>
                    <w:pPr>
                      <w:ind w:right="20"/>
                      <w:spacing w:before="218" w:line="219" w:lineRule="auto"/>
                      <w:jc w:val="righ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9"/>
                      </w:rPr>
                      <w:t>输尿管</w:t>
                    </w:r>
                  </w:p>
                </w:txbxContent>
              </v:textbox>
            </v:shape>
            <v:shape id="_x0000_s8" style="position:absolute;left:4949;top:696;width:567;height:2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5"/>
                      </w:rPr>
                      <w:t>肾静脉</w:t>
                    </w:r>
                  </w:p>
                </w:txbxContent>
              </v:textbox>
            </v:shape>
          </v:group>
        </w:pict>
      </w:r>
    </w:p>
    <w:p>
      <w:pPr>
        <w:ind w:left="3453"/>
        <w:spacing w:before="240" w:line="228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20"/>
        </w:rPr>
        <w:t>图</w:t>
      </w:r>
      <w:r>
        <w:rPr>
          <w:rFonts w:ascii="KaiTi" w:hAnsi="KaiTi" w:eastAsia="KaiTi" w:cs="KaiTi"/>
          <w:sz w:val="24"/>
          <w:szCs w:val="24"/>
          <w:spacing w:val="-30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0"/>
        </w:rPr>
        <w:t>3</w:t>
      </w:r>
    </w:p>
    <w:p>
      <w:pPr>
        <w:pStyle w:val="BodyText"/>
        <w:spacing w:line="283" w:lineRule="auto"/>
        <w:rPr/>
      </w:pPr>
      <w:r/>
    </w:p>
    <w:p>
      <w:pPr>
        <w:ind w:left="3" w:right="82" w:firstLine="490"/>
        <w:spacing w:before="78" w:line="3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教师在上述模式图的基础上，进一步提出问题：从肾小球滤过到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肾小囊中的成分就是尿液吗?</w:t>
      </w:r>
    </w:p>
    <w:p>
      <w:pPr>
        <w:ind w:left="3" w:firstLine="490"/>
        <w:spacing w:line="27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⑤出示资料，如原尿与尿液的成分、每日的产生量等对比数</w:t>
      </w:r>
      <w:r>
        <w:rPr>
          <w:rFonts w:ascii="SimSun" w:hAnsi="SimSun" w:eastAsia="SimSun" w:cs="SimSun"/>
          <w:sz w:val="24"/>
          <w:szCs w:val="24"/>
          <w:spacing w:val="4"/>
        </w:rPr>
        <w:t>据。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进一步引出问题：原尿是如何转变成尿液的?</w:t>
      </w:r>
    </w:p>
    <w:p>
      <w:pPr>
        <w:ind w:left="494"/>
        <w:spacing w:before="132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⑥学生分组交流各自的分析和猜想，并尝试画出模式图。</w:t>
      </w:r>
    </w:p>
    <w:p>
      <w:pPr>
        <w:ind w:left="3" w:right="70" w:firstLine="490"/>
        <w:spacing w:before="149" w:line="26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⑦总结学生的交流，图示并表述肾小管的重吸收作用及与之相适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3"/>
        </w:rPr>
        <w:t>应的结构特点(图4)。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firstLine="843"/>
        <w:spacing w:line="3290" w:lineRule="exact"/>
        <w:rPr/>
      </w:pPr>
      <w:r>
        <w:rPr>
          <w:position w:val="-65"/>
        </w:rPr>
        <w:pict>
          <v:group id="_x0000_s10" style="mso-position-vertical-relative:line;mso-position-horizontal-relative:char;width:274.5pt;height:164.5pt;" filled="false" stroked="false" coordsize="5490,3290" coordorigin="0,0">
            <v:shape id="_x0000_s12" style="position:absolute;left:0;top:0;width:5490;height:3290;" filled="false" stroked="false" type="#_x0000_t75">
              <v:imagedata o:title="" r:id="rId87"/>
            </v:shape>
            <v:shape id="_x0000_s14" style="position:absolute;left:-9;top:97;width:5520;height:29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69"/>
                      <w:spacing w:before="20"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4"/>
                      </w:rPr>
                      <w:t>入球小动脉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43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4"/>
                      </w:rPr>
                      <w:t>出球小动脉</w:t>
                    </w:r>
                  </w:p>
                  <w:p>
                    <w:pPr>
                      <w:ind w:right="22"/>
                      <w:spacing w:before="266" w:line="174" w:lineRule="auto"/>
                      <w:jc w:val="righ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5"/>
                      </w:rPr>
                      <w:t>肾静脉</w:t>
                    </w:r>
                  </w:p>
                  <w:p>
                    <w:pPr>
                      <w:ind w:left="20"/>
                      <w:spacing w:line="208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9"/>
                      </w:rPr>
                      <w:t>肾动脉</w:t>
                    </w:r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339"/>
                      <w:spacing w:before="55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3"/>
                      </w:rPr>
                      <w:t>一肾小球</w:t>
                    </w:r>
                  </w:p>
                  <w:p>
                    <w:pPr>
                      <w:ind w:left="4479"/>
                      <w:spacing w:before="278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9"/>
                      </w:rPr>
                      <w:t>肾小囊</w:t>
                    </w:r>
                  </w:p>
                  <w:p>
                    <w:pPr>
                      <w:ind w:left="4479"/>
                      <w:spacing w:before="108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4"/>
                      </w:rPr>
                      <w:t>毛细血管</w:t>
                    </w:r>
                  </w:p>
                  <w:p>
                    <w:pPr>
                      <w:ind w:left="4360"/>
                      <w:spacing w:before="198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3"/>
                      </w:rPr>
                      <w:t>一肾小管</w:t>
                    </w:r>
                  </w:p>
                  <w:p>
                    <w:pPr>
                      <w:ind w:right="20"/>
                      <w:spacing w:before="219" w:line="219" w:lineRule="auto"/>
                      <w:jc w:val="righ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9"/>
                      </w:rPr>
                      <w:t>输尿管</w:t>
                    </w:r>
                  </w:p>
                </w:txbxContent>
              </v:textbox>
            </v:shape>
          </v:group>
        </w:pict>
      </w:r>
    </w:p>
    <w:p>
      <w:pPr>
        <w:ind w:left="3453"/>
        <w:spacing w:before="265" w:line="204" w:lineRule="auto"/>
        <w:rPr>
          <w:rFonts w:ascii="STXingkai" w:hAnsi="STXingkai" w:eastAsia="STXingkai" w:cs="STXingkai"/>
          <w:sz w:val="27"/>
          <w:szCs w:val="27"/>
        </w:rPr>
      </w:pPr>
      <w:r>
        <w:rPr>
          <w:rFonts w:ascii="STXingkai" w:hAnsi="STXingkai" w:eastAsia="STXingkai" w:cs="STXingkai"/>
          <w:sz w:val="27"/>
          <w:szCs w:val="27"/>
          <w:spacing w:val="12"/>
        </w:rPr>
        <w:t>图4</w:t>
      </w:r>
    </w:p>
    <w:p>
      <w:pPr>
        <w:spacing w:line="204" w:lineRule="auto"/>
        <w:sectPr>
          <w:footerReference w:type="default" r:id="rId85"/>
          <w:pgSz w:w="10440" w:h="14740"/>
          <w:pgMar w:top="400" w:right="1520" w:bottom="1198" w:left="1566" w:header="0" w:footer="1045" w:gutter="0"/>
        </w:sectPr>
        <w:rPr>
          <w:rFonts w:ascii="STXingkai" w:hAnsi="STXingkai" w:eastAsia="STXingkai" w:cs="STXingkai"/>
          <w:sz w:val="27"/>
          <w:szCs w:val="27"/>
        </w:rPr>
      </w:pPr>
    </w:p>
    <w:p>
      <w:pPr>
        <w:pStyle w:val="BodyText"/>
        <w:spacing w:line="372" w:lineRule="auto"/>
        <w:rPr/>
      </w:pPr>
      <w:r/>
    </w:p>
    <w:p>
      <w:pPr>
        <w:ind w:left="120" w:right="63" w:firstLine="480"/>
        <w:spacing w:before="78" w:line="27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⑧教师出示完整的肾单位模式图，指出肾单位是尿液形成的结构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基础，肾脏中有许许多多的肾单位。</w:t>
      </w:r>
    </w:p>
    <w:p>
      <w:pPr>
        <w:ind w:left="600"/>
        <w:spacing w:before="13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(3)形成概念。</w:t>
      </w:r>
    </w:p>
    <w:p>
      <w:pPr>
        <w:ind w:left="120" w:right="70" w:firstLine="480"/>
        <w:spacing w:before="132" w:line="27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①问题：如何准确、简明地将血液经过肾脏形成尿液的过程表述 </w:t>
      </w:r>
      <w:r>
        <w:rPr>
          <w:rFonts w:ascii="SimSun" w:hAnsi="SimSun" w:eastAsia="SimSun" w:cs="SimSun"/>
          <w:sz w:val="24"/>
          <w:szCs w:val="24"/>
        </w:rPr>
        <w:t>出来?</w:t>
      </w:r>
    </w:p>
    <w:p>
      <w:pPr>
        <w:ind w:left="120" w:right="63" w:firstLine="480"/>
        <w:spacing w:before="142" w:line="27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②学生尝试概括并交流，说明血液经过肾小球和肾小囊的滤过作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用以及肾小管的重吸收作用形成尿液。</w:t>
      </w:r>
    </w:p>
    <w:p>
      <w:pPr>
        <w:ind w:left="600"/>
        <w:spacing w:before="126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(4)迁移应用(作业)。</w:t>
      </w:r>
    </w:p>
    <w:p>
      <w:pPr>
        <w:ind w:left="600"/>
        <w:spacing w:before="140" w:line="2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分析家庭成员的“尿常规化验单”,尝试分析并作出判断。</w:t>
      </w:r>
    </w:p>
    <w:p>
      <w:pPr>
        <w:ind w:left="507"/>
        <w:spacing w:before="166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17"/>
        </w:rPr>
        <w:t>【</w:t>
      </w:r>
      <w:r>
        <w:rPr>
          <w:rFonts w:ascii="SimHei" w:hAnsi="SimHei" w:eastAsia="SimHei" w:cs="SimHei"/>
          <w:sz w:val="19"/>
          <w:szCs w:val="19"/>
          <w:spacing w:val="-5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17"/>
        </w:rPr>
        <w:t>案例点评</w:t>
      </w:r>
      <w:r>
        <w:rPr>
          <w:rFonts w:ascii="SimHei" w:hAnsi="SimHei" w:eastAsia="SimHei" w:cs="SimHei"/>
          <w:sz w:val="19"/>
          <w:szCs w:val="19"/>
          <w:spacing w:val="-18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17"/>
        </w:rPr>
        <w:t>】</w:t>
      </w:r>
    </w:p>
    <w:p>
      <w:pPr>
        <w:ind w:left="119" w:right="63" w:firstLine="360"/>
        <w:spacing w:before="165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“尿液的形成过程”是学生建立“人体主要通过泌尿系统排出代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谢废物和多余的水”重要概念的基础，是学生形成和发展生物体结构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与功能相适应观念的重要载体。本节课是学生学完血液、血管及</w:t>
      </w:r>
      <w:r>
        <w:rPr>
          <w:rFonts w:ascii="SimSun" w:hAnsi="SimSun" w:eastAsia="SimSun" w:cs="SimSun"/>
          <w:sz w:val="24"/>
          <w:szCs w:val="24"/>
          <w:spacing w:val="1"/>
        </w:rPr>
        <w:t>泌尿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系统组成之后安排的内容。运用科学思维方法，由已知探究未知，建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立新概念是本节课的教学思路。</w:t>
      </w:r>
    </w:p>
    <w:p>
      <w:pPr>
        <w:ind w:firstLine="600"/>
        <w:spacing w:before="4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本节课通过肾动脉和肾静脉及输尿管的示意图，引出肾脏内的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“黑箱”问题。通过学生对比尿液和血液成分，确认尿液来自血液， </w:t>
      </w:r>
      <w:r>
        <w:rPr>
          <w:rFonts w:ascii="SimSun" w:hAnsi="SimSun" w:eastAsia="SimSun" w:cs="SimSun"/>
          <w:sz w:val="24"/>
          <w:szCs w:val="24"/>
          <w:spacing w:val="6"/>
        </w:rPr>
        <w:t>引出本节课的核心问题“尿液是如何形成的”。接着引导学生以结构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与功能相适应的观念为指导，运用建构模型的方法，猜想、建构“黑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箱”内部可能的结构和生理过程，并尝试自主画出模式图，讨论</w:t>
      </w:r>
      <w:r>
        <w:rPr>
          <w:rFonts w:ascii="SimSun" w:hAnsi="SimSun" w:eastAsia="SimSun" w:cs="SimSun"/>
          <w:sz w:val="24"/>
          <w:szCs w:val="24"/>
          <w:spacing w:val="5"/>
        </w:rPr>
        <w:t>、修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正自己建构的模型。在此基础上，教师运用显微图像和结构简图验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证、完善学生建构的模式图。最后师生一起总结出新概念。</w:t>
      </w:r>
    </w:p>
    <w:p>
      <w:pPr>
        <w:ind w:left="120" w:right="63" w:firstLine="480"/>
        <w:spacing w:before="3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本节课可借鉴之处在于，引导学生以生命观念为指导，运用建构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模型的方法，猜想、解释生物学现象。本节课不仅使学生获得“尿液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的形成过程”的基础知识，教学过程更具有明显指向发展学生生命观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念、科学思维等核心素养的意图。</w:t>
      </w:r>
    </w:p>
    <w:p>
      <w:pPr>
        <w:spacing w:line="324" w:lineRule="auto"/>
        <w:sectPr>
          <w:headerReference w:type="default" r:id="rId88"/>
          <w:footerReference w:type="default" r:id="rId89"/>
          <w:pgSz w:w="10440" w:h="14740"/>
          <w:pgMar w:top="1134" w:right="1530" w:bottom="1194" w:left="1459" w:header="842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0" w:lineRule="auto"/>
        <w:rPr/>
      </w:pPr>
      <w:r/>
    </w:p>
    <w:p>
      <w:pPr>
        <w:ind w:left="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8"/>
        </w:rPr>
        <w:t>义务教育</w:t>
      </w:r>
      <w:r>
        <w:rPr>
          <w:rFonts w:ascii="SimSun" w:hAnsi="SimSun" w:eastAsia="SimSun" w:cs="SimSun"/>
          <w:sz w:val="19"/>
          <w:szCs w:val="19"/>
          <w:spacing w:val="-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生物学课程标准(2022年版)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987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4"/>
        </w:rPr>
        <w:t>案例4</w:t>
      </w:r>
      <w:r>
        <w:rPr>
          <w:rFonts w:ascii="SimHei" w:hAnsi="SimHei" w:eastAsia="SimHei" w:cs="SimHei"/>
          <w:sz w:val="24"/>
          <w:szCs w:val="24"/>
          <w:spacing w:val="116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4"/>
        </w:rPr>
        <w:t>基因在亲子代间的传递</w:t>
      </w:r>
    </w:p>
    <w:p>
      <w:pPr>
        <w:pStyle w:val="BodyText"/>
        <w:spacing w:line="261" w:lineRule="auto"/>
        <w:rPr/>
      </w:pPr>
      <w:r/>
    </w:p>
    <w:p>
      <w:pPr>
        <w:ind w:left="497"/>
        <w:spacing w:before="7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课时</w:t>
      </w:r>
      <w:r>
        <w:rPr>
          <w:rFonts w:ascii="SimHei" w:hAnsi="SimHei" w:eastAsia="SimHei" w:cs="SimHei"/>
          <w:sz w:val="24"/>
          <w:szCs w:val="24"/>
          <w:spacing w:val="-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 </w:t>
      </w:r>
      <w:r>
        <w:rPr>
          <w:rFonts w:ascii="SimSun" w:hAnsi="SimSun" w:eastAsia="SimSun" w:cs="SimSun"/>
          <w:sz w:val="24"/>
          <w:szCs w:val="24"/>
          <w:spacing w:val="-4"/>
        </w:rPr>
        <w:t>课时。</w:t>
      </w:r>
    </w:p>
    <w:p>
      <w:pPr>
        <w:ind w:left="497"/>
        <w:spacing w:before="122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教学目标</w:t>
      </w:r>
    </w:p>
    <w:p>
      <w:pPr>
        <w:ind w:left="3" w:right="81" w:firstLine="490"/>
        <w:spacing w:before="157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运用模拟的方式，探究染色体在亲子代间的传递</w:t>
      </w:r>
      <w:r>
        <w:rPr>
          <w:rFonts w:ascii="SimSun" w:hAnsi="SimSun" w:eastAsia="SimSun" w:cs="SimSun"/>
          <w:sz w:val="24"/>
          <w:szCs w:val="24"/>
          <w:spacing w:val="2"/>
        </w:rPr>
        <w:t>；概括染色体的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传递特点，说明基因是随染色体由亲代传给子代</w:t>
      </w:r>
      <w:r>
        <w:rPr>
          <w:rFonts w:ascii="SimSun" w:hAnsi="SimSun" w:eastAsia="SimSun" w:cs="SimSun"/>
          <w:sz w:val="24"/>
          <w:szCs w:val="24"/>
          <w:spacing w:val="-1"/>
        </w:rPr>
        <w:t>的。</w:t>
      </w:r>
    </w:p>
    <w:p>
      <w:pPr>
        <w:ind w:left="494"/>
        <w:spacing w:before="1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从基因的角度解释一对夫妇所生子女各不相同的原因。</w:t>
      </w:r>
    </w:p>
    <w:p>
      <w:pPr>
        <w:ind w:left="497"/>
        <w:spacing w:before="121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教学主要环节</w:t>
      </w:r>
    </w:p>
    <w:p>
      <w:pPr>
        <w:ind w:left="494"/>
        <w:spacing w:before="13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(1)问题情境。</w:t>
      </w:r>
    </w:p>
    <w:p>
      <w:pPr>
        <w:ind w:left="3" w:firstLine="490"/>
        <w:spacing w:before="113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教师用视频或图片的方式展示亲代与子代间的异同。通过提问等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方式复习有性生殖过程及基因、DNA  </w:t>
      </w:r>
      <w:r>
        <w:rPr>
          <w:rFonts w:ascii="SimSun" w:hAnsi="SimSun" w:eastAsia="SimSun" w:cs="SimSun"/>
          <w:sz w:val="24"/>
          <w:szCs w:val="24"/>
          <w:spacing w:val="-6"/>
        </w:rPr>
        <w:t>与染色体的关系(用示意图展示)。</w:t>
      </w:r>
    </w:p>
    <w:p>
      <w:pPr>
        <w:ind w:left="3" w:right="87" w:firstLine="490"/>
        <w:spacing w:before="2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0"/>
        </w:rPr>
        <w:t>教师出示正常人体细胞染色体(23对)的</w:t>
      </w:r>
      <w:r>
        <w:rPr>
          <w:rFonts w:ascii="SimSun" w:hAnsi="SimSun" w:eastAsia="SimSun" w:cs="SimSun"/>
          <w:sz w:val="24"/>
          <w:szCs w:val="24"/>
          <w:spacing w:val="19"/>
        </w:rPr>
        <w:t>排序图，引导学生观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察、思考，提出以下问题：亲代细胞内的染色体是怎样传给子代的?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一对夫妇所生的孩子，他们的染色体和基因一样吗?</w:t>
      </w:r>
    </w:p>
    <w:p>
      <w:pPr>
        <w:ind w:left="494"/>
        <w:spacing w:before="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(2)模拟探究。</w:t>
      </w:r>
    </w:p>
    <w:p>
      <w:pPr>
        <w:ind w:left="3" w:right="86" w:firstLine="490"/>
        <w:spacing w:before="136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①给学生准备可供选用的材料：</w:t>
      </w:r>
      <w:r>
        <w:rPr>
          <w:rFonts w:ascii="SimSun" w:hAnsi="SimSun" w:eastAsia="SimSun" w:cs="SimSun"/>
          <w:sz w:val="24"/>
          <w:szCs w:val="24"/>
          <w:spacing w:val="9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一对3</w:t>
      </w:r>
      <w:r>
        <w:rPr>
          <w:rFonts w:ascii="SimSun" w:hAnsi="SimSun" w:eastAsia="SimSun" w:cs="SimSu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cm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×0.5      </w:t>
      </w:r>
      <w:r>
        <w:rPr>
          <w:rFonts w:ascii="Times New Roman" w:hAnsi="Times New Roman" w:eastAsia="Times New Roman" w:cs="Times New Roman"/>
          <w:sz w:val="24"/>
          <w:szCs w:val="24"/>
        </w:rPr>
        <w:t>cm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的红色纸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条(模拟父方体细胞染色体),一对3 </w:t>
      </w:r>
      <w:r>
        <w:rPr>
          <w:rFonts w:ascii="Times New Roman" w:hAnsi="Times New Roman" w:eastAsia="Times New Roman" w:cs="Times New Roman"/>
          <w:sz w:val="24"/>
          <w:szCs w:val="24"/>
        </w:rPr>
        <w:t>cm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>×0.5    </w:t>
      </w:r>
      <w:r>
        <w:rPr>
          <w:rFonts w:ascii="Times New Roman" w:hAnsi="Times New Roman" w:eastAsia="Times New Roman" w:cs="Times New Roman"/>
          <w:sz w:val="24"/>
          <w:szCs w:val="24"/>
        </w:rPr>
        <w:t>cm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的绿</w:t>
      </w:r>
      <w:r>
        <w:rPr>
          <w:rFonts w:ascii="SimSun" w:hAnsi="SimSun" w:eastAsia="SimSun" w:cs="SimSun"/>
          <w:sz w:val="24"/>
          <w:szCs w:val="24"/>
          <w:spacing w:val="13"/>
        </w:rPr>
        <w:t>色纸条(模拟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8"/>
        </w:rPr>
        <w:t>母方体细胞染色体),5个直径为5～8 </w:t>
      </w:r>
      <w:r>
        <w:rPr>
          <w:rFonts w:ascii="Times New Roman" w:hAnsi="Times New Roman" w:eastAsia="Times New Roman" w:cs="Times New Roman"/>
          <w:sz w:val="24"/>
          <w:szCs w:val="24"/>
        </w:rPr>
        <w:t>cm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8"/>
        </w:rPr>
        <w:t>的纸盘(分别模拟父母体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细胞、精子和卵细胞、子代体细胞)。</w:t>
      </w:r>
    </w:p>
    <w:p>
      <w:pPr>
        <w:ind w:left="3" w:right="57" w:firstLine="490"/>
        <w:spacing w:before="125" w:line="26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②学生2～4人一组，分别在每条染色体(</w:t>
      </w:r>
      <w:r>
        <w:rPr>
          <w:rFonts w:ascii="SimSun" w:hAnsi="SimSun" w:eastAsia="SimSun" w:cs="SimSun"/>
          <w:sz w:val="24"/>
          <w:szCs w:val="24"/>
          <w:spacing w:val="13"/>
        </w:rPr>
        <w:t>纸条)上标注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>A </w:t>
      </w:r>
      <w:r>
        <w:rPr>
          <w:rFonts w:ascii="SimSun" w:hAnsi="SimSun" w:eastAsia="SimSun" w:cs="SimSun"/>
          <w:sz w:val="24"/>
          <w:szCs w:val="24"/>
          <w:spacing w:val="13"/>
        </w:rPr>
        <w:t>或</w:t>
      </w:r>
      <w:r>
        <w:rPr>
          <w:rFonts w:ascii="SimSun" w:hAnsi="SimSun" w:eastAsia="SimSun" w:cs="SimSun"/>
          <w:sz w:val="24"/>
          <w:szCs w:val="24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>a</w:t>
      </w:r>
      <w:r>
        <w:rPr>
          <w:rFonts w:ascii="SimSun" w:hAnsi="SimSun" w:eastAsia="SimSun" w:cs="SimSun"/>
          <w:sz w:val="24"/>
          <w:szCs w:val="24"/>
          <w:spacing w:val="13"/>
        </w:rPr>
        <w:t>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B</w:t>
      </w:r>
      <w:r>
        <w:rPr>
          <w:rFonts w:ascii="SimSun" w:hAnsi="SimSun" w:eastAsia="SimSun" w:cs="SimSun"/>
          <w:sz w:val="24"/>
          <w:szCs w:val="24"/>
          <w:spacing w:val="-4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或</w:t>
      </w:r>
      <w:r>
        <w:rPr>
          <w:rFonts w:ascii="SimSun" w:hAnsi="SimSun" w:eastAsia="SimSun" w:cs="SimSun"/>
          <w:sz w:val="24"/>
          <w:szCs w:val="24"/>
          <w:spacing w:val="-3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b、D 或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d</w:t>
      </w:r>
      <w:r>
        <w:rPr>
          <w:rFonts w:ascii="SimSun" w:hAnsi="SimSun" w:eastAsia="SimSun" w:cs="SimSun"/>
          <w:sz w:val="24"/>
          <w:szCs w:val="24"/>
          <w:spacing w:val="-3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等表示染色体上的基因(图5</w:t>
      </w:r>
      <w:r>
        <w:rPr>
          <w:rFonts w:ascii="SimSun" w:hAnsi="SimSun" w:eastAsia="SimSun" w:cs="SimSun"/>
          <w:sz w:val="24"/>
          <w:szCs w:val="24"/>
          <w:spacing w:val="5"/>
        </w:rPr>
        <w:t>)。</w:t>
      </w:r>
    </w:p>
    <w:p>
      <w:pPr>
        <w:ind w:firstLine="1533"/>
        <w:spacing w:before="35" w:line="2870" w:lineRule="exact"/>
        <w:rPr/>
      </w:pPr>
      <w:r>
        <w:rPr>
          <w:position w:val="-57"/>
        </w:rPr>
        <w:drawing>
          <wp:inline distT="0" distB="0" distL="0" distR="0">
            <wp:extent cx="2679736" cy="1822466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9736" cy="182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47"/>
        <w:spacing w:before="147" w:line="18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-22"/>
        </w:rPr>
        <w:t>图</w:t>
      </w:r>
      <w:r>
        <w:rPr>
          <w:rFonts w:ascii="KaiTi" w:hAnsi="KaiTi" w:eastAsia="KaiTi" w:cs="KaiTi"/>
          <w:sz w:val="24"/>
          <w:szCs w:val="24"/>
          <w:spacing w:val="-42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22"/>
        </w:rPr>
        <w:t>5</w:t>
      </w:r>
    </w:p>
    <w:p>
      <w:pPr>
        <w:spacing w:line="185" w:lineRule="auto"/>
        <w:sectPr>
          <w:headerReference w:type="default" r:id="rId7"/>
          <w:footerReference w:type="default" r:id="rId90"/>
          <w:pgSz w:w="10440" w:h="14740"/>
          <w:pgMar w:top="400" w:right="1499" w:bottom="1192" w:left="1566" w:header="0" w:footer="1059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371" w:lineRule="auto"/>
        <w:rPr/>
      </w:pPr>
      <w:r/>
    </w:p>
    <w:p>
      <w:pPr>
        <w:ind w:left="5506"/>
        <w:spacing w:before="75" w:line="21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32"/>
          <w:w w:val="96"/>
        </w:rPr>
        <w:t>附录</w:t>
      </w:r>
      <w:r>
        <w:rPr>
          <w:rFonts w:ascii="SimSun" w:hAnsi="SimSun" w:eastAsia="SimSun" w:cs="SimSun"/>
          <w:sz w:val="23"/>
          <w:szCs w:val="23"/>
          <w:spacing w:val="-32"/>
          <w:w w:val="9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32"/>
          <w:w w:val="96"/>
        </w:rPr>
        <w:t>教学与评价案例</w:t>
      </w:r>
      <w:r>
        <w:rPr>
          <w:rFonts w:ascii="SimSun" w:hAnsi="SimSun" w:eastAsia="SimSun" w:cs="SimSun"/>
          <w:sz w:val="23"/>
          <w:szCs w:val="23"/>
          <w:spacing w:val="-32"/>
          <w:w w:val="96"/>
        </w:rPr>
        <w:t>|</w:t>
      </w:r>
    </w:p>
    <w:p>
      <w:pPr>
        <w:pStyle w:val="BodyText"/>
        <w:spacing w:line="403" w:lineRule="auto"/>
        <w:rPr/>
      </w:pPr>
      <w:r/>
    </w:p>
    <w:p>
      <w:pPr>
        <w:ind w:left="473"/>
        <w:spacing w:before="75" w:line="21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③模拟生殖过程中染色体在亲子代间的传递并记录(表</w:t>
      </w:r>
      <w:r>
        <w:rPr>
          <w:rFonts w:ascii="SimSun" w:hAnsi="SimSun" w:eastAsia="SimSun" w:cs="SimSun"/>
          <w:sz w:val="23"/>
          <w:szCs w:val="23"/>
          <w:spacing w:val="15"/>
        </w:rPr>
        <w:t>1)。</w:t>
      </w:r>
    </w:p>
    <w:p>
      <w:pPr>
        <w:ind w:left="2467"/>
        <w:spacing w:before="297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11"/>
        </w:rPr>
        <w:t>表</w:t>
      </w:r>
      <w:r>
        <w:rPr>
          <w:rFonts w:ascii="SimHei" w:hAnsi="SimHei" w:eastAsia="SimHei" w:cs="SimHei"/>
          <w:sz w:val="23"/>
          <w:szCs w:val="23"/>
          <w:spacing w:val="-11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11"/>
        </w:rPr>
        <w:t>1</w:t>
      </w:r>
      <w:r>
        <w:rPr>
          <w:rFonts w:ascii="SimHei" w:hAnsi="SimHei" w:eastAsia="SimHei" w:cs="SimHei"/>
          <w:sz w:val="23"/>
          <w:szCs w:val="23"/>
          <w:spacing w:val="54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11"/>
        </w:rPr>
        <w:t>小组模拟探究记录</w:t>
      </w:r>
    </w:p>
    <w:p>
      <w:pPr>
        <w:spacing w:line="173" w:lineRule="exact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002"/>
        <w:gridCol w:w="1987"/>
        <w:gridCol w:w="3270"/>
      </w:tblGrid>
      <w:tr>
        <w:trPr>
          <w:trHeight w:val="780" w:hRule="atLeast"/>
        </w:trPr>
        <w:tc>
          <w:tcPr>
            <w:shd w:val="clear" w:fill="DCDCDC"/>
            <w:tcW w:w="2002" w:type="dxa"/>
            <w:vAlign w:val="top"/>
          </w:tcPr>
          <w:p>
            <w:pPr>
              <w:ind w:left="448"/>
              <w:spacing w:before="111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4"/>
              </w:rPr>
              <w:t>父母体细胞</w:t>
            </w:r>
          </w:p>
          <w:p>
            <w:pPr>
              <w:ind w:left="118"/>
              <w:spacing w:before="87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2"/>
              </w:rPr>
              <w:t>(染色体及其基因)</w:t>
            </w:r>
          </w:p>
        </w:tc>
        <w:tc>
          <w:tcPr>
            <w:shd w:val="clear" w:fill="DCDCDC"/>
            <w:tcW w:w="1987" w:type="dxa"/>
            <w:vAlign w:val="top"/>
          </w:tcPr>
          <w:p>
            <w:pPr>
              <w:ind w:left="546"/>
              <w:spacing w:before="121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</w:rPr>
              <w:t>生殖细胞</w:t>
            </w:r>
          </w:p>
          <w:p>
            <w:pPr>
              <w:ind w:left="106"/>
              <w:spacing w:before="78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2"/>
              </w:rPr>
              <w:t>(可能的基因组成)</w:t>
            </w:r>
          </w:p>
        </w:tc>
        <w:tc>
          <w:tcPr>
            <w:shd w:val="clear" w:fill="DCDCDC"/>
            <w:tcW w:w="3270" w:type="dxa"/>
            <w:vAlign w:val="top"/>
          </w:tcPr>
          <w:p>
            <w:pPr>
              <w:ind w:left="1079"/>
              <w:spacing w:before="119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</w:rPr>
              <w:t>子代受精卵</w:t>
            </w:r>
          </w:p>
          <w:p>
            <w:pPr>
              <w:ind w:left="749"/>
              <w:spacing w:before="81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2"/>
              </w:rPr>
              <w:t>(可能的基因组成)</w:t>
            </w:r>
          </w:p>
        </w:tc>
      </w:tr>
      <w:tr>
        <w:trPr>
          <w:trHeight w:val="507" w:hRule="atLeast"/>
        </w:trPr>
        <w:tc>
          <w:tcPr>
            <w:tcW w:w="20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70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2" w:hRule="atLeast"/>
        </w:trPr>
        <w:tc>
          <w:tcPr>
            <w:tcW w:w="20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265" w:lineRule="auto"/>
        <w:rPr/>
      </w:pPr>
      <w:r/>
    </w:p>
    <w:p>
      <w:pPr>
        <w:ind w:left="3" w:right="221" w:firstLine="470"/>
        <w:spacing w:before="75" w:line="34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④小组交流、讨论：生殖过程中如何实现父母与子女的体细胞中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6"/>
        </w:rPr>
        <w:t>染色体数目的稳定(23对)?为什么体细胞中的染色体是成对的?为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什么一对夫妇所生的子女会不同?</w:t>
      </w:r>
    </w:p>
    <w:p>
      <w:pPr>
        <w:ind w:left="3" w:right="236" w:firstLine="470"/>
        <w:spacing w:before="4" w:line="34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教师列举几种动植物体细胞和生殖细胞的染色体数目，供学生验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证自己的推理和判断。</w:t>
      </w:r>
    </w:p>
    <w:p>
      <w:pPr>
        <w:ind w:left="473"/>
        <w:spacing w:before="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(3)形成概念。</w:t>
      </w:r>
    </w:p>
    <w:p>
      <w:pPr>
        <w:ind w:left="3" w:right="231" w:firstLine="470"/>
        <w:spacing w:before="157" w:line="3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在交流、讨论的基础上，用板书形式解释基因在亲子代间的传递 </w:t>
      </w:r>
      <w:r>
        <w:rPr>
          <w:rFonts w:ascii="SimSun" w:hAnsi="SimSun" w:eastAsia="SimSun" w:cs="SimSun"/>
          <w:sz w:val="23"/>
          <w:szCs w:val="23"/>
          <w:spacing w:val="12"/>
        </w:rPr>
        <w:t>规律：基因是随染色体传递的；体细胞中的染色体是成对存在的，生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殖细胞中染色体是成单存在的；产生生殖细胞的过程中，成对的染色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体分离，分别进入不同的生殖细胞中；亲代可产生多种不同的生殖细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胞，可以形成多种不同的后代。</w:t>
      </w:r>
    </w:p>
    <w:p>
      <w:pPr>
        <w:ind w:left="362"/>
        <w:spacing w:before="20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【案例点评】</w:t>
      </w:r>
    </w:p>
    <w:p>
      <w:pPr>
        <w:ind w:left="3" w:right="131" w:firstLine="470"/>
        <w:spacing w:before="145" w:line="344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基因在亲子代间的传递是学生建立“遗传信息控制生物性状，并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由亲代传递给子代”这一大概念的基础内容。该内容是在学生学习了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0"/>
        </w:rPr>
        <w:t>有性生殖过程，初步了解基因、</w:t>
      </w:r>
      <w:r>
        <w:rPr>
          <w:rFonts w:ascii="SimSun" w:hAnsi="SimSun" w:eastAsia="SimSun" w:cs="SimSun"/>
          <w:sz w:val="23"/>
          <w:szCs w:val="23"/>
          <w:spacing w:val="-16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DNA</w:t>
      </w:r>
      <w:r>
        <w:rPr>
          <w:rFonts w:ascii="SimSun" w:hAnsi="SimSun" w:eastAsia="SimSun" w:cs="SimSun"/>
          <w:sz w:val="23"/>
          <w:szCs w:val="23"/>
          <w:spacing w:val="10"/>
        </w:rPr>
        <w:t>、</w:t>
      </w:r>
      <w:r>
        <w:rPr>
          <w:rFonts w:ascii="SimSun" w:hAnsi="SimSun" w:eastAsia="SimSun" w:cs="SimSun"/>
          <w:sz w:val="23"/>
          <w:szCs w:val="23"/>
          <w:spacing w:val="8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染色体之间的关系后安排的。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探究基因在亲子代间的传递，对于建立概念，发展学生生命观念、探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究实践等核心素养具有重要价值。</w:t>
      </w:r>
    </w:p>
    <w:p>
      <w:pPr>
        <w:ind w:left="3" w:firstLine="470"/>
        <w:spacing w:before="1" w:line="311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0"/>
        </w:rPr>
        <w:t>本节课从引导学生观察“正常人体细胞染色体(23对)的排序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  </w:t>
      </w:r>
      <w:r>
        <w:rPr>
          <w:rFonts w:ascii="SimSun" w:hAnsi="SimSun" w:eastAsia="SimSun" w:cs="SimSun"/>
          <w:sz w:val="25"/>
          <w:szCs w:val="25"/>
          <w:spacing w:val="1"/>
        </w:rPr>
        <w:t>图”(创设情境)入手，引出本节课的核心问题：染</w:t>
      </w:r>
      <w:r>
        <w:rPr>
          <w:rFonts w:ascii="SimSun" w:hAnsi="SimSun" w:eastAsia="SimSun" w:cs="SimSun"/>
          <w:sz w:val="25"/>
          <w:szCs w:val="25"/>
        </w:rPr>
        <w:t>色体在亲子代间  </w:t>
      </w:r>
      <w:r>
        <w:rPr>
          <w:rFonts w:ascii="SimSun" w:hAnsi="SimSun" w:eastAsia="SimSun" w:cs="SimSun"/>
          <w:sz w:val="25"/>
          <w:szCs w:val="25"/>
          <w:spacing w:val="13"/>
        </w:rPr>
        <w:t>是如何传递的?解决问题先从安排学生“将基因标</w:t>
      </w:r>
      <w:r>
        <w:rPr>
          <w:rFonts w:ascii="SimSun" w:hAnsi="SimSun" w:eastAsia="SimSun" w:cs="SimSun"/>
          <w:sz w:val="25"/>
          <w:szCs w:val="25"/>
          <w:spacing w:val="12"/>
        </w:rPr>
        <w:t>注在染色体上”</w:t>
      </w:r>
    </w:p>
    <w:p>
      <w:pPr>
        <w:spacing w:line="311" w:lineRule="auto"/>
        <w:sectPr>
          <w:footerReference w:type="default" r:id="rId92"/>
          <w:pgSz w:w="10440" w:h="14740"/>
          <w:pgMar w:top="400" w:right="1373" w:bottom="1191" w:left="1566" w:header="0" w:footer="1047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351" w:lineRule="auto"/>
        <w:rPr/>
      </w:pPr>
      <w:r/>
    </w:p>
    <w:p>
      <w:pPr>
        <w:ind w:left="119"/>
        <w:spacing w:before="78" w:line="33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(标注方式可能不同)开始，然后通过学生阐述标注方式的思考过程，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交流对“基因在染色体上”的理解(本节课也可以不全部解决，为后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续学习留下悬念)。最后，安排学生模拟“染色体在亲子代间传递的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过程和结果”,并在讨论的基础上，理解、概括出基因在亲子代间传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递的概念。</w:t>
      </w:r>
    </w:p>
    <w:p>
      <w:pPr>
        <w:ind w:left="119" w:right="45" w:firstLine="499"/>
        <w:spacing w:before="1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本案例的亮点在于，学生通过自主模拟探究活动，获得对“基因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随染色体传递”的认识，发现亲代传递给子代的基因有不同的组合方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式、同一双亲可生出不同的后代，进而发展科学思维和探究实践等核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心素养，提高解释生命现象的能力。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2103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5"/>
        </w:rPr>
        <w:t>案例5</w:t>
      </w:r>
      <w:r>
        <w:rPr>
          <w:rFonts w:ascii="SimHei" w:hAnsi="SimHei" w:eastAsia="SimHei" w:cs="SimHei"/>
          <w:sz w:val="24"/>
          <w:szCs w:val="24"/>
          <w:spacing w:val="112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5"/>
        </w:rPr>
        <w:t>观察家蚕的生殖与发育</w:t>
      </w:r>
    </w:p>
    <w:p>
      <w:pPr>
        <w:pStyle w:val="BodyText"/>
        <w:spacing w:line="263" w:lineRule="auto"/>
        <w:rPr/>
      </w:pPr>
      <w:r/>
    </w:p>
    <w:p>
      <w:pPr>
        <w:ind w:left="623"/>
        <w:spacing w:before="7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5"/>
        </w:rPr>
        <w:t>课时</w:t>
      </w:r>
      <w:r>
        <w:rPr>
          <w:rFonts w:ascii="SimHei" w:hAnsi="SimHei" w:eastAsia="SimHei" w:cs="SimHei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课时(课前饲养家蚕)。</w:t>
      </w:r>
    </w:p>
    <w:p>
      <w:pPr>
        <w:ind w:left="623"/>
        <w:spacing w:before="143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活动目标</w:t>
      </w:r>
      <w:r>
        <w:rPr>
          <w:rFonts w:ascii="SimHei" w:hAnsi="SimHei" w:eastAsia="SimHei" w:cs="SimHei"/>
          <w:sz w:val="24"/>
          <w:szCs w:val="24"/>
          <w:spacing w:val="12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通过饲养家蚕，了解家蚕的生殖与发育过程。</w:t>
      </w:r>
    </w:p>
    <w:p>
      <w:pPr>
        <w:ind w:left="623"/>
        <w:spacing w:before="15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背景知识</w:t>
      </w:r>
    </w:p>
    <w:p>
      <w:pPr>
        <w:ind w:right="56" w:firstLine="619"/>
        <w:spacing w:before="118" w:line="33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9"/>
        </w:rPr>
        <w:t>家蚕一般每5～6天蜕皮一次。蜕皮期间不食不动的状态称为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“眠”。经过4眠后，体内绢丝腺发育成熟，停止取食，吐丝结茧，在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茧内化蛹。蛹经过10余天羽化成蚕蛾。雌、雄蚕蛾均不取食，即进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行交配。交配后雄蛾死去，雌蛾产卵后死去。</w:t>
      </w:r>
    </w:p>
    <w:p>
      <w:pPr>
        <w:ind w:left="623"/>
        <w:spacing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材料器具</w:t>
      </w:r>
      <w:r>
        <w:rPr>
          <w:rFonts w:ascii="SimHei" w:hAnsi="SimHei" w:eastAsia="SimHei" w:cs="SimHei"/>
          <w:sz w:val="24"/>
          <w:szCs w:val="24"/>
          <w:spacing w:val="-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蚕种，桑叶；纸盒等。</w:t>
      </w:r>
    </w:p>
    <w:p>
      <w:pPr>
        <w:ind w:left="623"/>
        <w:spacing w:before="12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6"/>
        </w:rPr>
        <w:t>方法步骤</w:t>
      </w:r>
    </w:p>
    <w:p>
      <w:pPr>
        <w:ind w:left="120" w:right="55" w:firstLine="499"/>
        <w:spacing w:before="134" w:line="31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(1)用蚕种孵化家蚕，孵化温度一般控制在20～</w:t>
      </w:r>
      <w:r>
        <w:rPr>
          <w:rFonts w:ascii="SimSun" w:hAnsi="SimSun" w:eastAsia="SimSun" w:cs="SimSun"/>
          <w:sz w:val="24"/>
          <w:szCs w:val="24"/>
          <w:spacing w:val="17"/>
        </w:rPr>
        <w:t>25℃,孵化时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间需10天左右。采摘桑叶饲养，并需每天清理</w:t>
      </w:r>
      <w:r>
        <w:rPr>
          <w:rFonts w:ascii="SimSun" w:hAnsi="SimSun" w:eastAsia="SimSun" w:cs="SimSun"/>
          <w:sz w:val="24"/>
          <w:szCs w:val="24"/>
          <w:spacing w:val="3"/>
        </w:rPr>
        <w:t>饲养纸盒。</w:t>
      </w:r>
    </w:p>
    <w:p>
      <w:pPr>
        <w:ind w:firstLine="2479"/>
        <w:spacing w:line="1230" w:lineRule="exact"/>
        <w:rPr/>
      </w:pPr>
      <w:r>
        <w:rPr>
          <w:position w:val="-24"/>
        </w:rPr>
        <w:drawing>
          <wp:inline distT="0" distB="0" distL="0" distR="0">
            <wp:extent cx="1625595" cy="780990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5595" cy="78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570"/>
        <w:spacing w:before="241" w:line="228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20"/>
        </w:rPr>
        <w:t>图</w:t>
      </w:r>
      <w:r>
        <w:rPr>
          <w:rFonts w:ascii="KaiTi" w:hAnsi="KaiTi" w:eastAsia="KaiTi" w:cs="KaiTi"/>
          <w:sz w:val="24"/>
          <w:szCs w:val="24"/>
          <w:spacing w:val="-28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0"/>
        </w:rPr>
        <w:t>6</w:t>
      </w:r>
    </w:p>
    <w:p>
      <w:pPr>
        <w:spacing w:line="228" w:lineRule="auto"/>
        <w:sectPr>
          <w:headerReference w:type="default" r:id="rId93"/>
          <w:footerReference w:type="default" r:id="rId94"/>
          <w:pgSz w:w="10440" w:h="14740"/>
          <w:pgMar w:top="1145" w:right="1549" w:bottom="1194" w:left="1440" w:header="853" w:footer="1059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429" w:lineRule="auto"/>
        <w:rPr/>
      </w:pPr>
      <w:r/>
    </w:p>
    <w:p>
      <w:pPr>
        <w:ind w:left="5496"/>
        <w:spacing w:before="61" w:line="21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4"/>
        </w:rPr>
        <w:t>附录</w:t>
      </w:r>
      <w:r>
        <w:rPr>
          <w:rFonts w:ascii="SimSun" w:hAnsi="SimSun" w:eastAsia="SimSun" w:cs="SimSun"/>
          <w:sz w:val="19"/>
          <w:szCs w:val="19"/>
          <w:spacing w:val="-4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4"/>
        </w:rPr>
        <w:t>教学与评价案例</w:t>
      </w:r>
    </w:p>
    <w:p>
      <w:pPr>
        <w:pStyle w:val="BodyText"/>
        <w:spacing w:line="391" w:lineRule="auto"/>
        <w:rPr/>
      </w:pPr>
      <w:r/>
    </w:p>
    <w:p>
      <w:pPr>
        <w:ind w:left="49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(2)观察和记录家蚕生长发育各个时期的主要特点。</w:t>
      </w:r>
    </w:p>
    <w:p>
      <w:pPr>
        <w:ind w:left="497" w:right="1867" w:hanging="3"/>
        <w:spacing w:before="124" w:line="26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(3)观察和记录雌、雄蚕蛾交配生殖的全过</w:t>
      </w:r>
      <w:r>
        <w:rPr>
          <w:rFonts w:ascii="SimSun" w:hAnsi="SimSun" w:eastAsia="SimSun" w:cs="SimSun"/>
          <w:sz w:val="24"/>
          <w:szCs w:val="24"/>
          <w:spacing w:val="4"/>
        </w:rPr>
        <w:t>程。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6"/>
        </w:rPr>
        <w:t>讨论</w:t>
      </w:r>
    </w:p>
    <w:p>
      <w:pPr>
        <w:ind w:left="401" w:right="264" w:firstLine="92"/>
        <w:spacing w:before="141" w:line="356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5"/>
        </w:rPr>
        <w:t>家蚕的一生经过哪几个发育阶段?每个阶段有哪些主要的特征?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17"/>
        </w:rPr>
        <w:t>【</w:t>
      </w:r>
      <w:r>
        <w:rPr>
          <w:rFonts w:ascii="SimHei" w:hAnsi="SimHei" w:eastAsia="SimHei" w:cs="SimHei"/>
          <w:sz w:val="19"/>
          <w:szCs w:val="19"/>
          <w:spacing w:val="-5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17"/>
        </w:rPr>
        <w:t>案例点评</w:t>
      </w:r>
      <w:r>
        <w:rPr>
          <w:rFonts w:ascii="SimHei" w:hAnsi="SimHei" w:eastAsia="SimHei" w:cs="SimHei"/>
          <w:sz w:val="19"/>
          <w:szCs w:val="19"/>
          <w:spacing w:val="-18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17"/>
        </w:rPr>
        <w:t>】</w:t>
      </w:r>
    </w:p>
    <w:p>
      <w:pPr>
        <w:ind w:left="13" w:firstLine="480"/>
        <w:spacing w:before="7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本活动内容对发展学生核心素养具有积极意义。</w:t>
      </w:r>
      <w:r>
        <w:rPr>
          <w:rFonts w:ascii="SimSun" w:hAnsi="SimSun" w:eastAsia="SimSun" w:cs="SimSun"/>
          <w:sz w:val="24"/>
          <w:szCs w:val="24"/>
          <w:spacing w:val="-40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一是通过家蚕养 </w:t>
      </w:r>
      <w:r>
        <w:rPr>
          <w:rFonts w:ascii="SimSun" w:hAnsi="SimSun" w:eastAsia="SimSun" w:cs="SimSun"/>
          <w:sz w:val="24"/>
          <w:szCs w:val="24"/>
          <w:spacing w:val="2"/>
        </w:rPr>
        <w:t>殖过程，掌握家蚕这类昆虫生命活动的过程和规律，深入理解昆虫的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变态发育及其与环境的关系，促进生态观的形成。二是在这一活动</w:t>
      </w:r>
      <w:r>
        <w:rPr>
          <w:rFonts w:ascii="SimSun" w:hAnsi="SimSun" w:eastAsia="SimSun" w:cs="SimSun"/>
          <w:sz w:val="24"/>
          <w:szCs w:val="24"/>
          <w:spacing w:val="-3"/>
        </w:rPr>
        <w:t>中，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学生不仅可以从家蚕的食性、家蚕生长对温度的要求、家蚕对外界刺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激的反应等方面获得对这类生物养殖经验的</w:t>
      </w:r>
      <w:r>
        <w:rPr>
          <w:rFonts w:ascii="SimSun" w:hAnsi="SimSun" w:eastAsia="SimSun" w:cs="SimSun"/>
          <w:sz w:val="24"/>
          <w:szCs w:val="24"/>
          <w:spacing w:val="5"/>
        </w:rPr>
        <w:t>积累，还可以通过观察、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记录家蚕生长发育各时期的主要特点和雌、雄蚕蛾交配生殖的全过</w:t>
      </w:r>
      <w:r>
        <w:rPr>
          <w:rFonts w:ascii="SimSun" w:hAnsi="SimSun" w:eastAsia="SimSun" w:cs="SimSun"/>
          <w:sz w:val="24"/>
          <w:szCs w:val="24"/>
          <w:spacing w:val="-3"/>
        </w:rPr>
        <w:t>程，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学会科学观察的方法，形成严谨求实的科学态度。三是这一活动有助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于开阔学生的人文视野。家蚕养殖在我国有着悠久的历史，丝绸产</w:t>
      </w:r>
      <w:r>
        <w:rPr>
          <w:rFonts w:ascii="SimSun" w:hAnsi="SimSun" w:eastAsia="SimSun" w:cs="SimSun"/>
          <w:sz w:val="24"/>
          <w:szCs w:val="24"/>
          <w:spacing w:val="-3"/>
        </w:rPr>
        <w:t>业、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丝绸之路这些中华文明的见证都与家蚕养殖密切相关，对家蚕养殖历  </w:t>
      </w:r>
      <w:r>
        <w:rPr>
          <w:rFonts w:ascii="SimSun" w:hAnsi="SimSun" w:eastAsia="SimSun" w:cs="SimSun"/>
          <w:sz w:val="24"/>
          <w:szCs w:val="24"/>
          <w:spacing w:val="-6"/>
        </w:rPr>
        <w:t>史资料的收集也有助于学生理解动物与人类文明的发展密切相关。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307"/>
        <w:spacing w:before="78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"/>
        </w:rPr>
        <w:t>案例6</w:t>
      </w:r>
      <w:r>
        <w:rPr>
          <w:rFonts w:ascii="SimHei" w:hAnsi="SimHei" w:eastAsia="SimHei" w:cs="SimHei"/>
          <w:sz w:val="24"/>
          <w:szCs w:val="24"/>
          <w:spacing w:val="111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1"/>
        </w:rPr>
        <w:t>自制实验装置，观察香烟中的焦油对草履虫</w:t>
      </w:r>
      <w:r>
        <w:rPr>
          <w:rFonts w:ascii="SimHei" w:hAnsi="SimHei" w:eastAsia="SimHei" w:cs="SimHei"/>
          <w:sz w:val="24"/>
          <w:szCs w:val="24"/>
          <w:b/>
          <w:bCs/>
        </w:rPr>
        <w:t>纤毛的影响</w:t>
      </w:r>
    </w:p>
    <w:p>
      <w:pPr>
        <w:pStyle w:val="BodyText"/>
        <w:spacing w:line="286" w:lineRule="auto"/>
        <w:rPr/>
      </w:pPr>
      <w:r/>
    </w:p>
    <w:p>
      <w:pPr>
        <w:ind w:left="13" w:right="6" w:firstLine="480"/>
        <w:spacing w:before="79" w:line="32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吸烟的危害越来越受到社会公众的关注。香烟燃烧过程中会产生  </w:t>
      </w:r>
      <w:r>
        <w:rPr>
          <w:rFonts w:ascii="SimSun" w:hAnsi="SimSun" w:eastAsia="SimSun" w:cs="SimSun"/>
          <w:sz w:val="24"/>
          <w:szCs w:val="24"/>
          <w:spacing w:val="2"/>
        </w:rPr>
        <w:t>焦油、尼古丁等多种有害物质。其中，焦油容易损伤呼吸道黏膜，是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5"/>
        </w:rPr>
        <w:t>诱发癌变的主要因素；尼古丁不仅会引起血管收缩，导致血压升高，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还能使人“上瘾”,造成神经系统损伤。另</w:t>
      </w:r>
      <w:r>
        <w:rPr>
          <w:rFonts w:ascii="SimSun" w:hAnsi="SimSun" w:eastAsia="SimSun" w:cs="SimSun"/>
          <w:sz w:val="24"/>
          <w:szCs w:val="24"/>
          <w:spacing w:val="9"/>
        </w:rPr>
        <w:t>外，吸烟对于泌尿系统、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生殖系统、消化系统都会产生不同程度的影响。青少年不仅要充分认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识吸烟的危害，自觉拒绝吸烟，还要向家人及社会大众宣传吸烟有害  </w:t>
      </w:r>
      <w:r>
        <w:rPr>
          <w:rFonts w:ascii="SimSun" w:hAnsi="SimSun" w:eastAsia="SimSun" w:cs="SimSun"/>
          <w:sz w:val="24"/>
          <w:szCs w:val="24"/>
          <w:spacing w:val="2"/>
        </w:rPr>
        <w:t>健康。如何通过具体的实验现象向公众展示吸烟的危害，如香烟中的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焦油可能对呼吸道黏膜产生怎样的影响?</w:t>
      </w:r>
    </w:p>
    <w:p>
      <w:pPr>
        <w:ind w:left="497"/>
        <w:spacing w:before="1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6"/>
        </w:rPr>
        <w:t>活动目标</w:t>
      </w:r>
    </w:p>
    <w:p>
      <w:pPr>
        <w:ind w:left="494"/>
        <w:spacing w:before="15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运用多学科的知识和方法自制实验装置，模拟观察香烟烟雾对呼</w:t>
      </w:r>
    </w:p>
    <w:p>
      <w:pPr>
        <w:spacing w:line="219" w:lineRule="auto"/>
        <w:sectPr>
          <w:headerReference w:type="default" r:id="rId7"/>
          <w:footerReference w:type="default" r:id="rId96"/>
          <w:pgSz w:w="10440" w:h="14740"/>
          <w:pgMar w:top="400" w:right="1482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53" w:lineRule="auto"/>
        <w:rPr/>
      </w:pPr>
      <w:r/>
    </w:p>
    <w:p>
      <w:pPr>
        <w:ind w:left="2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26"/>
        </w:rPr>
        <w:t>义务教育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6"/>
        </w:rPr>
        <w:t>生物学课程标准(2022年版)</w:t>
      </w:r>
    </w:p>
    <w:p>
      <w:pPr>
        <w:pStyle w:val="BodyText"/>
        <w:spacing w:line="370" w:lineRule="auto"/>
        <w:rPr/>
      </w:pPr>
      <w:r/>
    </w:p>
    <w:p>
      <w:pPr>
        <w:ind w:right="111"/>
        <w:spacing w:before="78" w:line="3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吸道黏膜的危害；形成吸烟有害健康的观念，自觉拒绝吸烟；学</w:t>
      </w:r>
      <w:r>
        <w:rPr>
          <w:rFonts w:ascii="SimSun" w:hAnsi="SimSun" w:eastAsia="SimSun" w:cs="SimSun"/>
          <w:sz w:val="24"/>
          <w:szCs w:val="24"/>
          <w:spacing w:val="1"/>
        </w:rPr>
        <w:t>会用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科学证据向公众宣讲吸烟有害健康。</w:t>
      </w:r>
    </w:p>
    <w:p>
      <w:pPr>
        <w:ind w:left="503"/>
        <w:spacing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5"/>
        </w:rPr>
        <w:t>材料用具</w:t>
      </w:r>
    </w:p>
    <w:p>
      <w:pPr>
        <w:ind w:firstLine="499"/>
        <w:spacing w:before="145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草履虫培养液；6000 </w:t>
      </w:r>
      <w:r>
        <w:rPr>
          <w:rFonts w:ascii="Times New Roman" w:hAnsi="Times New Roman" w:eastAsia="Times New Roman" w:cs="Times New Roman"/>
          <w:sz w:val="24"/>
          <w:szCs w:val="24"/>
        </w:rPr>
        <w:t>mL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方形塑料桶，500 </w:t>
      </w:r>
      <w:r>
        <w:rPr>
          <w:rFonts w:ascii="Times New Roman" w:hAnsi="Times New Roman" w:eastAsia="Times New Roman" w:cs="Times New Roman"/>
          <w:sz w:val="24"/>
          <w:szCs w:val="24"/>
        </w:rPr>
        <w:t>mL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量杯，小水桶，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玻璃管，乳胶管，止水夹，橡皮塞，玻璃瓶，洗耳球等。</w:t>
      </w:r>
    </w:p>
    <w:p>
      <w:pPr>
        <w:ind w:left="503"/>
        <w:spacing w:before="1" w:line="220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6"/>
        </w:rPr>
        <w:t>活动步骤</w:t>
      </w:r>
    </w:p>
    <w:p>
      <w:pPr>
        <w:ind w:left="499"/>
        <w:spacing w:before="15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(1)制作烟雾收集器。</w:t>
      </w:r>
    </w:p>
    <w:p>
      <w:pPr>
        <w:ind w:firstLine="499"/>
        <w:spacing w:before="102" w:line="33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选择合适的玻璃瓶，装入一定量的草履虫培养液，配上橡皮塞。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在橡皮塞上打两个孔，其中一个孔插入一支细玻璃管(如去掉橡皮头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3"/>
        </w:rPr>
        <w:t>的玻璃滴管),玻璃管一端为香烟放置处(吸烟口),另一端套上一段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乳胶管，在乳胶管上戳一些小洞并将乳胶管的另一端开口封闭。另一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"/>
        </w:rPr>
        <w:t>个孔也插入一支细玻璃管，为抽气管。制作烟雾收集器可参考图7。</w:t>
      </w:r>
    </w:p>
    <w:p>
      <w:pPr>
        <w:pStyle w:val="BodyText"/>
        <w:ind w:firstLine="1799"/>
        <w:spacing w:before="65" w:line="2589" w:lineRule="exact"/>
        <w:rPr/>
      </w:pPr>
      <w:r>
        <w:rPr>
          <w:position w:val="-51"/>
        </w:rPr>
        <w:pict>
          <v:group id="_x0000_s16" style="mso-position-vertical-relative:line;mso-position-horizontal-relative:char;width:182.5pt;height:129.5pt;" filled="false" stroked="false" coordsize="3650,2590" coordorigin="0,0">
            <v:shape id="_x0000_s18" style="position:absolute;left:0;top:0;width:3620;height:2590;" filled="false" stroked="false" type="#_x0000_t75">
              <v:imagedata o:title="" r:id="rId98"/>
            </v:shape>
            <v:shape id="_x0000_s20" style="position:absolute;left:-20;top:-20;width:3690;height:26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"/>
                      <w:spacing w:before="137" w:line="232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  <w:position w:val="1"/>
                      </w:rPr>
                      <w:t>抽气管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4"/>
                        <w:position w:val="1"/>
                      </w:rPr>
                      <w:t xml:space="preserve">           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香烟放置处</w:t>
                    </w:r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39"/>
                      <w:spacing w:before="58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6"/>
                      </w:rPr>
                      <w:t>草履虫培养液</w:t>
                    </w:r>
                  </w:p>
                  <w:p>
                    <w:pPr>
                      <w:ind w:right="20"/>
                      <w:spacing w:before="186" w:line="219" w:lineRule="auto"/>
                      <w:jc w:val="righ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9"/>
                      </w:rPr>
                      <w:t>乳胶管(下端封闭)</w:t>
                    </w:r>
                  </w:p>
                </w:txbxContent>
              </v:textbox>
            </v:shape>
          </v:group>
        </w:pict>
      </w:r>
    </w:p>
    <w:p>
      <w:pPr>
        <w:ind w:left="3459"/>
        <w:spacing w:before="141" w:line="228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20"/>
        </w:rPr>
        <w:t>图</w:t>
      </w:r>
      <w:r>
        <w:rPr>
          <w:rFonts w:ascii="KaiTi" w:hAnsi="KaiTi" w:eastAsia="KaiTi" w:cs="KaiTi"/>
          <w:sz w:val="24"/>
          <w:szCs w:val="24"/>
          <w:spacing w:val="-32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0"/>
        </w:rPr>
        <w:t>7</w:t>
      </w:r>
    </w:p>
    <w:p>
      <w:pPr>
        <w:ind w:left="499"/>
        <w:spacing w:before="18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(2)制作空气泵。</w:t>
      </w:r>
    </w:p>
    <w:p>
      <w:pPr>
        <w:ind w:right="89" w:firstLine="499"/>
        <w:spacing w:before="134" w:line="33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人在吸烟时，吸烟的动作使胸腔产生负压，香烟的烟雾通过呼吸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道进入肺。</w:t>
      </w:r>
    </w:p>
    <w:p>
      <w:pPr>
        <w:ind w:left="499"/>
        <w:spacing w:before="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如何设计制作一个持续产生负压的空气泵?</w:t>
      </w:r>
    </w:p>
    <w:p>
      <w:pPr>
        <w:ind w:right="84" w:firstLine="499"/>
        <w:spacing w:before="135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在方形塑料桶上方打孔，配上合适的橡皮塞，作为加水孔，工作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时用橡皮塞塞住。给塑料桶桶口配上橡皮塞，打两个孔，每个孔插入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一支玻璃管。一支玻璃管的桶内部分插到桶的下方，桶外部分与长乳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胶管相接，作为排水管，长乳胶管中间放置止水夹；另一支玻璃管桶</w:t>
      </w:r>
    </w:p>
    <w:p>
      <w:pPr>
        <w:spacing w:line="324" w:lineRule="auto"/>
        <w:sectPr>
          <w:footerReference w:type="default" r:id="rId97"/>
          <w:pgSz w:w="10440" w:h="14740"/>
          <w:pgMar w:top="400" w:right="1509" w:bottom="1194" w:left="1560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2" w:lineRule="auto"/>
        <w:rPr/>
      </w:pPr>
      <w:r/>
    </w:p>
    <w:p>
      <w:pPr>
        <w:ind w:left="5496"/>
        <w:spacing w:before="58" w:line="21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3"/>
        </w:rPr>
        <w:t>附录</w:t>
      </w:r>
      <w:r>
        <w:rPr>
          <w:rFonts w:ascii="SimSun" w:hAnsi="SimSun" w:eastAsia="SimSun" w:cs="SimSun"/>
          <w:sz w:val="18"/>
          <w:szCs w:val="18"/>
          <w:spacing w:val="3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3"/>
        </w:rPr>
        <w:t>教学与评价案例</w:t>
      </w:r>
    </w:p>
    <w:p>
      <w:pPr>
        <w:pStyle w:val="BodyText"/>
        <w:spacing w:line="393" w:lineRule="auto"/>
        <w:rPr/>
      </w:pPr>
      <w:r/>
    </w:p>
    <w:p>
      <w:pPr>
        <w:ind w:left="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外部分连接长乳胶管，作为抽气管。制作空气泵</w:t>
      </w:r>
      <w:r>
        <w:rPr>
          <w:rFonts w:ascii="SimSun" w:hAnsi="SimSun" w:eastAsia="SimSun" w:cs="SimSun"/>
          <w:sz w:val="24"/>
          <w:szCs w:val="24"/>
          <w:spacing w:val="1"/>
        </w:rPr>
        <w:t>可参考图8。</w:t>
      </w:r>
    </w:p>
    <w:p>
      <w:pPr>
        <w:pStyle w:val="BodyText"/>
        <w:spacing w:line="432" w:lineRule="auto"/>
        <w:rPr/>
      </w:pPr>
      <w:r/>
    </w:p>
    <w:p>
      <w:pPr>
        <w:pStyle w:val="BodyText"/>
        <w:ind w:firstLine="1204"/>
        <w:spacing w:line="2950" w:lineRule="exact"/>
        <w:rPr/>
      </w:pPr>
      <w:r>
        <w:rPr>
          <w:position w:val="-58"/>
        </w:rPr>
        <w:pict>
          <v:group id="_x0000_s22" style="mso-position-vertical-relative:line;mso-position-horizontal-relative:char;width:243.7pt;height:147.5pt;" filled="false" stroked="false" coordsize="4873,2950" coordorigin="0,0">
            <v:shape id="_x0000_s24" style="position:absolute;left:0;top:0;width:4870;height:2950;" filled="false" stroked="false" type="#_x0000_t75">
              <v:imagedata o:title="" r:id="rId100"/>
            </v:shape>
            <v:shape id="_x0000_s26" style="position:absolute;left:-10;top:627;width:4903;height:20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4863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2431"/>
                      <w:gridCol w:w="2432"/>
                    </w:tblGrid>
                    <w:tr>
                      <w:trPr>
                        <w:trHeight w:val="245" w:hRule="atLeast"/>
                      </w:trPr>
                      <w:tc>
                        <w:tcPr>
                          <w:tcW w:w="2431" w:type="dxa"/>
                          <w:vAlign w:val="top"/>
                        </w:tcPr>
                        <w:p>
                          <w:pPr>
                            <w:spacing w:line="219" w:lineRule="auto"/>
                            <w:rPr>
                              <w:rFonts w:ascii="SimSun" w:hAnsi="SimSun" w:eastAsia="SimSun" w:cs="SimSu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8"/>
                              <w:szCs w:val="18"/>
                              <w:spacing w:val="-2"/>
                            </w:rPr>
                            <w:t>加水孔</w:t>
                          </w:r>
                        </w:p>
                      </w:tc>
                      <w:tc>
                        <w:tcPr>
                          <w:tcW w:w="2432" w:type="dxa"/>
                          <w:vAlign w:val="top"/>
                        </w:tcPr>
                        <w:p>
                          <w:pPr>
                            <w:spacing w:line="235" w:lineRule="exact"/>
                            <w:rPr>
                              <w:rFonts w:ascii="Arial"/>
                              <w:sz w:val="20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1510" w:hRule="atLeast"/>
                      </w:trPr>
                      <w:tc>
                        <w:tcPr>
                          <w:tcW w:w="2431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432" w:type="dxa"/>
                          <w:vAlign w:val="top"/>
                        </w:tcPr>
                        <w:p>
                          <w:pPr>
                            <w:spacing w:before="65" w:line="219" w:lineRule="auto"/>
                            <w:jc w:val="right"/>
                            <w:rPr>
                              <w:rFonts w:ascii="SimSun" w:hAnsi="SimSun" w:eastAsia="SimSun" w:cs="SimSu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8"/>
                              <w:szCs w:val="18"/>
                              <w:spacing w:val="-3"/>
                            </w:rPr>
                            <w:t>抽气管</w:t>
                          </w:r>
                        </w:p>
                        <w:p>
                          <w:pPr>
                            <w:spacing w:before="276" w:line="219" w:lineRule="auto"/>
                            <w:jc w:val="right"/>
                            <w:rPr>
                              <w:rFonts w:ascii="SimSun" w:hAnsi="SimSun" w:eastAsia="SimSun" w:cs="SimSu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8"/>
                              <w:szCs w:val="18"/>
                              <w:spacing w:val="-3"/>
                            </w:rPr>
                            <w:t>止水夹</w:t>
                          </w:r>
                        </w:p>
                        <w:p>
                          <w:pPr>
                            <w:spacing w:line="39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before="59" w:line="219" w:lineRule="auto"/>
                            <w:jc w:val="right"/>
                            <w:rPr>
                              <w:rFonts w:ascii="SimSun" w:hAnsi="SimSun" w:eastAsia="SimSun" w:cs="SimSu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8"/>
                              <w:szCs w:val="18"/>
                              <w:spacing w:val="-3"/>
                            </w:rPr>
                            <w:t>排水管</w:t>
                          </w:r>
                        </w:p>
                      </w:tc>
                    </w:tr>
                    <w:tr>
                      <w:trPr>
                        <w:trHeight w:val="284" w:hRule="atLeast"/>
                      </w:trPr>
                      <w:tc>
                        <w:tcPr>
                          <w:tcW w:w="2431" w:type="dxa"/>
                          <w:vAlign w:val="top"/>
                        </w:tcPr>
                        <w:p>
                          <w:pPr>
                            <w:ind w:left="170"/>
                            <w:spacing w:before="105" w:line="173" w:lineRule="auto"/>
                            <w:rPr>
                              <w:rFonts w:ascii="SimSun" w:hAnsi="SimSun" w:eastAsia="SimSun" w:cs="SimSu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8"/>
                              <w:szCs w:val="18"/>
                              <w:spacing w:val="-2"/>
                            </w:rPr>
                            <w:t>清水</w:t>
                          </w:r>
                        </w:p>
                      </w:tc>
                      <w:tc>
                        <w:tcPr>
                          <w:tcW w:w="2432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ind w:left="3453"/>
        <w:spacing w:before="160" w:line="228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18"/>
        </w:rPr>
        <w:t>图</w:t>
      </w:r>
      <w:r>
        <w:rPr>
          <w:rFonts w:ascii="KaiTi" w:hAnsi="KaiTi" w:eastAsia="KaiTi" w:cs="KaiTi"/>
          <w:sz w:val="24"/>
          <w:szCs w:val="24"/>
          <w:spacing w:val="-18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8"/>
        </w:rPr>
        <w:t>8</w:t>
      </w:r>
    </w:p>
    <w:p>
      <w:pPr>
        <w:ind w:left="494"/>
        <w:spacing w:before="16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(3)连接空气泵与收集器，模拟吸烟装置。</w:t>
      </w:r>
    </w:p>
    <w:p>
      <w:pPr>
        <w:ind w:left="3" w:firstLine="490"/>
        <w:spacing w:before="127" w:line="33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将收集器的抽气管与空气泵的抽气管用乳胶管相连接(图9)。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检查空气泵与收集器装置的气密性，夹紧排水管的止水夹。</w:t>
      </w:r>
    </w:p>
    <w:p>
      <w:pPr>
        <w:pStyle w:val="BodyText"/>
        <w:ind w:firstLine="3"/>
        <w:spacing w:before="124" w:line="2781" w:lineRule="exact"/>
        <w:rPr/>
      </w:pPr>
      <w:r>
        <w:rPr>
          <w:position w:val="-55"/>
        </w:rPr>
        <w:pict>
          <v:group id="_x0000_s28" style="mso-position-vertical-relative:line;mso-position-horizontal-relative:char;width:362.55pt;height:139.05pt;" filled="false" stroked="false" coordsize="7250,2781" coordorigin="0,0">
            <v:shape id="_x0000_s30" style="position:absolute;left:39;top:0;width:7210;height:2781;" filled="false" stroked="false" type="#_x0000_t75">
              <v:imagedata o:title="" r:id="rId101"/>
            </v:shape>
            <v:shape id="_x0000_s32" style="position:absolute;left:-20;top:507;width:7287;height:17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加水孔</w:t>
                    </w:r>
                  </w:p>
                  <w:p>
                    <w:pPr>
                      <w:spacing w:line="36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649"/>
                      <w:spacing w:before="59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止水夹</w:t>
                    </w:r>
                  </w:p>
                  <w:p>
                    <w:pPr>
                      <w:ind w:right="14"/>
                      <w:spacing w:before="176" w:line="219" w:lineRule="auto"/>
                      <w:jc w:val="righ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5"/>
                      </w:rPr>
                      <w:t>草履虫培养液</w:t>
                    </w:r>
                  </w:p>
                  <w:p>
                    <w:pPr>
                      <w:ind w:left="3649"/>
                      <w:spacing w:before="16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排水管</w:t>
                    </w:r>
                  </w:p>
                  <w:p>
                    <w:pPr>
                      <w:ind w:left="220"/>
                      <w:spacing w:before="105" w:line="219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12"/>
                      </w:rPr>
                      <w:t>清水一</w:t>
                    </w:r>
                  </w:p>
                </w:txbxContent>
              </v:textbox>
            </v:shape>
            <v:shape id="_x0000_s34" style="position:absolute;left:6150;top:1867;width:970;height:4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9"/>
                      <w:spacing w:before="20" w:line="205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乳胶管</w:t>
                    </w:r>
                  </w:p>
                  <w:p>
                    <w:pPr>
                      <w:ind w:left="20"/>
                      <w:spacing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4"/>
                      </w:rPr>
                      <w:t>(下端封闭)</w:t>
                    </w:r>
                  </w:p>
                </w:txbxContent>
              </v:textbox>
            </v:shape>
            <v:shape id="_x0000_s36" style="position:absolute;left:5980;top:498;width:931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香烟放置处</w:t>
                    </w:r>
                  </w:p>
                </w:txbxContent>
              </v:textbox>
            </v:shape>
            <v:shape id="_x0000_s38" style="position:absolute;left:4370;top:477;width:574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抽气管</w:t>
                    </w:r>
                  </w:p>
                </w:txbxContent>
              </v:textbox>
            </v:shape>
          </v:group>
        </w:pict>
      </w:r>
    </w:p>
    <w:p>
      <w:pPr>
        <w:ind w:left="3453"/>
        <w:spacing w:before="260" w:line="228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20"/>
        </w:rPr>
        <w:t>图</w:t>
      </w:r>
      <w:r>
        <w:rPr>
          <w:rFonts w:ascii="KaiTi" w:hAnsi="KaiTi" w:eastAsia="KaiTi" w:cs="KaiTi"/>
          <w:sz w:val="24"/>
          <w:szCs w:val="24"/>
          <w:spacing w:val="-3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0"/>
        </w:rPr>
        <w:t>9</w:t>
      </w:r>
    </w:p>
    <w:p>
      <w:pPr>
        <w:ind w:left="3" w:right="80" w:firstLine="490"/>
        <w:spacing w:before="173" w:line="3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如何模拟吸烟的动作，使得点燃的香烟持续燃烧并将烟雾收集 </w:t>
      </w:r>
      <w:r>
        <w:rPr>
          <w:rFonts w:ascii="SimSun" w:hAnsi="SimSun" w:eastAsia="SimSun" w:cs="SimSun"/>
          <w:sz w:val="24"/>
          <w:szCs w:val="24"/>
          <w:spacing w:val="7"/>
        </w:rPr>
        <w:t>起来?</w:t>
      </w:r>
    </w:p>
    <w:p>
      <w:pPr>
        <w:ind w:left="3" w:firstLine="490"/>
        <w:spacing w:before="5" w:line="33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在收集器香烟放置处插入一支点燃的香烟，打开空气泵止水夹，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用洗耳球将排水管中的空气吸出，塑料桶中的清水沿着排水管流</w:t>
      </w:r>
      <w:r>
        <w:rPr>
          <w:rFonts w:ascii="SimSun" w:hAnsi="SimSun" w:eastAsia="SimSun" w:cs="SimSun"/>
          <w:sz w:val="24"/>
          <w:szCs w:val="24"/>
          <w:spacing w:val="1"/>
        </w:rPr>
        <w:t>入小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"/>
        </w:rPr>
        <w:t>水桶中，塑料桶内形成负压，香烟烟雾将持续进入收集器。观察收集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器中的乳胶管上有微气泡产生。一支香烟燃尽</w:t>
      </w:r>
      <w:r>
        <w:rPr>
          <w:rFonts w:ascii="SimSun" w:hAnsi="SimSun" w:eastAsia="SimSun" w:cs="SimSun"/>
          <w:sz w:val="24"/>
          <w:szCs w:val="24"/>
          <w:spacing w:val="1"/>
        </w:rPr>
        <w:t>后，用止水夹夹紧排水</w:t>
      </w:r>
    </w:p>
    <w:p>
      <w:pPr>
        <w:spacing w:line="331" w:lineRule="auto"/>
        <w:sectPr>
          <w:footerReference w:type="default" r:id="rId99"/>
          <w:pgSz w:w="10440" w:h="14740"/>
          <w:pgMar w:top="400" w:right="150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89" w:lineRule="auto"/>
        <w:rPr/>
      </w:pPr>
      <w:r/>
    </w:p>
    <w:p>
      <w:pPr>
        <w:ind w:left="6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5"/>
        </w:rPr>
        <w:t>义务教育</w:t>
      </w:r>
      <w:r>
        <w:rPr>
          <w:rFonts w:ascii="SimSun" w:hAnsi="SimSun" w:eastAsia="SimSun" w:cs="SimSun"/>
          <w:sz w:val="23"/>
          <w:szCs w:val="23"/>
          <w:spacing w:val="-3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5"/>
        </w:rPr>
        <w:t>生物学课程标准(2022年版)</w:t>
      </w:r>
    </w:p>
    <w:p>
      <w:pPr>
        <w:pStyle w:val="BodyText"/>
        <w:spacing w:line="381" w:lineRule="auto"/>
        <w:rPr/>
      </w:pPr>
      <w:r/>
    </w:p>
    <w:p>
      <w:pPr>
        <w:ind w:left="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管，用量杯测量小水桶内水的体积。</w:t>
      </w:r>
    </w:p>
    <w:p>
      <w:pPr>
        <w:ind w:left="473"/>
        <w:spacing w:before="138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(4)观察香烟焦油对草履虫运动及纤毛的影响。</w:t>
      </w:r>
    </w:p>
    <w:p>
      <w:pPr>
        <w:ind w:left="3" w:right="53" w:firstLine="470"/>
        <w:spacing w:before="155" w:line="27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①取一滴备用的草履虫培养液，制作成临时装片。用显微镜观察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正常生活状态下的草履虫及其运动，注意纤毛的摆</w:t>
      </w:r>
      <w:r>
        <w:rPr>
          <w:rFonts w:ascii="SimSun" w:hAnsi="SimSun" w:eastAsia="SimSun" w:cs="SimSun"/>
          <w:sz w:val="23"/>
          <w:szCs w:val="23"/>
          <w:spacing w:val="8"/>
        </w:rPr>
        <w:t>动。</w:t>
      </w:r>
    </w:p>
    <w:p>
      <w:pPr>
        <w:ind w:left="3" w:right="54" w:firstLine="470"/>
        <w:spacing w:before="152" w:line="29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②香烟燃尽后，取收集器底部的培养液进行显微镜观察，可以看 </w:t>
      </w:r>
      <w:r>
        <w:rPr>
          <w:rFonts w:ascii="SimSun" w:hAnsi="SimSun" w:eastAsia="SimSun" w:cs="SimSun"/>
          <w:sz w:val="23"/>
          <w:szCs w:val="23"/>
          <w:spacing w:val="12"/>
        </w:rPr>
        <w:t>到草履虫的运动速度变慢，其纤毛被香烟烟雾中的焦油黏结，不能摆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动。推测香烟烟雾给吸烟者气管中的纤毛造成的影响。</w:t>
      </w:r>
    </w:p>
    <w:p>
      <w:pPr>
        <w:ind w:left="473"/>
        <w:spacing w:before="145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(5)撰写实验报告或科普短文，说明香烟中焦油的危害。</w:t>
      </w:r>
    </w:p>
    <w:p>
      <w:pPr>
        <w:ind w:left="3" w:firstLine="470"/>
        <w:spacing w:before="150" w:line="27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(6)结合实验结果，制作展板或书写倡议书，宣传吸烟的</w:t>
      </w:r>
      <w:r>
        <w:rPr>
          <w:rFonts w:ascii="SimSun" w:hAnsi="SimSun" w:eastAsia="SimSun" w:cs="SimSun"/>
          <w:sz w:val="23"/>
          <w:szCs w:val="23"/>
          <w:spacing w:val="17"/>
        </w:rPr>
        <w:t>危害，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倡导拒绝吸烟。</w:t>
      </w:r>
    </w:p>
    <w:p>
      <w:pPr>
        <w:ind w:left="477"/>
        <w:spacing w:before="130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7"/>
        </w:rPr>
        <w:t>扩展研究</w:t>
      </w:r>
    </w:p>
    <w:p>
      <w:pPr>
        <w:ind w:left="3" w:firstLine="470"/>
        <w:spacing w:before="147" w:line="33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利用多学科的知识和方法，改进实验装置，可以尝试设计和制作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其他工作方式的空气泵(如注射器),提高实验效率或研究相关变量。</w:t>
      </w:r>
    </w:p>
    <w:p>
      <w:pPr>
        <w:ind w:left="362"/>
        <w:spacing w:before="1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【案例点评】</w:t>
      </w:r>
    </w:p>
    <w:p>
      <w:pPr>
        <w:ind w:left="3" w:right="29" w:firstLine="470"/>
        <w:spacing w:before="172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本案例是一个跨学科实践学习活动，需要运用虹</w:t>
      </w:r>
      <w:r>
        <w:rPr>
          <w:rFonts w:ascii="SimSun" w:hAnsi="SimSun" w:eastAsia="SimSun" w:cs="SimSun"/>
          <w:sz w:val="23"/>
          <w:szCs w:val="23"/>
          <w:spacing w:val="12"/>
        </w:rPr>
        <w:t>吸现象、气压与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气体流动的物理学知识制作实验装置，需要利用显微镜观察单细胞生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物草履虫的实验技能，以及人体呼吸系统的形态结构、</w:t>
      </w:r>
      <w:r>
        <w:rPr>
          <w:rFonts w:ascii="SimSun" w:hAnsi="SimSun" w:eastAsia="SimSun" w:cs="SimSun"/>
          <w:sz w:val="23"/>
          <w:szCs w:val="23"/>
          <w:spacing w:val="12"/>
        </w:rPr>
        <w:t>呼吸运动与气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体进出的原理等生物学基础知识。利用简便易得的材料制作香烟烟雾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收集器和简易空气泵是一项工程学任务，不仅要求有物化的成果</w:t>
      </w:r>
      <w:r>
        <w:rPr>
          <w:rFonts w:ascii="SimSun" w:hAnsi="SimSun" w:eastAsia="SimSun" w:cs="SimSun"/>
          <w:sz w:val="23"/>
          <w:szCs w:val="23"/>
          <w:spacing w:val="11"/>
        </w:rPr>
        <w:t>，还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要求能利用自制的装置，成功地观察到烟雾中的焦油对草履虫的影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响。撰写实验报告或科普短文说明香烟焦油的危害，制作展板或书写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倡议书宣传吸烟的危害，强调学以致用，宣传健康的生活方式。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2107"/>
        <w:spacing w:before="82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-4"/>
        </w:rPr>
        <w:t>案例7</w:t>
      </w:r>
      <w:r>
        <w:rPr>
          <w:rFonts w:ascii="SimHei" w:hAnsi="SimHei" w:eastAsia="SimHei" w:cs="SimHei"/>
          <w:sz w:val="25"/>
          <w:szCs w:val="25"/>
          <w:spacing w:val="93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4"/>
        </w:rPr>
        <w:t>核心素养的评价案例</w:t>
      </w:r>
    </w:p>
    <w:p>
      <w:pPr>
        <w:pStyle w:val="BodyText"/>
        <w:spacing w:line="267" w:lineRule="auto"/>
        <w:rPr/>
      </w:pPr>
      <w:r/>
    </w:p>
    <w:p>
      <w:pPr>
        <w:ind w:left="3" w:right="47" w:firstLine="355"/>
        <w:spacing w:before="75" w:line="339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【题目】卷叶象甲是一类常见的农业害虫。雌性成虫</w:t>
      </w:r>
      <w:r>
        <w:rPr>
          <w:rFonts w:ascii="SimSun" w:hAnsi="SimSun" w:eastAsia="SimSun" w:cs="SimSun"/>
          <w:sz w:val="23"/>
          <w:szCs w:val="23"/>
          <w:spacing w:val="16"/>
        </w:rPr>
        <w:t>在植物叶片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3"/>
        </w:rPr>
        <w:t>上产卵后，将整个叶片加工成卷筒状并切下(图1</w:t>
      </w:r>
      <w:r>
        <w:rPr>
          <w:rFonts w:ascii="SimSun" w:hAnsi="SimSun" w:eastAsia="SimSun" w:cs="SimSun"/>
          <w:sz w:val="23"/>
          <w:szCs w:val="23"/>
          <w:spacing w:val="22"/>
        </w:rPr>
        <w:t>0),作为幼虫的食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物来源和栖息场所。</w:t>
      </w:r>
    </w:p>
    <w:p>
      <w:pPr>
        <w:spacing w:line="339" w:lineRule="auto"/>
        <w:sectPr>
          <w:footerReference w:type="default" r:id="rId102"/>
          <w:pgSz w:w="10440" w:h="14740"/>
          <w:pgMar w:top="400" w:right="1554" w:bottom="1194" w:left="1566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19" w:lineRule="auto"/>
        <w:rPr/>
      </w:pPr>
      <w:r/>
    </w:p>
    <w:p>
      <w:pPr>
        <w:ind w:left="5526"/>
        <w:spacing w:before="61" w:line="21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2"/>
        </w:rPr>
        <w:t>附录</w:t>
      </w:r>
      <w:r>
        <w:rPr>
          <w:rFonts w:ascii="SimSun" w:hAnsi="SimSun" w:eastAsia="SimSun" w:cs="SimSun"/>
          <w:sz w:val="19"/>
          <w:szCs w:val="19"/>
          <w:spacing w:val="-2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2"/>
        </w:rPr>
        <w:t>教学与评价案例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II</w:t>
      </w:r>
    </w:p>
    <w:p>
      <w:pPr>
        <w:spacing w:before="236"/>
        <w:rPr/>
      </w:pPr>
      <w:r/>
    </w:p>
    <w:tbl>
      <w:tblPr>
        <w:tblStyle w:val="TableNormal"/>
        <w:tblW w:w="7091" w:type="dxa"/>
        <w:tblInd w:w="17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11"/>
        <w:gridCol w:w="1993"/>
        <w:gridCol w:w="1925"/>
        <w:gridCol w:w="1662"/>
      </w:tblGrid>
      <w:tr>
        <w:trPr>
          <w:trHeight w:val="231" w:hRule="atLeast"/>
        </w:trPr>
        <w:tc>
          <w:tcPr>
            <w:tcW w:w="1511" w:type="dxa"/>
            <w:vAlign w:val="top"/>
          </w:tcPr>
          <w:p>
            <w:pPr>
              <w:pStyle w:val="TableText"/>
              <w:ind w:left="7"/>
              <w:spacing w:before="39" w:line="17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①向一个方向爬</w:t>
            </w:r>
          </w:p>
        </w:tc>
        <w:tc>
          <w:tcPr>
            <w:tcW w:w="1993" w:type="dxa"/>
            <w:vAlign w:val="top"/>
          </w:tcPr>
          <w:p>
            <w:pPr>
              <w:pStyle w:val="TableText"/>
              <w:ind w:left="206"/>
              <w:spacing w:before="29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②从叶片基部切开</w:t>
            </w:r>
          </w:p>
        </w:tc>
        <w:tc>
          <w:tcPr>
            <w:tcW w:w="1925" w:type="dxa"/>
            <w:vAlign w:val="top"/>
          </w:tcPr>
          <w:p>
            <w:pPr>
              <w:pStyle w:val="TableText"/>
              <w:ind w:left="273"/>
              <w:spacing w:before="10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③沿主叶脉折叠</w:t>
            </w:r>
          </w:p>
        </w:tc>
        <w:tc>
          <w:tcPr>
            <w:tcW w:w="1662" w:type="dxa"/>
            <w:vAlign w:val="top"/>
          </w:tcPr>
          <w:p>
            <w:pPr>
              <w:pStyle w:val="TableText"/>
              <w:spacing w:line="214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④将叶片卷筒切</w:t>
            </w:r>
          </w:p>
        </w:tc>
      </w:tr>
      <w:tr>
        <w:trPr>
          <w:trHeight w:val="226" w:hRule="atLeast"/>
        </w:trPr>
        <w:tc>
          <w:tcPr>
            <w:tcW w:w="1511" w:type="dxa"/>
            <w:vAlign w:val="top"/>
          </w:tcPr>
          <w:p>
            <w:pPr>
              <w:pStyle w:val="TableText"/>
              <w:spacing w:before="18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行以检查叶片</w:t>
            </w:r>
          </w:p>
        </w:tc>
        <w:tc>
          <w:tcPr>
            <w:tcW w:w="1993" w:type="dxa"/>
            <w:vAlign w:val="top"/>
          </w:tcPr>
          <w:p>
            <w:pPr>
              <w:spacing w:line="215" w:lineRule="exact"/>
              <w:rPr>
                <w:rFonts w:ascii="Arial"/>
                <w:sz w:val="18"/>
              </w:rPr>
            </w:pPr>
            <w:r/>
          </w:p>
        </w:tc>
        <w:tc>
          <w:tcPr>
            <w:tcW w:w="1925" w:type="dxa"/>
            <w:vAlign w:val="top"/>
          </w:tcPr>
          <w:p>
            <w:pPr>
              <w:pStyle w:val="TableText"/>
              <w:ind w:left="273"/>
              <w:spacing w:before="21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叶片，在叶片尖</w:t>
            </w:r>
          </w:p>
        </w:tc>
        <w:tc>
          <w:tcPr>
            <w:tcW w:w="1662" w:type="dxa"/>
            <w:vAlign w:val="top"/>
          </w:tcPr>
          <w:p>
            <w:pPr>
              <w:pStyle w:val="TableText"/>
              <w:ind w:left="328"/>
              <w:spacing w:line="20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割下来</w:t>
            </w:r>
          </w:p>
        </w:tc>
      </w:tr>
      <w:tr>
        <w:trPr>
          <w:trHeight w:val="434" w:hRule="atLeast"/>
        </w:trPr>
        <w:tc>
          <w:tcPr>
            <w:tcW w:w="151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25" w:type="dxa"/>
            <w:vAlign w:val="top"/>
          </w:tcPr>
          <w:p>
            <w:pPr>
              <w:pStyle w:val="TableText"/>
              <w:ind w:left="273" w:right="329"/>
              <w:spacing w:before="14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端产卵，从叶片</w:t>
            </w:r>
            <w:r>
              <w:rPr>
                <w:sz w:val="19"/>
                <w:szCs w:val="19"/>
                <w:spacing w:val="4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尖端向上卷起</w:t>
            </w:r>
          </w:p>
        </w:tc>
        <w:tc>
          <w:tcPr>
            <w:tcW w:w="16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63"/>
        <w:spacing w:before="22" w:line="2020" w:lineRule="exact"/>
        <w:rPr/>
      </w:pPr>
      <w:r>
        <w:rPr>
          <w:position w:val="-40"/>
        </w:rPr>
        <w:drawing>
          <wp:inline distT="0" distB="0" distL="0" distR="0">
            <wp:extent cx="4286238" cy="1282681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6238" cy="128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394"/>
        <w:spacing w:before="200" w:line="228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7"/>
        </w:rPr>
        <w:t>图10</w:t>
      </w:r>
    </w:p>
    <w:p>
      <w:pPr>
        <w:ind w:left="504"/>
        <w:spacing w:before="203" w:line="22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2"/>
        </w:rPr>
        <w:t>问 题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：</w:t>
      </w:r>
    </w:p>
    <w:p>
      <w:pPr>
        <w:ind w:left="13" w:right="252" w:firstLine="490"/>
        <w:spacing w:before="129" w:line="27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(1)在图10中，完成步骤②一段时间后，叶片会逐渐萎蔫，简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要分析原因。</w:t>
      </w:r>
    </w:p>
    <w:p>
      <w:pPr>
        <w:ind w:left="13" w:right="256" w:firstLine="490"/>
        <w:spacing w:before="132" w:line="27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(2)在同类植物中，有些变种的叶片不是全</w:t>
      </w:r>
      <w:r>
        <w:rPr>
          <w:rFonts w:ascii="SimSun" w:hAnsi="SimSun" w:eastAsia="SimSun" w:cs="SimSun"/>
          <w:sz w:val="24"/>
          <w:szCs w:val="24"/>
          <w:spacing w:val="14"/>
        </w:rPr>
        <w:t>缘的，而是存在深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裂。观察发现，具有深裂的叶片更能抵抗卷叶象甲的破坏。针对</w:t>
      </w:r>
      <w:r>
        <w:rPr>
          <w:rFonts w:ascii="SimSun" w:hAnsi="SimSun" w:eastAsia="SimSun" w:cs="SimSun"/>
          <w:sz w:val="24"/>
          <w:szCs w:val="24"/>
          <w:spacing w:val="1"/>
        </w:rPr>
        <w:t>此现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象，有人提出以下两个假设。</w:t>
      </w:r>
    </w:p>
    <w:p>
      <w:pPr>
        <w:spacing w:before="156" w:line="219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假设1:具有深裂的叶片营养(口感)不好，卷叶象甲的幼虫不喜食。</w:t>
      </w:r>
    </w:p>
    <w:p>
      <w:pPr>
        <w:ind w:left="13" w:right="255" w:firstLine="490"/>
        <w:spacing w:before="126" w:line="31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假设2:具有深裂的叶片不利于折叠成卷筒状，卷叶象甲的成虫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不喜使用。</w:t>
      </w:r>
    </w:p>
    <w:p>
      <w:pPr>
        <w:ind w:left="504"/>
        <w:spacing w:before="1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为检验哪个假设更合理，某同学设计了如下实验(表2)。</w:t>
      </w:r>
    </w:p>
    <w:p>
      <w:pPr>
        <w:ind w:left="2137"/>
        <w:spacing w:before="91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20"/>
        </w:rPr>
        <w:t>表</w:t>
      </w:r>
      <w:r>
        <w:rPr>
          <w:rFonts w:ascii="SimHei" w:hAnsi="SimHei" w:eastAsia="SimHei" w:cs="SimHei"/>
          <w:sz w:val="24"/>
          <w:szCs w:val="24"/>
          <w:spacing w:val="-42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0"/>
        </w:rPr>
        <w:t>2</w:t>
      </w:r>
      <w:r>
        <w:rPr>
          <w:rFonts w:ascii="SimHei" w:hAnsi="SimHei" w:eastAsia="SimHei" w:cs="SimHei"/>
          <w:sz w:val="24"/>
          <w:szCs w:val="24"/>
          <w:spacing w:val="7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0"/>
        </w:rPr>
        <w:t>某同学的实验设计及结果</w:t>
      </w:r>
    </w:p>
    <w:p>
      <w:pPr>
        <w:spacing w:line="84" w:lineRule="exact"/>
        <w:rPr/>
      </w:pPr>
      <w:r/>
    </w:p>
    <w:tbl>
      <w:tblPr>
        <w:tblStyle w:val="TableNormal"/>
        <w:tblW w:w="7250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94"/>
        <w:gridCol w:w="1009"/>
        <w:gridCol w:w="999"/>
        <w:gridCol w:w="1098"/>
        <w:gridCol w:w="799"/>
        <w:gridCol w:w="899"/>
        <w:gridCol w:w="599"/>
        <w:gridCol w:w="1353"/>
      </w:tblGrid>
      <w:tr>
        <w:trPr>
          <w:trHeight w:val="494" w:hRule="atLeast"/>
        </w:trPr>
        <w:tc>
          <w:tcPr>
            <w:tcW w:w="494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462"/>
              <w:spacing w:before="156" w:line="200" w:lineRule="auto"/>
              <w:rPr/>
            </w:pPr>
            <w:r>
              <w:rPr/>
              <w:t>组</w:t>
            </w:r>
            <w:r>
              <w:rPr>
                <w:spacing w:val="52"/>
              </w:rPr>
              <w:t xml:space="preserve"> </w:t>
            </w:r>
            <w:r>
              <w:rPr/>
              <w:t>别</w:t>
            </w:r>
          </w:p>
        </w:tc>
        <w:tc>
          <w:tcPr>
            <w:tcW w:w="5403" w:type="dxa"/>
            <w:vAlign w:val="top"/>
            <w:gridSpan w:val="6"/>
          </w:tcPr>
          <w:p>
            <w:pPr>
              <w:pStyle w:val="TableText"/>
              <w:ind w:left="2074"/>
              <w:spacing w:before="140" w:line="219" w:lineRule="auto"/>
              <w:rPr/>
            </w:pPr>
            <w:r>
              <w:rPr>
                <w:b/>
                <w:bCs/>
                <w:spacing w:val="-5"/>
              </w:rPr>
              <w:t>实验操作步骤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ind w:left="250"/>
              <w:spacing w:before="141" w:line="220" w:lineRule="auto"/>
              <w:rPr/>
            </w:pPr>
            <w:r>
              <w:rPr>
                <w:b/>
                <w:bCs/>
                <w:spacing w:val="-5"/>
              </w:rPr>
              <w:t>实验结果</w:t>
            </w:r>
          </w:p>
        </w:tc>
      </w:tr>
      <w:tr>
        <w:trPr>
          <w:trHeight w:val="1007" w:hRule="atLeast"/>
        </w:trPr>
        <w:tc>
          <w:tcPr>
            <w:tcW w:w="494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8" w:type="dxa"/>
            <w:vAlign w:val="top"/>
            <w:gridSpan w:val="2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3"/>
              <w:spacing w:before="68" w:line="219" w:lineRule="auto"/>
              <w:rPr/>
            </w:pPr>
            <w:r>
              <w:rPr>
                <w:b/>
                <w:bCs/>
                <w:spacing w:val="-2"/>
              </w:rPr>
              <w:t>叶片形状</w:t>
            </w:r>
          </w:p>
        </w:tc>
        <w:tc>
          <w:tcPr>
            <w:tcW w:w="1098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6"/>
              <w:spacing w:before="68" w:line="219" w:lineRule="auto"/>
              <w:rPr/>
            </w:pPr>
            <w:r>
              <w:rPr>
                <w:b/>
                <w:bCs/>
                <w:spacing w:val="-5"/>
              </w:rPr>
              <w:t>卷筒方式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188"/>
              <w:spacing w:before="216" w:line="219" w:lineRule="auto"/>
              <w:rPr/>
            </w:pPr>
            <w:r>
              <w:rPr>
                <w:b/>
                <w:bCs/>
                <w:spacing w:val="-5"/>
              </w:rPr>
              <w:t>卷筒</w:t>
            </w:r>
          </w:p>
          <w:p>
            <w:pPr>
              <w:pStyle w:val="TableText"/>
              <w:ind w:left="27"/>
              <w:spacing w:before="80" w:line="219" w:lineRule="auto"/>
              <w:rPr/>
            </w:pPr>
            <w:r>
              <w:rPr>
                <w:b/>
                <w:bCs/>
                <w:spacing w:val="-4"/>
              </w:rPr>
              <w:t>数量/个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29"/>
              <w:spacing w:before="46" w:line="219" w:lineRule="auto"/>
              <w:rPr/>
            </w:pPr>
            <w:r>
              <w:rPr>
                <w:b/>
                <w:bCs/>
                <w:spacing w:val="-5"/>
              </w:rPr>
              <w:t>每个叶</w:t>
            </w:r>
          </w:p>
          <w:p>
            <w:pPr>
              <w:pStyle w:val="TableText"/>
              <w:ind w:left="79" w:right="84" w:firstLine="50"/>
              <w:spacing w:before="100" w:line="264" w:lineRule="auto"/>
              <w:rPr/>
            </w:pPr>
            <w:r>
              <w:rPr>
                <w:b/>
                <w:bCs/>
                <w:spacing w:val="2"/>
              </w:rPr>
              <w:t>片虫卵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数量/枚</w:t>
            </w:r>
          </w:p>
        </w:tc>
        <w:tc>
          <w:tcPr>
            <w:tcW w:w="59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677"/>
              <w:spacing w:before="189" w:line="201" w:lineRule="auto"/>
              <w:rPr/>
            </w:pPr>
            <w:r>
              <w:rPr>
                <w:spacing w:val="-1"/>
              </w:rPr>
              <w:t>一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段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时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间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后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ind w:left="361"/>
              <w:spacing w:before="227" w:line="221" w:lineRule="auto"/>
              <w:rPr/>
            </w:pPr>
            <w:r>
              <w:rPr>
                <w:b/>
                <w:bCs/>
                <w:spacing w:val="-5"/>
              </w:rPr>
              <w:t>成虫平</w:t>
            </w:r>
          </w:p>
          <w:p>
            <w:pPr>
              <w:pStyle w:val="TableText"/>
              <w:ind w:left="361"/>
              <w:spacing w:before="78" w:line="220" w:lineRule="auto"/>
              <w:rPr/>
            </w:pPr>
            <w:r>
              <w:rPr>
                <w:b/>
                <w:bCs/>
                <w:spacing w:val="-5"/>
              </w:rPr>
              <w:t>均体重</w:t>
            </w:r>
          </w:p>
        </w:tc>
      </w:tr>
      <w:tr>
        <w:trPr>
          <w:trHeight w:val="1017" w:hRule="atLeast"/>
        </w:trPr>
        <w:tc>
          <w:tcPr>
            <w:tcW w:w="494" w:type="dxa"/>
            <w:vAlign w:val="top"/>
            <w:textDirection w:val="tbRlV"/>
          </w:tcPr>
          <w:p>
            <w:pPr>
              <w:pStyle w:val="TableText"/>
              <w:ind w:left="203"/>
              <w:spacing w:before="156" w:line="202" w:lineRule="auto"/>
              <w:rPr/>
            </w:pPr>
            <w:r>
              <w:rPr/>
              <w:t>甲</w:t>
            </w:r>
            <w:r>
              <w:rPr>
                <w:spacing w:val="71"/>
              </w:rPr>
              <w:t xml:space="preserve"> </w:t>
            </w:r>
            <w:r>
              <w:rPr/>
              <w:t>组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280" w:right="281"/>
              <w:spacing w:before="234" w:line="299" w:lineRule="auto"/>
              <w:rPr/>
            </w:pPr>
            <w:r>
              <w:rPr>
                <w:spacing w:val="-5"/>
              </w:rPr>
              <w:t>全缘</w:t>
            </w:r>
            <w:r>
              <w:rPr/>
              <w:t xml:space="preserve"> </w:t>
            </w:r>
            <w:r>
              <w:rPr>
                <w:spacing w:val="8"/>
              </w:rPr>
              <w:t>叶片</w:t>
            </w:r>
          </w:p>
        </w:tc>
        <w:tc>
          <w:tcPr>
            <w:tcW w:w="999" w:type="dxa"/>
            <w:vAlign w:val="top"/>
          </w:tcPr>
          <w:p>
            <w:pPr>
              <w:ind w:firstLine="192"/>
              <w:spacing w:before="44" w:line="899" w:lineRule="exact"/>
              <w:rPr/>
            </w:pPr>
            <w:r>
              <w:rPr>
                <w:position w:val="-17"/>
              </w:rPr>
              <w:drawing>
                <wp:inline distT="0" distB="0" distL="0" distR="0">
                  <wp:extent cx="349236" cy="571421"/>
                  <wp:effectExtent l="0" t="0" r="0" b="0"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9236" cy="571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123"/>
              <w:spacing w:before="242" w:line="219" w:lineRule="auto"/>
              <w:rPr/>
            </w:pPr>
            <w:r>
              <w:rPr>
                <w:spacing w:val="6"/>
              </w:rPr>
              <w:t>卷叶象甲</w:t>
            </w:r>
          </w:p>
          <w:p>
            <w:pPr>
              <w:pStyle w:val="TableText"/>
              <w:ind w:left="123"/>
              <w:spacing w:before="80" w:line="219" w:lineRule="auto"/>
              <w:rPr/>
            </w:pPr>
            <w:r>
              <w:rPr>
                <w:spacing w:val="2"/>
              </w:rPr>
              <w:t>自动卷叶</w:t>
            </w:r>
          </w:p>
        </w:tc>
        <w:tc>
          <w:tcPr>
            <w:tcW w:w="799" w:type="dxa"/>
            <w:vAlign w:val="top"/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5"/>
              <w:spacing w:before="68"/>
              <w:rPr/>
            </w:pPr>
            <w:r>
              <w:rPr>
                <w:spacing w:val="-4"/>
              </w:rPr>
              <w:t>30</w:t>
            </w:r>
          </w:p>
        </w:tc>
        <w:tc>
          <w:tcPr>
            <w:tcW w:w="899" w:type="dxa"/>
            <w:vAlign w:val="top"/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5"/>
              <w:spacing w:before="68" w:line="241" w:lineRule="auto"/>
              <w:rPr/>
            </w:pPr>
            <w:r>
              <w:rPr/>
              <w:t>1</w:t>
            </w:r>
          </w:p>
        </w:tc>
        <w:tc>
          <w:tcPr>
            <w:tcW w:w="599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3" w:type="dxa"/>
            <w:vAlign w:val="top"/>
            <w:vMerge w:val="restart"/>
            <w:tcBorders>
              <w:bottom w:val="nil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" w:right="31"/>
              <w:spacing w:before="69" w:line="287" w:lineRule="auto"/>
              <w:jc w:val="both"/>
              <w:rPr/>
            </w:pPr>
            <w:r>
              <w:rPr>
                <w:spacing w:val="2"/>
              </w:rPr>
              <w:t>甲乙两组成虫</w:t>
            </w:r>
            <w:r>
              <w:rPr/>
              <w:t xml:space="preserve"> </w:t>
            </w:r>
            <w:r>
              <w:rPr>
                <w:spacing w:val="2"/>
              </w:rPr>
              <w:t>平均体重无显</w:t>
            </w:r>
            <w:r>
              <w:rPr/>
              <w:t xml:space="preserve"> </w:t>
            </w:r>
            <w:r>
              <w:rPr>
                <w:spacing w:val="14"/>
              </w:rPr>
              <w:t>著差异</w:t>
            </w:r>
          </w:p>
        </w:tc>
      </w:tr>
      <w:tr>
        <w:trPr>
          <w:trHeight w:val="1002" w:hRule="atLeast"/>
        </w:trPr>
        <w:tc>
          <w:tcPr>
            <w:tcW w:w="494" w:type="dxa"/>
            <w:vAlign w:val="top"/>
            <w:textDirection w:val="tbRlV"/>
          </w:tcPr>
          <w:p>
            <w:pPr>
              <w:pStyle w:val="TableText"/>
              <w:ind w:left="189"/>
              <w:spacing w:before="156" w:line="210" w:lineRule="auto"/>
              <w:rPr/>
            </w:pPr>
            <w:r>
              <w:rPr/>
              <w:t>乙</w:t>
            </w:r>
            <w:r>
              <w:rPr>
                <w:spacing w:val="78"/>
              </w:rPr>
              <w:t xml:space="preserve"> </w:t>
            </w:r>
            <w:r>
              <w:rPr/>
              <w:t>组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280" w:right="178" w:hanging="99"/>
              <w:spacing w:before="246" w:line="282" w:lineRule="auto"/>
              <w:rPr/>
            </w:pPr>
            <w:r>
              <w:rPr>
                <w:spacing w:val="2"/>
              </w:rPr>
              <w:t>具深裂</w:t>
            </w:r>
            <w:r>
              <w:rPr>
                <w:spacing w:val="1"/>
              </w:rPr>
              <w:t xml:space="preserve"> </w:t>
            </w:r>
            <w:r>
              <w:rPr>
                <w:spacing w:val="8"/>
              </w:rPr>
              <w:t>叶片</w:t>
            </w:r>
          </w:p>
        </w:tc>
        <w:tc>
          <w:tcPr>
            <w:tcW w:w="999" w:type="dxa"/>
            <w:vAlign w:val="top"/>
          </w:tcPr>
          <w:p>
            <w:pPr>
              <w:ind w:firstLine="61"/>
              <w:spacing w:before="176" w:line="661" w:lineRule="exact"/>
              <w:rPr/>
            </w:pPr>
            <w:r>
              <w:rPr>
                <w:position w:val="-13"/>
              </w:rPr>
              <w:drawing>
                <wp:inline distT="0" distB="0" distL="0" distR="0">
                  <wp:extent cx="520739" cy="419136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0739" cy="419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123"/>
              <w:spacing w:before="74" w:line="219" w:lineRule="auto"/>
              <w:rPr/>
            </w:pPr>
            <w:r>
              <w:rPr>
                <w:spacing w:val="2"/>
              </w:rPr>
              <w:t>人工模拟</w:t>
            </w:r>
          </w:p>
          <w:p>
            <w:pPr>
              <w:pStyle w:val="TableText"/>
              <w:ind w:left="123" w:right="98"/>
              <w:spacing w:before="92" w:line="253" w:lineRule="auto"/>
              <w:rPr/>
            </w:pPr>
            <w:r>
              <w:rPr>
                <w:spacing w:val="6"/>
              </w:rPr>
              <w:t>卷叶象甲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制作卷叶</w:t>
            </w:r>
          </w:p>
        </w:tc>
        <w:tc>
          <w:tcPr>
            <w:tcW w:w="799" w:type="dxa"/>
            <w:vAlign w:val="top"/>
          </w:tcPr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5"/>
              <w:spacing w:before="68"/>
              <w:rPr/>
            </w:pPr>
            <w:r>
              <w:rPr>
                <w:spacing w:val="-4"/>
              </w:rPr>
              <w:t>30</w:t>
            </w:r>
          </w:p>
        </w:tc>
        <w:tc>
          <w:tcPr>
            <w:tcW w:w="899" w:type="dxa"/>
            <w:vAlign w:val="top"/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5"/>
              <w:spacing w:before="68" w:line="241" w:lineRule="auto"/>
              <w:rPr/>
            </w:pPr>
            <w:r>
              <w:rPr/>
              <w:t>1</w:t>
            </w:r>
          </w:p>
        </w:tc>
        <w:tc>
          <w:tcPr>
            <w:tcW w:w="59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footerReference w:type="default" r:id="rId103"/>
          <w:pgSz w:w="10440" w:h="14740"/>
          <w:pgMar w:top="400" w:right="1340" w:bottom="1194" w:left="1566" w:header="0" w:footer="1059" w:gutter="0"/>
        </w:sectPr>
        <w:rPr/>
      </w:pPr>
    </w:p>
    <w:p>
      <w:pPr>
        <w:pStyle w:val="BodyText"/>
        <w:spacing w:line="440" w:lineRule="auto"/>
        <w:rPr/>
      </w:pPr>
      <w:r/>
    </w:p>
    <w:p>
      <w:pPr>
        <w:ind w:left="17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9"/>
        </w:rPr>
        <w:t>义务教育</w:t>
      </w:r>
      <w:r>
        <w:rPr>
          <w:rFonts w:ascii="SimSun" w:hAnsi="SimSun" w:eastAsia="SimSun" w:cs="SimSun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生物学课程标准(2022年版)</w:t>
      </w:r>
    </w:p>
    <w:p>
      <w:pPr>
        <w:pStyle w:val="BodyText"/>
        <w:spacing w:line="377" w:lineRule="auto"/>
        <w:rPr/>
      </w:pPr>
      <w:r/>
    </w:p>
    <w:p>
      <w:pPr>
        <w:ind w:left="505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该实验结果支持哪个假设?简要说明原因。</w:t>
      </w:r>
    </w:p>
    <w:p>
      <w:pPr>
        <w:ind w:left="15" w:right="43" w:firstLine="490"/>
        <w:spacing w:before="136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(3)有同学提出，在农业生产中可以通过喷洒农药的方式防治卷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叶象甲。请你提出其他的防治措施(至少写出2种)。</w:t>
      </w:r>
    </w:p>
    <w:p>
      <w:pPr>
        <w:ind w:left="410"/>
        <w:spacing w:before="33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0"/>
        </w:rPr>
        <w:t>【</w:t>
      </w:r>
      <w:r>
        <w:rPr>
          <w:rFonts w:ascii="SimSun" w:hAnsi="SimSun" w:eastAsia="SimSun" w:cs="SimSun"/>
          <w:sz w:val="19"/>
          <w:szCs w:val="19"/>
          <w:spacing w:val="-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评分标准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】</w:t>
      </w:r>
    </w:p>
    <w:p>
      <w:pPr>
        <w:spacing w:line="140" w:lineRule="exact"/>
        <w:rPr/>
      </w:pPr>
      <w:r/>
    </w:p>
    <w:tbl>
      <w:tblPr>
        <w:tblStyle w:val="TableNormal"/>
        <w:tblW w:w="72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499"/>
        <w:gridCol w:w="2596"/>
        <w:gridCol w:w="3570"/>
      </w:tblGrid>
      <w:tr>
        <w:trPr>
          <w:trHeight w:val="495" w:hRule="atLeast"/>
        </w:trPr>
        <w:tc>
          <w:tcPr>
            <w:shd w:val="clear" w:fill="DCDCDC"/>
            <w:tcW w:w="604" w:type="dxa"/>
            <w:vAlign w:val="top"/>
          </w:tcPr>
          <w:p>
            <w:pPr>
              <w:pStyle w:val="TableText"/>
              <w:ind w:left="87"/>
              <w:spacing w:before="141" w:line="221" w:lineRule="auto"/>
              <w:rPr/>
            </w:pPr>
            <w:r>
              <w:rPr>
                <w:b/>
                <w:bCs/>
                <w:spacing w:val="-5"/>
              </w:rPr>
              <w:t>题号</w:t>
            </w:r>
          </w:p>
        </w:tc>
        <w:tc>
          <w:tcPr>
            <w:shd w:val="clear" w:fill="DCDCDC"/>
            <w:tcW w:w="499" w:type="dxa"/>
            <w:vAlign w:val="top"/>
          </w:tcPr>
          <w:p>
            <w:pPr>
              <w:pStyle w:val="TableText"/>
              <w:ind w:left="34"/>
              <w:spacing w:before="140" w:line="219" w:lineRule="auto"/>
              <w:rPr/>
            </w:pPr>
            <w:r>
              <w:rPr>
                <w:b/>
                <w:bCs/>
                <w:spacing w:val="-5"/>
              </w:rPr>
              <w:t>分值</w:t>
            </w:r>
          </w:p>
        </w:tc>
        <w:tc>
          <w:tcPr>
            <w:shd w:val="clear" w:fill="DCDCDC"/>
            <w:tcW w:w="2596" w:type="dxa"/>
            <w:vAlign w:val="top"/>
          </w:tcPr>
          <w:p>
            <w:pPr>
              <w:pStyle w:val="TableText"/>
              <w:ind w:left="875"/>
              <w:spacing w:before="140" w:line="219" w:lineRule="auto"/>
              <w:rPr/>
            </w:pPr>
            <w:r>
              <w:rPr>
                <w:b/>
                <w:bCs/>
                <w:spacing w:val="-4"/>
              </w:rPr>
              <w:t>作答特征</w:t>
            </w:r>
          </w:p>
        </w:tc>
        <w:tc>
          <w:tcPr>
            <w:shd w:val="clear" w:fill="DCDCDC"/>
            <w:tcW w:w="3570" w:type="dxa"/>
            <w:vAlign w:val="top"/>
          </w:tcPr>
          <w:p>
            <w:pPr>
              <w:pStyle w:val="TableText"/>
              <w:ind w:left="1369"/>
              <w:spacing w:before="140" w:line="219" w:lineRule="auto"/>
              <w:rPr/>
            </w:pPr>
            <w:r>
              <w:rPr>
                <w:b/>
                <w:bCs/>
                <w:spacing w:val="-5"/>
              </w:rPr>
              <w:t>典型作答</w:t>
            </w:r>
          </w:p>
        </w:tc>
      </w:tr>
      <w:tr>
        <w:trPr>
          <w:trHeight w:val="1398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68" w:line="222" w:lineRule="auto"/>
              <w:rPr/>
            </w:pPr>
            <w:r>
              <w:rPr>
                <w:spacing w:val="-11"/>
              </w:rPr>
              <w:t>(1)</w:t>
            </w:r>
          </w:p>
        </w:tc>
        <w:tc>
          <w:tcPr>
            <w:tcW w:w="499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0"/>
              <w:spacing w:before="68"/>
              <w:rPr/>
            </w:pPr>
            <w:r>
              <w:rPr/>
              <w:t>3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92" w:right="23" w:hanging="60"/>
              <w:spacing w:before="107" w:line="283" w:lineRule="auto"/>
              <w:rPr/>
            </w:pPr>
            <w:r>
              <w:rPr/>
              <w:t>从结构与功能的角度分析水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的供应和散失问题。</w:t>
            </w:r>
          </w:p>
        </w:tc>
        <w:tc>
          <w:tcPr>
            <w:tcW w:w="3570" w:type="dxa"/>
            <w:vAlign w:val="top"/>
          </w:tcPr>
          <w:p>
            <w:pPr>
              <w:pStyle w:val="TableText"/>
              <w:ind w:left="325" w:right="76" w:hanging="210"/>
              <w:spacing w:before="107" w:line="284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83"/>
              </w:rPr>
              <w:t xml:space="preserve"> </w:t>
            </w:r>
            <w:r>
              <w:rPr>
                <w:spacing w:val="-1"/>
              </w:rPr>
              <w:t>大部分叶脉被切断，叶片的水分供</w:t>
            </w:r>
            <w:r>
              <w:rPr/>
              <w:t xml:space="preserve"> </w:t>
            </w:r>
            <w:r>
              <w:rPr>
                <w:spacing w:val="-1"/>
              </w:rPr>
              <w:t>应不足；同时叶片通过蒸腾作用散</w:t>
            </w:r>
          </w:p>
          <w:p>
            <w:pPr>
              <w:pStyle w:val="TableText"/>
              <w:ind w:left="356" w:firstLine="79"/>
              <w:spacing w:before="24" w:line="268" w:lineRule="auto"/>
              <w:rPr/>
            </w:pPr>
            <w:r>
              <w:rPr>
                <w:spacing w:val="-2"/>
              </w:rPr>
              <w:t>失水分，获得的水分比散失的少，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因此叶片会萎蔫。</w:t>
            </w:r>
          </w:p>
        </w:tc>
      </w:tr>
      <w:tr>
        <w:trPr>
          <w:trHeight w:val="679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</w:tcPr>
          <w:p>
            <w:pPr>
              <w:pStyle w:val="TableText"/>
              <w:ind w:left="180"/>
              <w:spacing w:before="261" w:line="241" w:lineRule="auto"/>
              <w:rPr/>
            </w:pPr>
            <w:r>
              <w:rPr/>
              <w:t>2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82" w:right="23" w:hanging="50"/>
              <w:spacing w:before="109" w:line="246" w:lineRule="auto"/>
              <w:rPr/>
            </w:pPr>
            <w:r>
              <w:rPr/>
              <w:t>从结构与功能的角度分析水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分供应不足。</w:t>
            </w:r>
          </w:p>
        </w:tc>
        <w:tc>
          <w:tcPr>
            <w:tcW w:w="3570" w:type="dxa"/>
            <w:vAlign w:val="top"/>
          </w:tcPr>
          <w:p>
            <w:pPr>
              <w:pStyle w:val="TableText"/>
              <w:ind w:left="355" w:right="76" w:hanging="240"/>
              <w:spacing w:before="109" w:line="246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83"/>
              </w:rPr>
              <w:t xml:space="preserve"> </w:t>
            </w:r>
            <w:r>
              <w:rPr>
                <w:spacing w:val="-1"/>
              </w:rPr>
              <w:t>大部分叶脉被切断，叶片的水分供</w:t>
            </w:r>
            <w:r>
              <w:rPr/>
              <w:t xml:space="preserve"> </w:t>
            </w:r>
            <w:r>
              <w:rPr>
                <w:spacing w:val="-1"/>
              </w:rPr>
              <w:t>应不足。</w:t>
            </w:r>
          </w:p>
        </w:tc>
      </w:tr>
      <w:tr>
        <w:trPr>
          <w:trHeight w:val="699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</w:tcPr>
          <w:p>
            <w:pPr>
              <w:pStyle w:val="TableText"/>
              <w:ind w:left="180"/>
              <w:spacing w:before="272" w:line="241" w:lineRule="auto"/>
              <w:rPr/>
            </w:pPr>
            <w:r>
              <w:rPr/>
              <w:t>1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182"/>
              <w:spacing w:before="110" w:line="219" w:lineRule="auto"/>
              <w:rPr/>
            </w:pPr>
            <w:r>
              <w:rPr/>
              <w:t>仅说明水分的供应不足。</w:t>
            </w:r>
          </w:p>
        </w:tc>
        <w:tc>
          <w:tcPr>
            <w:tcW w:w="3570" w:type="dxa"/>
            <w:vAlign w:val="top"/>
          </w:tcPr>
          <w:p>
            <w:pPr>
              <w:pStyle w:val="TableText"/>
              <w:ind w:left="155"/>
              <w:spacing w:before="101" w:line="219" w:lineRule="auto"/>
              <w:rPr/>
            </w:pPr>
            <w:r>
              <w:rPr>
                <w:spacing w:val="-7"/>
              </w:rPr>
              <w:t>·</w:t>
            </w:r>
            <w:r>
              <w:rPr>
                <w:spacing w:val="-63"/>
              </w:rPr>
              <w:t xml:space="preserve"> </w:t>
            </w:r>
            <w:r>
              <w:rPr>
                <w:spacing w:val="-7"/>
              </w:rPr>
              <w:t>叶片被切断。</w:t>
            </w:r>
          </w:p>
          <w:p>
            <w:pPr>
              <w:pStyle w:val="TableText"/>
              <w:ind w:left="155"/>
              <w:spacing w:before="79" w:line="219" w:lineRule="auto"/>
              <w:rPr/>
            </w:pPr>
            <w:r>
              <w:rPr>
                <w:spacing w:val="-4"/>
              </w:rPr>
              <w:t>·</w:t>
            </w:r>
            <w:r>
              <w:rPr>
                <w:spacing w:val="-67"/>
              </w:rPr>
              <w:t xml:space="preserve"> </w:t>
            </w:r>
            <w:r>
              <w:rPr>
                <w:spacing w:val="-4"/>
              </w:rPr>
              <w:t>叶片的水分供应不足。</w:t>
            </w:r>
          </w:p>
        </w:tc>
      </w:tr>
      <w:tr>
        <w:trPr>
          <w:trHeight w:val="479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</w:tcPr>
          <w:p>
            <w:pPr>
              <w:pStyle w:val="TableText"/>
              <w:ind w:left="180"/>
              <w:spacing w:before="163"/>
              <w:rPr/>
            </w:pPr>
            <w:r>
              <w:rPr/>
              <w:t>0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82"/>
              <w:spacing w:before="143" w:line="220" w:lineRule="auto"/>
              <w:rPr/>
            </w:pPr>
            <w:r>
              <w:rPr>
                <w:spacing w:val="-1"/>
              </w:rPr>
              <w:t>未作答或不合理作答。</w:t>
            </w:r>
          </w:p>
        </w:tc>
        <w:tc>
          <w:tcPr>
            <w:tcW w:w="35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99" w:hRule="atLeast"/>
        </w:trPr>
        <w:tc>
          <w:tcPr>
            <w:tcW w:w="604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69" w:line="222" w:lineRule="auto"/>
              <w:rPr/>
            </w:pPr>
            <w:r>
              <w:rPr>
                <w:spacing w:val="-11"/>
              </w:rPr>
              <w:t>(2)</w:t>
            </w:r>
          </w:p>
        </w:tc>
        <w:tc>
          <w:tcPr>
            <w:tcW w:w="499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0"/>
              <w:spacing w:before="68" w:line="241" w:lineRule="auto"/>
              <w:rPr/>
            </w:pPr>
            <w:r>
              <w:rPr/>
              <w:t>2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32" w:right="16"/>
              <w:spacing w:before="101" w:line="298" w:lineRule="auto"/>
              <w:jc w:val="both"/>
              <w:rPr/>
            </w:pPr>
            <w:r>
              <w:rPr>
                <w:spacing w:val="-1"/>
              </w:rPr>
              <w:t>①证据充分，逻辑严密，推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理合理。②从支持的假设和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不支持的假设两个方面同时</w:t>
            </w:r>
            <w:r>
              <w:rPr/>
              <w:t xml:space="preserve"> </w:t>
            </w:r>
            <w:r>
              <w:rPr>
                <w:spacing w:val="8"/>
              </w:rPr>
              <w:t>作分析。</w:t>
            </w:r>
          </w:p>
        </w:tc>
        <w:tc>
          <w:tcPr>
            <w:tcW w:w="3570" w:type="dxa"/>
            <w:vAlign w:val="top"/>
          </w:tcPr>
          <w:p>
            <w:pPr>
              <w:pStyle w:val="TableText"/>
              <w:ind w:left="325" w:hanging="159"/>
              <w:spacing w:before="119" w:line="285" w:lineRule="auto"/>
              <w:rPr/>
            </w:pPr>
            <w:r>
              <w:rPr>
                <w:spacing w:val="-2"/>
              </w:rPr>
              <w:t>·</w:t>
            </w:r>
            <w:r>
              <w:rPr>
                <w:spacing w:val="-77"/>
              </w:rPr>
              <w:t xml:space="preserve"> </w:t>
            </w:r>
            <w:r>
              <w:rPr>
                <w:spacing w:val="-2"/>
              </w:rPr>
              <w:t>不支持假设1,因为甲、乙两组的</w:t>
            </w:r>
            <w:r>
              <w:rPr/>
              <w:t xml:space="preserve">   </w:t>
            </w:r>
            <w:r>
              <w:rPr>
                <w:spacing w:val="-1"/>
              </w:rPr>
              <w:t>卵都能孵化成幼虫，并以叶片为食</w:t>
            </w:r>
            <w:r>
              <w:rPr>
                <w:spacing w:val="2"/>
              </w:rPr>
              <w:t xml:space="preserve">  </w:t>
            </w:r>
            <w:r>
              <w:rPr>
                <w:spacing w:val="-1"/>
              </w:rPr>
              <w:t>成长为成虫，成虫的体重无显著差</w:t>
            </w:r>
            <w:r>
              <w:rPr>
                <w:spacing w:val="3"/>
              </w:rPr>
              <w:t xml:space="preserve">  </w:t>
            </w:r>
            <w:r>
              <w:rPr>
                <w:spacing w:val="5"/>
              </w:rPr>
              <w:t>异。支持假设2,因为自然状态下，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深裂叶片能够抵抗卷叶象甲的破</w:t>
            </w:r>
            <w:r>
              <w:rPr>
                <w:spacing w:val="2"/>
              </w:rPr>
              <w:t xml:space="preserve">   </w:t>
            </w:r>
            <w:r>
              <w:rPr>
                <w:spacing w:val="-2"/>
              </w:rPr>
              <w:t>坏，而乙组实验中，人工模拟卷叶</w:t>
            </w:r>
            <w:r>
              <w:rPr/>
              <w:t xml:space="preserve">  </w:t>
            </w:r>
            <w:r>
              <w:rPr>
                <w:spacing w:val="-1"/>
              </w:rPr>
              <w:t>象甲卷叶，卷叶象甲的卵就能孵化</w:t>
            </w:r>
            <w:r>
              <w:rPr>
                <w:spacing w:val="1"/>
              </w:rPr>
              <w:t xml:space="preserve">  </w:t>
            </w:r>
            <w:r>
              <w:rPr>
                <w:spacing w:val="5"/>
              </w:rPr>
              <w:t>和发育。</w:t>
            </w:r>
          </w:p>
          <w:p>
            <w:pPr>
              <w:pStyle w:val="TableText"/>
              <w:ind w:left="326" w:right="70" w:hanging="160"/>
              <w:spacing w:before="97" w:line="279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74"/>
              </w:rPr>
              <w:t xml:space="preserve"> </w:t>
            </w:r>
            <w:r>
              <w:rPr>
                <w:spacing w:val="-1"/>
              </w:rPr>
              <w:t>不支持假设1,因为甲、乙两组的</w:t>
            </w:r>
            <w:r>
              <w:rPr/>
              <w:t xml:space="preserve">  </w:t>
            </w:r>
            <w:r>
              <w:rPr/>
              <w:t>卵都能长为成虫，且成虫的体重无</w:t>
            </w:r>
            <w:r>
              <w:rPr>
                <w:spacing w:val="8"/>
              </w:rPr>
              <w:t xml:space="preserve"> </w:t>
            </w:r>
            <w:r>
              <w:rPr>
                <w:spacing w:val="4"/>
              </w:rPr>
              <w:t>显著差异。不支持假设2,因为还</w:t>
            </w:r>
            <w:r>
              <w:rPr>
                <w:spacing w:val="3"/>
              </w:rPr>
              <w:t xml:space="preserve">  </w:t>
            </w:r>
            <w:r>
              <w:rPr/>
              <w:t>需要补充实验，将深裂叶片的边缘</w:t>
            </w:r>
            <w:r>
              <w:rPr>
                <w:spacing w:val="8"/>
              </w:rPr>
              <w:t xml:space="preserve"> </w:t>
            </w:r>
            <w:r>
              <w:rPr/>
              <w:t>剪掉，形成全缘叶片，再观察成虫</w:t>
            </w:r>
            <w:r>
              <w:rPr>
                <w:spacing w:val="12"/>
              </w:rPr>
              <w:t xml:space="preserve"> </w:t>
            </w:r>
            <w:r>
              <w:rPr>
                <w:spacing w:val="5"/>
              </w:rPr>
              <w:t>的体重情况。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07"/>
          <w:pgSz w:w="10440" w:h="14740"/>
          <w:pgMar w:top="400" w:right="1566" w:bottom="1194" w:left="1564" w:header="0" w:footer="1059" w:gutter="0"/>
        </w:sectPr>
        <w:rPr/>
      </w:pPr>
    </w:p>
    <w:p>
      <w:pPr>
        <w:pStyle w:val="BodyText"/>
        <w:spacing w:line="377" w:lineRule="auto"/>
        <w:rPr/>
      </w:pPr>
      <w:r/>
    </w:p>
    <w:p>
      <w:pPr>
        <w:spacing w:before="74" w:line="218" w:lineRule="auto"/>
        <w:jc w:val="right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25"/>
          <w:w w:val="91"/>
        </w:rPr>
        <w:t>附录</w:t>
      </w:r>
      <w:r>
        <w:rPr>
          <w:rFonts w:ascii="SimSun" w:hAnsi="SimSun" w:eastAsia="SimSun" w:cs="SimSun"/>
          <w:sz w:val="23"/>
          <w:szCs w:val="23"/>
          <w:spacing w:val="-25"/>
          <w:w w:val="9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25"/>
          <w:w w:val="91"/>
        </w:rPr>
        <w:t>教学</w:t>
      </w:r>
      <w:r>
        <w:rPr>
          <w:rFonts w:ascii="SimSun" w:hAnsi="SimSun" w:eastAsia="SimSun" w:cs="SimSun"/>
          <w:sz w:val="23"/>
          <w:szCs w:val="23"/>
          <w:b/>
          <w:bCs/>
          <w:spacing w:val="-24"/>
          <w:w w:val="91"/>
        </w:rPr>
        <w:t>与评价案</w:t>
      </w:r>
      <w:r>
        <w:rPr>
          <w:rFonts w:ascii="SimSun" w:hAnsi="SimSun" w:eastAsia="SimSun" w:cs="SimSun"/>
          <w:sz w:val="23"/>
          <w:szCs w:val="23"/>
          <w:b/>
          <w:bCs/>
          <w:spacing w:val="-19"/>
          <w:w w:val="91"/>
        </w:rPr>
        <w:t>例</w:t>
      </w:r>
    </w:p>
    <w:p>
      <w:pPr>
        <w:pStyle w:val="BodyText"/>
        <w:spacing w:line="354" w:lineRule="auto"/>
        <w:rPr/>
      </w:pPr>
      <w:r/>
    </w:p>
    <w:p>
      <w:pPr>
        <w:ind w:left="6397"/>
        <w:spacing w:before="74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70" w:lineRule="exact"/>
        <w:rPr/>
      </w:pPr>
      <w:r/>
    </w:p>
    <w:tbl>
      <w:tblPr>
        <w:tblStyle w:val="TableNormal"/>
        <w:tblW w:w="7250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94"/>
        <w:gridCol w:w="509"/>
        <w:gridCol w:w="2587"/>
        <w:gridCol w:w="3560"/>
      </w:tblGrid>
      <w:tr>
        <w:trPr>
          <w:trHeight w:val="504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77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题号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34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分值</w:t>
            </w:r>
          </w:p>
        </w:tc>
        <w:tc>
          <w:tcPr>
            <w:tcW w:w="2587" w:type="dxa"/>
            <w:vAlign w:val="top"/>
          </w:tcPr>
          <w:p>
            <w:pPr>
              <w:pStyle w:val="TableText"/>
              <w:ind w:left="865"/>
              <w:spacing w:before="150" w:line="219" w:lineRule="auto"/>
              <w:rPr/>
            </w:pPr>
            <w:r>
              <w:rPr>
                <w:b/>
                <w:bCs/>
                <w:spacing w:val="-4"/>
              </w:rPr>
              <w:t>作答特征</w:t>
            </w:r>
          </w:p>
        </w:tc>
        <w:tc>
          <w:tcPr>
            <w:tcW w:w="3560" w:type="dxa"/>
            <w:vAlign w:val="top"/>
          </w:tcPr>
          <w:p>
            <w:pPr>
              <w:pStyle w:val="TableText"/>
              <w:ind w:left="1368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典型作答</w:t>
            </w:r>
          </w:p>
        </w:tc>
      </w:tr>
      <w:tr>
        <w:trPr>
          <w:trHeight w:val="1788" w:hRule="atLeast"/>
        </w:trPr>
        <w:tc>
          <w:tcPr>
            <w:tcW w:w="594" w:type="dxa"/>
            <w:vAlign w:val="top"/>
            <w:vMerge w:val="restart"/>
            <w:tcBorders>
              <w:bottom w:val="nil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4"/>
              <w:spacing w:before="68" w:line="222" w:lineRule="auto"/>
              <w:rPr/>
            </w:pPr>
            <w:r>
              <w:rPr>
                <w:spacing w:val="-11"/>
              </w:rPr>
              <w:t>(2)</w:t>
            </w:r>
          </w:p>
        </w:tc>
        <w:tc>
          <w:tcPr>
            <w:tcW w:w="509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0"/>
              <w:spacing w:before="68" w:line="241" w:lineRule="auto"/>
              <w:rPr/>
            </w:pPr>
            <w:r>
              <w:rPr/>
              <w:t>1</w:t>
            </w:r>
          </w:p>
        </w:tc>
        <w:tc>
          <w:tcPr>
            <w:tcW w:w="2587" w:type="dxa"/>
            <w:vAlign w:val="top"/>
          </w:tcPr>
          <w:p>
            <w:pPr>
              <w:pStyle w:val="TableText"/>
              <w:ind w:left="22" w:right="18"/>
              <w:spacing w:before="87" w:line="306" w:lineRule="auto"/>
              <w:jc w:val="both"/>
              <w:rPr/>
            </w:pPr>
            <w:r>
              <w:rPr>
                <w:spacing w:val="-1"/>
              </w:rPr>
              <w:t>①证据与结论相符，推理合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理。②仅从所支持的假设的</w:t>
            </w:r>
            <w:r>
              <w:rPr>
                <w:spacing w:val="3"/>
              </w:rPr>
              <w:t xml:space="preserve"> </w:t>
            </w:r>
            <w:r>
              <w:rPr/>
              <w:t>角度分析问题，未分析不支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持另一个假设的原因。</w:t>
            </w:r>
          </w:p>
        </w:tc>
        <w:tc>
          <w:tcPr>
            <w:tcW w:w="3560" w:type="dxa"/>
            <w:vAlign w:val="top"/>
          </w:tcPr>
          <w:p>
            <w:pPr>
              <w:pStyle w:val="TableText"/>
              <w:ind w:left="164"/>
              <w:spacing w:before="106" w:line="216" w:lineRule="auto"/>
              <w:rPr/>
            </w:pPr>
            <w:r>
              <w:rPr/>
              <w:t>·支持假设2,因为自然状态下，深</w:t>
            </w:r>
          </w:p>
          <w:p>
            <w:pPr>
              <w:pStyle w:val="TableText"/>
              <w:ind w:left="365" w:right="8"/>
              <w:spacing w:before="86" w:line="300" w:lineRule="auto"/>
              <w:rPr/>
            </w:pPr>
            <w:r>
              <w:rPr>
                <w:spacing w:val="-1"/>
              </w:rPr>
              <w:t>裂叶片能够抵抗卷叶象甲的破坏，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而乙组实验中，人工模拟卷叶象甲</w:t>
            </w:r>
          </w:p>
          <w:p>
            <w:pPr>
              <w:pStyle w:val="TableText"/>
              <w:ind w:left="135" w:right="217" w:firstLine="240"/>
              <w:spacing w:before="16" w:line="281" w:lineRule="auto"/>
              <w:rPr/>
            </w:pPr>
            <w:r>
              <w:rPr>
                <w:spacing w:val="1"/>
              </w:rPr>
              <w:t>卷叶，卷叶象甲的卵就能孵化和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发育。</w:t>
            </w:r>
          </w:p>
        </w:tc>
      </w:tr>
      <w:tr>
        <w:trPr>
          <w:trHeight w:val="489" w:hRule="atLeast"/>
        </w:trPr>
        <w:tc>
          <w:tcPr>
            <w:tcW w:w="5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" w:type="dxa"/>
            <w:vAlign w:val="top"/>
          </w:tcPr>
          <w:p>
            <w:pPr>
              <w:pStyle w:val="TableText"/>
              <w:ind w:left="190"/>
              <w:spacing w:before="162"/>
              <w:rPr/>
            </w:pPr>
            <w:r>
              <w:rPr/>
              <w:t>0</w:t>
            </w:r>
          </w:p>
        </w:tc>
        <w:tc>
          <w:tcPr>
            <w:tcW w:w="2587" w:type="dxa"/>
            <w:vAlign w:val="top"/>
          </w:tcPr>
          <w:p>
            <w:pPr>
              <w:pStyle w:val="TableText"/>
              <w:ind w:left="72"/>
              <w:spacing w:before="142" w:line="220" w:lineRule="auto"/>
              <w:rPr/>
            </w:pPr>
            <w:r>
              <w:rPr>
                <w:spacing w:val="-1"/>
              </w:rPr>
              <w:t>未作答或不合理作答。</w:t>
            </w:r>
          </w:p>
        </w:tc>
        <w:tc>
          <w:tcPr>
            <w:tcW w:w="3560" w:type="dxa"/>
            <w:vAlign w:val="top"/>
          </w:tcPr>
          <w:p>
            <w:pPr>
              <w:pStyle w:val="TableText"/>
              <w:ind w:left="135"/>
              <w:spacing w:before="141" w:line="219" w:lineRule="auto"/>
              <w:rPr/>
            </w:pPr>
            <w:r>
              <w:rPr>
                <w:spacing w:val="-2"/>
              </w:rPr>
              <w:t>·</w:t>
            </w:r>
            <w:r>
              <w:rPr>
                <w:spacing w:val="-79"/>
              </w:rPr>
              <w:t xml:space="preserve"> </w:t>
            </w:r>
            <w:r>
              <w:rPr>
                <w:spacing w:val="-2"/>
              </w:rPr>
              <w:t>证据不足，无法判断。</w:t>
            </w:r>
          </w:p>
        </w:tc>
      </w:tr>
      <w:tr>
        <w:trPr>
          <w:trHeight w:val="1478" w:hRule="atLeast"/>
        </w:trPr>
        <w:tc>
          <w:tcPr>
            <w:tcW w:w="594" w:type="dxa"/>
            <w:vAlign w:val="top"/>
            <w:vMerge w:val="restart"/>
            <w:tcBorders>
              <w:bottom w:val="nil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4"/>
              <w:spacing w:before="69" w:line="222" w:lineRule="auto"/>
              <w:rPr/>
            </w:pPr>
            <w:r>
              <w:rPr>
                <w:spacing w:val="-11"/>
              </w:rPr>
              <w:t>(3)</w:t>
            </w:r>
          </w:p>
        </w:tc>
        <w:tc>
          <w:tcPr>
            <w:tcW w:w="509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0"/>
              <w:spacing w:before="68"/>
              <w:rPr/>
            </w:pPr>
            <w:r>
              <w:rPr/>
              <w:t>3</w:t>
            </w:r>
          </w:p>
        </w:tc>
        <w:tc>
          <w:tcPr>
            <w:tcW w:w="2587" w:type="dxa"/>
            <w:vAlign w:val="top"/>
          </w:tcPr>
          <w:p>
            <w:pPr>
              <w:pStyle w:val="TableText"/>
              <w:ind w:left="82" w:right="219" w:firstLine="149"/>
              <w:spacing w:before="82" w:line="311" w:lineRule="auto"/>
              <w:rPr/>
            </w:pPr>
            <w:r>
              <w:rPr>
                <w:spacing w:val="2"/>
              </w:rPr>
              <w:t>从生态安全的角度提出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措施。</w:t>
            </w:r>
          </w:p>
        </w:tc>
        <w:tc>
          <w:tcPr>
            <w:tcW w:w="3560" w:type="dxa"/>
            <w:vAlign w:val="top"/>
          </w:tcPr>
          <w:p>
            <w:pPr>
              <w:pStyle w:val="TableText"/>
              <w:ind w:left="135" w:right="44"/>
              <w:spacing w:before="81" w:line="264" w:lineRule="auto"/>
              <w:rPr/>
            </w:pPr>
            <w:r>
              <w:rPr/>
              <w:t>·经安全评估后，适当引入当地卷叶</w:t>
            </w:r>
            <w:r>
              <w:rPr>
                <w:spacing w:val="9"/>
              </w:rPr>
              <w:t xml:space="preserve"> </w:t>
            </w:r>
            <w:r>
              <w:rPr/>
              <w:t>象甲的天敌。</w:t>
            </w:r>
          </w:p>
          <w:p>
            <w:pPr>
              <w:pStyle w:val="TableText"/>
              <w:ind w:left="135" w:right="45"/>
              <w:spacing w:before="99" w:line="264" w:lineRule="auto"/>
              <w:rPr/>
            </w:pPr>
            <w:r>
              <w:rPr/>
              <w:t>·经安全评估后，通过转基因技术培</w:t>
            </w:r>
            <w:r>
              <w:rPr>
                <w:spacing w:val="8"/>
              </w:rPr>
              <w:t xml:space="preserve"> </w:t>
            </w:r>
            <w:r>
              <w:rPr/>
              <w:t>育抗卷叶象甲的品种。</w:t>
            </w:r>
          </w:p>
        </w:tc>
      </w:tr>
      <w:tr>
        <w:trPr>
          <w:trHeight w:val="1788" w:hRule="atLeast"/>
        </w:trPr>
        <w:tc>
          <w:tcPr>
            <w:tcW w:w="5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0"/>
              <w:spacing w:before="69" w:line="241" w:lineRule="auto"/>
              <w:rPr/>
            </w:pPr>
            <w:r>
              <w:rPr/>
              <w:t>2</w:t>
            </w:r>
          </w:p>
        </w:tc>
        <w:tc>
          <w:tcPr>
            <w:tcW w:w="2587" w:type="dxa"/>
            <w:vAlign w:val="top"/>
          </w:tcPr>
          <w:p>
            <w:pPr>
              <w:pStyle w:val="TableText"/>
              <w:ind w:left="91" w:right="8" w:hanging="69"/>
              <w:spacing w:before="103" w:line="294" w:lineRule="auto"/>
              <w:rPr/>
            </w:pPr>
            <w:r>
              <w:rPr>
                <w:spacing w:val="2"/>
              </w:rPr>
              <w:t>从生物进化或生态系统的角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度提出措施。</w:t>
            </w:r>
          </w:p>
        </w:tc>
        <w:tc>
          <w:tcPr>
            <w:tcW w:w="3560" w:type="dxa"/>
            <w:vAlign w:val="top"/>
          </w:tcPr>
          <w:p>
            <w:pPr>
              <w:pStyle w:val="TableText"/>
              <w:ind w:left="135" w:right="38"/>
              <w:spacing w:before="104" w:line="260" w:lineRule="auto"/>
              <w:rPr/>
            </w:pPr>
            <w:r>
              <w:rPr>
                <w:spacing w:val="1"/>
              </w:rPr>
              <w:t>·通过转基因技术培育具有深裂叶的</w:t>
            </w:r>
            <w:r>
              <w:rPr/>
              <w:t xml:space="preserve"> </w:t>
            </w:r>
            <w:r>
              <w:rPr>
                <w:spacing w:val="1"/>
              </w:rPr>
              <w:t>品种。</w:t>
            </w:r>
          </w:p>
          <w:p>
            <w:pPr>
              <w:pStyle w:val="TableText"/>
              <w:ind w:left="135"/>
              <w:spacing w:before="99" w:line="219" w:lineRule="auto"/>
              <w:rPr/>
            </w:pPr>
            <w:r>
              <w:rPr>
                <w:spacing w:val="-2"/>
              </w:rPr>
              <w:t>·</w:t>
            </w:r>
            <w:r>
              <w:rPr>
                <w:spacing w:val="-77"/>
              </w:rPr>
              <w:t xml:space="preserve"> </w:t>
            </w:r>
            <w:r>
              <w:rPr>
                <w:spacing w:val="-2"/>
              </w:rPr>
              <w:t>种植具有深裂叶的品种。</w:t>
            </w:r>
          </w:p>
          <w:p>
            <w:pPr>
              <w:pStyle w:val="TableText"/>
              <w:ind w:left="135"/>
              <w:spacing w:before="100" w:line="219" w:lineRule="auto"/>
              <w:rPr/>
            </w:pPr>
            <w:r>
              <w:rPr>
                <w:spacing w:val="-2"/>
              </w:rPr>
              <w:t>·</w:t>
            </w:r>
            <w:r>
              <w:rPr>
                <w:spacing w:val="-77"/>
              </w:rPr>
              <w:t xml:space="preserve"> </w:t>
            </w:r>
            <w:r>
              <w:rPr>
                <w:spacing w:val="-2"/>
              </w:rPr>
              <w:t>培育抗卷叶象甲的品种。</w:t>
            </w:r>
          </w:p>
          <w:p>
            <w:pPr>
              <w:pStyle w:val="TableText"/>
              <w:ind w:left="135"/>
              <w:spacing w:before="90" w:line="219" w:lineRule="auto"/>
              <w:rPr/>
            </w:pPr>
            <w:r>
              <w:rPr>
                <w:spacing w:val="-3"/>
              </w:rPr>
              <w:t>·</w:t>
            </w:r>
            <w:r>
              <w:rPr>
                <w:spacing w:val="-68"/>
              </w:rPr>
              <w:t xml:space="preserve"> </w:t>
            </w:r>
            <w:r>
              <w:rPr>
                <w:spacing w:val="-3"/>
              </w:rPr>
              <w:t>引入卷叶象甲的天敌。</w:t>
            </w:r>
          </w:p>
        </w:tc>
      </w:tr>
      <w:tr>
        <w:trPr>
          <w:trHeight w:val="1089" w:hRule="atLeast"/>
        </w:trPr>
        <w:tc>
          <w:tcPr>
            <w:tcW w:w="5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" w:type="dxa"/>
            <w:vAlign w:val="top"/>
          </w:tcPr>
          <w:p>
            <w:pPr>
              <w:spacing w:line="3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0"/>
              <w:spacing w:before="69" w:line="241" w:lineRule="auto"/>
              <w:rPr/>
            </w:pPr>
            <w:r>
              <w:rPr/>
              <w:t>1</w:t>
            </w:r>
          </w:p>
        </w:tc>
        <w:tc>
          <w:tcPr>
            <w:tcW w:w="2587" w:type="dxa"/>
            <w:vAlign w:val="top"/>
          </w:tcPr>
          <w:p>
            <w:pPr>
              <w:pStyle w:val="TableText"/>
              <w:ind w:left="72" w:right="109" w:firstLine="59"/>
              <w:spacing w:before="105" w:line="303" w:lineRule="auto"/>
              <w:rPr/>
            </w:pPr>
            <w:r>
              <w:rPr>
                <w:spacing w:val="2"/>
              </w:rPr>
              <w:t>从个体生活史的角度提出 </w:t>
            </w:r>
            <w:r>
              <w:rPr>
                <w:spacing w:val="-2"/>
              </w:rPr>
              <w:t>措施。</w:t>
            </w:r>
          </w:p>
        </w:tc>
        <w:tc>
          <w:tcPr>
            <w:tcW w:w="3560" w:type="dxa"/>
            <w:vAlign w:val="top"/>
          </w:tcPr>
          <w:p>
            <w:pPr>
              <w:pStyle w:val="TableText"/>
              <w:ind w:left="135"/>
              <w:spacing w:before="106" w:line="219" w:lineRule="auto"/>
              <w:rPr/>
            </w:pPr>
            <w:r>
              <w:rPr>
                <w:spacing w:val="-2"/>
              </w:rPr>
              <w:t>·</w:t>
            </w:r>
            <w:r>
              <w:rPr>
                <w:spacing w:val="-77"/>
              </w:rPr>
              <w:t xml:space="preserve"> </w:t>
            </w:r>
            <w:r>
              <w:rPr>
                <w:spacing w:val="-2"/>
              </w:rPr>
              <w:t>收集卷叶，并集中销毁。</w:t>
            </w:r>
          </w:p>
          <w:p>
            <w:pPr>
              <w:pStyle w:val="TableText"/>
              <w:ind w:left="135" w:right="434" w:firstLine="29"/>
              <w:spacing w:before="90" w:line="260" w:lineRule="auto"/>
              <w:rPr/>
            </w:pPr>
            <w:r>
              <w:rPr/>
              <w:t>·利用性外激素(性引诱剂)诱捕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雌虫。</w:t>
            </w:r>
          </w:p>
        </w:tc>
      </w:tr>
      <w:tr>
        <w:trPr>
          <w:trHeight w:val="504" w:hRule="atLeast"/>
        </w:trPr>
        <w:tc>
          <w:tcPr>
            <w:tcW w:w="5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" w:type="dxa"/>
            <w:vAlign w:val="top"/>
          </w:tcPr>
          <w:p>
            <w:pPr>
              <w:pStyle w:val="TableText"/>
              <w:ind w:left="190"/>
              <w:spacing w:before="178"/>
              <w:rPr/>
            </w:pPr>
            <w:r>
              <w:rPr/>
              <w:t>0</w:t>
            </w:r>
          </w:p>
        </w:tc>
        <w:tc>
          <w:tcPr>
            <w:tcW w:w="2587" w:type="dxa"/>
            <w:vAlign w:val="top"/>
          </w:tcPr>
          <w:p>
            <w:pPr>
              <w:pStyle w:val="TableText"/>
              <w:ind w:left="72"/>
              <w:spacing w:before="158" w:line="220" w:lineRule="auto"/>
              <w:rPr/>
            </w:pPr>
            <w:r>
              <w:rPr>
                <w:spacing w:val="-1"/>
              </w:rPr>
              <w:t>未作答或不合理作答。</w:t>
            </w:r>
          </w:p>
        </w:tc>
        <w:tc>
          <w:tcPr>
            <w:tcW w:w="35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243" w:lineRule="auto"/>
        <w:rPr/>
      </w:pPr>
      <w:r/>
    </w:p>
    <w:p>
      <w:pPr>
        <w:ind w:left="362"/>
        <w:spacing w:before="7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【案例点评】</w:t>
      </w:r>
    </w:p>
    <w:p>
      <w:pPr>
        <w:ind w:left="13" w:right="31" w:firstLine="480"/>
        <w:spacing w:before="155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在题目的设计方面，本题以农业生产中卷叶象甲的危害这一生物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学现象为情境，考查学生运用叶的结构与功能、生物与环境的关系等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相关知识分析和解决生物学问题的能力。三个问题所考查的核心素养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分别是生命观念、科学思维和态度责任。在评分标准的设定方面，主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要从所考查的核心素养的角度对学生的作答表现进行等级评定。从素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养的视角描述不同等级的作答特征，并配以典型作答，有利于区分学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生的核心素养发展状况。</w:t>
      </w:r>
    </w:p>
    <w:sectPr>
      <w:footerReference w:type="default" r:id="rId108"/>
      <w:pgSz w:w="10440" w:h="14740"/>
      <w:pgMar w:top="400" w:right="1566" w:bottom="1191" w:left="1566" w:header="0" w:footer="104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4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25"/>
      <w:spacing w:line="22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24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1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b/>
        <w:bCs/>
      </w:rPr>
      <w:t>2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1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2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19"/>
      <w:spacing w:line="22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</w:rPr>
      <w:t>3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4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14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5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6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04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7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8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0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9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10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11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12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13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14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15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16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17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18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19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20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21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22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1"/>
      </w:rPr>
      <w:t>23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24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25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26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1"/>
      </w:rPr>
      <w:t>27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28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29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30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31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32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33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34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35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36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37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38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1"/>
      </w:rPr>
      <w:t>39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40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41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42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43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44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45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46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47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48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49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50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51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52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53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54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55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56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9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57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b/>
        <w:bCs/>
        <w:spacing w:val="-2"/>
      </w:rPr>
      <w:t>58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0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59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60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61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62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63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64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65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66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67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68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69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3" w:line="214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position w:val="-4"/>
      </w:rPr>
      <w:drawing>
        <wp:inline distT="0" distB="0" distL="0" distR="0">
          <wp:extent cx="120655" cy="120649"/>
          <wp:effectExtent l="0" t="0" r="0" b="0"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655" cy="1206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Sun" w:hAnsi="SimSun" w:eastAsia="SimSun" w:cs="SimSun"/>
        <w:sz w:val="19"/>
        <w:szCs w:val="19"/>
        <w:b/>
        <w:bCs/>
        <w:spacing w:val="22"/>
      </w:rPr>
      <w:t>义务教育</w:t>
    </w:r>
    <w:r>
      <w:rPr>
        <w:rFonts w:ascii="SimSun" w:hAnsi="SimSun" w:eastAsia="SimSun" w:cs="SimSun"/>
        <w:sz w:val="19"/>
        <w:szCs w:val="19"/>
        <w:spacing w:val="22"/>
      </w:rPr>
      <w:t>生物学课程标准(2022年版)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3" w:line="214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position w:val="-4"/>
      </w:rPr>
      <w:drawing>
        <wp:inline distT="0" distB="0" distL="0" distR="0">
          <wp:extent cx="120655" cy="120649"/>
          <wp:effectExtent l="0" t="0" r="0" b="0"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655" cy="1206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Sun" w:hAnsi="SimSun" w:eastAsia="SimSun" w:cs="SimSun"/>
        <w:sz w:val="19"/>
        <w:szCs w:val="19"/>
        <w:b/>
        <w:bCs/>
        <w:spacing w:val="22"/>
      </w:rPr>
      <w:t>义务教育</w:t>
    </w:r>
    <w:r>
      <w:rPr>
        <w:rFonts w:ascii="SimSun" w:hAnsi="SimSun" w:eastAsia="SimSun" w:cs="SimSun"/>
        <w:sz w:val="19"/>
        <w:szCs w:val="19"/>
        <w:spacing w:val="22"/>
      </w:rPr>
      <w:t>生物学课程标准(2022年版)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18"/>
      </w:rPr>
      <w:t>义务教育</w:t>
    </w:r>
    <w:r>
      <w:rPr>
        <w:rFonts w:ascii="SimSun" w:hAnsi="SimSun" w:eastAsia="SimSun" w:cs="SimSun"/>
        <w:sz w:val="19"/>
        <w:szCs w:val="19"/>
        <w:spacing w:val="-8"/>
      </w:rPr>
      <w:t xml:space="preserve"> </w:t>
    </w:r>
    <w:r>
      <w:rPr>
        <w:rFonts w:ascii="SimSun" w:hAnsi="SimSun" w:eastAsia="SimSun" w:cs="SimSun"/>
        <w:sz w:val="19"/>
        <w:szCs w:val="19"/>
        <w:spacing w:val="18"/>
      </w:rPr>
      <w:t>生物学课程标准(2022年版)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18"/>
      </w:rPr>
      <w:t>义务教育</w:t>
    </w:r>
    <w:r>
      <w:rPr>
        <w:rFonts w:ascii="SimSun" w:hAnsi="SimSun" w:eastAsia="SimSun" w:cs="SimSun"/>
        <w:sz w:val="19"/>
        <w:szCs w:val="19"/>
        <w:spacing w:val="-8"/>
      </w:rPr>
      <w:t xml:space="preserve"> </w:t>
    </w:r>
    <w:r>
      <w:rPr>
        <w:rFonts w:ascii="SimSun" w:hAnsi="SimSun" w:eastAsia="SimSun" w:cs="SimSun"/>
        <w:sz w:val="19"/>
        <w:szCs w:val="19"/>
        <w:spacing w:val="18"/>
      </w:rPr>
      <w:t>生物学课程标准(2022年版)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2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18"/>
      </w:rPr>
      <w:t>义务教育</w:t>
    </w:r>
    <w:r>
      <w:rPr>
        <w:rFonts w:ascii="SimSun" w:hAnsi="SimSun" w:eastAsia="SimSun" w:cs="SimSun"/>
        <w:sz w:val="19"/>
        <w:szCs w:val="19"/>
        <w:spacing w:val="-8"/>
      </w:rPr>
      <w:t xml:space="preserve"> </w:t>
    </w:r>
    <w:r>
      <w:rPr>
        <w:rFonts w:ascii="SimSun" w:hAnsi="SimSun" w:eastAsia="SimSun" w:cs="SimSun"/>
        <w:sz w:val="19"/>
        <w:szCs w:val="19"/>
        <w:spacing w:val="18"/>
      </w:rPr>
      <w:t>生物学课程标准(2022年版)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2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18"/>
      </w:rPr>
      <w:t>义务教育</w:t>
    </w:r>
    <w:r>
      <w:rPr>
        <w:rFonts w:ascii="SimSun" w:hAnsi="SimSun" w:eastAsia="SimSun" w:cs="SimSun"/>
        <w:sz w:val="19"/>
        <w:szCs w:val="19"/>
        <w:spacing w:val="-8"/>
      </w:rPr>
      <w:t xml:space="preserve"> </w:t>
    </w:r>
    <w:r>
      <w:rPr>
        <w:rFonts w:ascii="SimSun" w:hAnsi="SimSun" w:eastAsia="SimSun" w:cs="SimSun"/>
        <w:sz w:val="19"/>
        <w:szCs w:val="19"/>
        <w:spacing w:val="18"/>
      </w:rPr>
      <w:t>生物学课程标准(2022年版)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0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position w:val="-2"/>
      </w:rPr>
      <w:drawing>
        <wp:inline distT="0" distB="0" distL="0" distR="0">
          <wp:extent cx="95264" cy="104784"/>
          <wp:effectExtent l="0" t="0" r="0" b="0"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5264" cy="1047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Sun" w:hAnsi="SimSun" w:eastAsia="SimSun" w:cs="SimSun"/>
        <w:sz w:val="19"/>
        <w:szCs w:val="19"/>
        <w:b/>
        <w:bCs/>
        <w:spacing w:val="24"/>
      </w:rPr>
      <w:t>义务教育</w:t>
    </w:r>
    <w:r>
      <w:rPr>
        <w:rFonts w:ascii="SimSun" w:hAnsi="SimSun" w:eastAsia="SimSun" w:cs="SimSun"/>
        <w:sz w:val="19"/>
        <w:szCs w:val="19"/>
        <w:spacing w:val="24"/>
      </w:rPr>
      <w:t>生物学课程标准(2022年版)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18"/>
      </w:rPr>
      <w:t>义务教育</w:t>
    </w:r>
    <w:r>
      <w:rPr>
        <w:rFonts w:ascii="SimSun" w:hAnsi="SimSun" w:eastAsia="SimSun" w:cs="SimSun"/>
        <w:sz w:val="19"/>
        <w:szCs w:val="19"/>
        <w:spacing w:val="-8"/>
      </w:rPr>
      <w:t xml:space="preserve"> </w:t>
    </w:r>
    <w:r>
      <w:rPr>
        <w:rFonts w:ascii="SimSun" w:hAnsi="SimSun" w:eastAsia="SimSun" w:cs="SimSun"/>
        <w:sz w:val="19"/>
        <w:szCs w:val="19"/>
        <w:spacing w:val="18"/>
      </w:rPr>
      <w:t>生物学课程标准(2022年版)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4" w:line="218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position w:val="-4"/>
      </w:rPr>
      <w:drawing>
        <wp:inline distT="0" distB="0" distL="0" distR="0">
          <wp:extent cx="120655" cy="120649"/>
          <wp:effectExtent l="0" t="0" r="0" b="0"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655" cy="1206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Sun" w:hAnsi="SimSun" w:eastAsia="SimSun" w:cs="SimSun"/>
        <w:sz w:val="23"/>
        <w:szCs w:val="23"/>
        <w:b/>
        <w:bCs/>
        <w:spacing w:val="-14"/>
      </w:rPr>
      <w:t>义务教育</w:t>
    </w:r>
    <w:r>
      <w:rPr>
        <w:rFonts w:ascii="SimSun" w:hAnsi="SimSun" w:eastAsia="SimSun" w:cs="SimSun"/>
        <w:sz w:val="23"/>
        <w:szCs w:val="23"/>
        <w:spacing w:val="-58"/>
      </w:rPr>
      <w:t xml:space="preserve"> </w:t>
    </w:r>
    <w:r>
      <w:rPr>
        <w:rFonts w:ascii="SimSun" w:hAnsi="SimSun" w:eastAsia="SimSun" w:cs="SimSun"/>
        <w:sz w:val="23"/>
        <w:szCs w:val="23"/>
        <w:spacing w:val="-14"/>
      </w:rPr>
      <w:t>生物学课程标准(2022年版)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62" w:line="219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b/>
        <w:bCs/>
        <w:spacing w:val="-15"/>
      </w:rPr>
      <w:t>义务教育</w:t>
    </w:r>
    <w:r>
      <w:rPr>
        <w:rFonts w:ascii="SimSun" w:hAnsi="SimSun" w:eastAsia="SimSun" w:cs="SimSun"/>
        <w:sz w:val="23"/>
        <w:szCs w:val="23"/>
        <w:spacing w:val="-31"/>
      </w:rPr>
      <w:t xml:space="preserve"> </w:t>
    </w:r>
    <w:r>
      <w:rPr>
        <w:rFonts w:ascii="SimSun" w:hAnsi="SimSun" w:eastAsia="SimSun" w:cs="SimSun"/>
        <w:sz w:val="23"/>
        <w:szCs w:val="23"/>
        <w:spacing w:val="-15"/>
      </w:rPr>
      <w:t>生物学课程标准(2022年版)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4" w:line="218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position w:val="-4"/>
      </w:rPr>
      <w:drawing>
        <wp:inline distT="0" distB="0" distL="0" distR="0">
          <wp:extent cx="76171" cy="120649"/>
          <wp:effectExtent l="0" t="0" r="0" b="0"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6171" cy="1206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Sun" w:hAnsi="SimSun" w:eastAsia="SimSun" w:cs="SimSun"/>
        <w:sz w:val="23"/>
        <w:szCs w:val="23"/>
        <w:b/>
        <w:bCs/>
        <w:spacing w:val="-11"/>
      </w:rPr>
      <w:t>义务教育</w:t>
    </w:r>
    <w:r>
      <w:rPr>
        <w:rFonts w:ascii="SimSun" w:hAnsi="SimSun" w:eastAsia="SimSun" w:cs="SimSun"/>
        <w:sz w:val="23"/>
        <w:szCs w:val="23"/>
        <w:spacing w:val="-55"/>
      </w:rPr>
      <w:t xml:space="preserve"> </w:t>
    </w:r>
    <w:r>
      <w:rPr>
        <w:rFonts w:ascii="SimSun" w:hAnsi="SimSun" w:eastAsia="SimSun" w:cs="SimSun"/>
        <w:sz w:val="23"/>
        <w:szCs w:val="23"/>
        <w:spacing w:val="-11"/>
      </w:rPr>
      <w:t>生物学课程标准(2022年版)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02"/>
      <w:spacing w:before="51" w:line="218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-4"/>
      </w:rPr>
      <w:t>附录</w:t>
    </w:r>
    <w:r>
      <w:rPr>
        <w:rFonts w:ascii="SimSun" w:hAnsi="SimSun" w:eastAsia="SimSun" w:cs="SimSun"/>
        <w:sz w:val="19"/>
        <w:szCs w:val="19"/>
        <w:spacing w:val="-4"/>
      </w:rPr>
      <w:t xml:space="preserve"> </w:t>
    </w:r>
    <w:r>
      <w:rPr>
        <w:rFonts w:ascii="SimSun" w:hAnsi="SimSun" w:eastAsia="SimSun" w:cs="SimSun"/>
        <w:sz w:val="19"/>
        <w:szCs w:val="19"/>
        <w:b/>
        <w:bCs/>
        <w:spacing w:val="-4"/>
      </w:rPr>
      <w:t>教学与评价案例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2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18"/>
      </w:rPr>
      <w:t>义务教育</w:t>
    </w:r>
    <w:r>
      <w:rPr>
        <w:rFonts w:ascii="SimSun" w:hAnsi="SimSun" w:eastAsia="SimSun" w:cs="SimSun"/>
        <w:sz w:val="19"/>
        <w:szCs w:val="19"/>
        <w:spacing w:val="-8"/>
      </w:rPr>
      <w:t xml:space="preserve"> </w:t>
    </w:r>
    <w:r>
      <w:rPr>
        <w:rFonts w:ascii="SimSun" w:hAnsi="SimSun" w:eastAsia="SimSun" w:cs="SimSun"/>
        <w:sz w:val="19"/>
        <w:szCs w:val="19"/>
        <w:spacing w:val="18"/>
      </w:rPr>
      <w:t>生物学课程标准(2022年版)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71.xml"/><Relationship Id="rId98" Type="http://schemas.openxmlformats.org/officeDocument/2006/relationships/image" Target="media/image19.jpeg"/><Relationship Id="rId97" Type="http://schemas.openxmlformats.org/officeDocument/2006/relationships/footer" Target="footer70.xml"/><Relationship Id="rId96" Type="http://schemas.openxmlformats.org/officeDocument/2006/relationships/footer" Target="footer69.xml"/><Relationship Id="rId95" Type="http://schemas.openxmlformats.org/officeDocument/2006/relationships/image" Target="media/image18.jpeg"/><Relationship Id="rId94" Type="http://schemas.openxmlformats.org/officeDocument/2006/relationships/footer" Target="footer68.xml"/><Relationship Id="rId93" Type="http://schemas.openxmlformats.org/officeDocument/2006/relationships/header" Target="header14.xml"/><Relationship Id="rId92" Type="http://schemas.openxmlformats.org/officeDocument/2006/relationships/footer" Target="footer67.xml"/><Relationship Id="rId91" Type="http://schemas.openxmlformats.org/officeDocument/2006/relationships/image" Target="media/image17.jpeg"/><Relationship Id="rId90" Type="http://schemas.openxmlformats.org/officeDocument/2006/relationships/footer" Target="footer66.xml"/><Relationship Id="rId9" Type="http://schemas.openxmlformats.org/officeDocument/2006/relationships/footer" Target="footer6.xml"/><Relationship Id="rId89" Type="http://schemas.openxmlformats.org/officeDocument/2006/relationships/footer" Target="footer65.xml"/><Relationship Id="rId88" Type="http://schemas.openxmlformats.org/officeDocument/2006/relationships/header" Target="header13.xml"/><Relationship Id="rId87" Type="http://schemas.openxmlformats.org/officeDocument/2006/relationships/image" Target="media/image16.jpeg"/><Relationship Id="rId86" Type="http://schemas.openxmlformats.org/officeDocument/2006/relationships/image" Target="media/image15.jpeg"/><Relationship Id="rId85" Type="http://schemas.openxmlformats.org/officeDocument/2006/relationships/footer" Target="footer64.xml"/><Relationship Id="rId84" Type="http://schemas.openxmlformats.org/officeDocument/2006/relationships/image" Target="media/image14.jpeg"/><Relationship Id="rId83" Type="http://schemas.openxmlformats.org/officeDocument/2006/relationships/footer" Target="footer63.xml"/><Relationship Id="rId82" Type="http://schemas.openxmlformats.org/officeDocument/2006/relationships/footer" Target="footer62.xml"/><Relationship Id="rId81" Type="http://schemas.openxmlformats.org/officeDocument/2006/relationships/header" Target="header12.xml"/><Relationship Id="rId80" Type="http://schemas.openxmlformats.org/officeDocument/2006/relationships/image" Target="media/image12.jpeg"/><Relationship Id="rId8" Type="http://schemas.openxmlformats.org/officeDocument/2006/relationships/footer" Target="footer5.xml"/><Relationship Id="rId79" Type="http://schemas.openxmlformats.org/officeDocument/2006/relationships/image" Target="media/image11.jpeg"/><Relationship Id="rId78" Type="http://schemas.openxmlformats.org/officeDocument/2006/relationships/image" Target="media/image10.jpeg"/><Relationship Id="rId77" Type="http://schemas.openxmlformats.org/officeDocument/2006/relationships/footer" Target="footer61.xml"/><Relationship Id="rId76" Type="http://schemas.openxmlformats.org/officeDocument/2006/relationships/image" Target="media/image9.jpeg"/><Relationship Id="rId75" Type="http://schemas.openxmlformats.org/officeDocument/2006/relationships/footer" Target="footer60.xml"/><Relationship Id="rId74" Type="http://schemas.openxmlformats.org/officeDocument/2006/relationships/footer" Target="footer59.xml"/><Relationship Id="rId73" Type="http://schemas.openxmlformats.org/officeDocument/2006/relationships/footer" Target="footer58.xml"/><Relationship Id="rId72" Type="http://schemas.openxmlformats.org/officeDocument/2006/relationships/footer" Target="footer57.xml"/><Relationship Id="rId71" Type="http://schemas.openxmlformats.org/officeDocument/2006/relationships/footer" Target="footer56.xml"/><Relationship Id="rId70" Type="http://schemas.openxmlformats.org/officeDocument/2006/relationships/header" Target="header11.xml"/><Relationship Id="rId7" Type="http://schemas.openxmlformats.org/officeDocument/2006/relationships/header" Target="header2.xml"/><Relationship Id="rId69" Type="http://schemas.openxmlformats.org/officeDocument/2006/relationships/footer" Target="footer55.xml"/><Relationship Id="rId68" Type="http://schemas.openxmlformats.org/officeDocument/2006/relationships/footer" Target="footer54.xml"/><Relationship Id="rId67" Type="http://schemas.openxmlformats.org/officeDocument/2006/relationships/footer" Target="footer53.xml"/><Relationship Id="rId66" Type="http://schemas.openxmlformats.org/officeDocument/2006/relationships/image" Target="media/image8.jpeg"/><Relationship Id="rId65" Type="http://schemas.openxmlformats.org/officeDocument/2006/relationships/footer" Target="footer52.xml"/><Relationship Id="rId64" Type="http://schemas.openxmlformats.org/officeDocument/2006/relationships/footer" Target="footer51.xml"/><Relationship Id="rId63" Type="http://schemas.openxmlformats.org/officeDocument/2006/relationships/footer" Target="footer50.xml"/><Relationship Id="rId62" Type="http://schemas.openxmlformats.org/officeDocument/2006/relationships/footer" Target="footer49.xml"/><Relationship Id="rId61" Type="http://schemas.openxmlformats.org/officeDocument/2006/relationships/footer" Target="footer48.xml"/><Relationship Id="rId60" Type="http://schemas.openxmlformats.org/officeDocument/2006/relationships/footer" Target="footer47.xml"/><Relationship Id="rId6" Type="http://schemas.openxmlformats.org/officeDocument/2006/relationships/footer" Target="footer4.xml"/><Relationship Id="rId59" Type="http://schemas.openxmlformats.org/officeDocument/2006/relationships/footer" Target="footer46.xml"/><Relationship Id="rId58" Type="http://schemas.openxmlformats.org/officeDocument/2006/relationships/header" Target="header10.xml"/><Relationship Id="rId57" Type="http://schemas.openxmlformats.org/officeDocument/2006/relationships/footer" Target="footer45.xml"/><Relationship Id="rId56" Type="http://schemas.openxmlformats.org/officeDocument/2006/relationships/footer" Target="footer44.xml"/><Relationship Id="rId55" Type="http://schemas.openxmlformats.org/officeDocument/2006/relationships/footer" Target="footer43.xml"/><Relationship Id="rId54" Type="http://schemas.openxmlformats.org/officeDocument/2006/relationships/footer" Target="footer42.xml"/><Relationship Id="rId53" Type="http://schemas.openxmlformats.org/officeDocument/2006/relationships/header" Target="header9.xml"/><Relationship Id="rId52" Type="http://schemas.openxmlformats.org/officeDocument/2006/relationships/footer" Target="footer41.xml"/><Relationship Id="rId51" Type="http://schemas.openxmlformats.org/officeDocument/2006/relationships/footer" Target="footer40.xml"/><Relationship Id="rId50" Type="http://schemas.openxmlformats.org/officeDocument/2006/relationships/header" Target="header8.xml"/><Relationship Id="rId5" Type="http://schemas.openxmlformats.org/officeDocument/2006/relationships/header" Target="header1.xml"/><Relationship Id="rId49" Type="http://schemas.openxmlformats.org/officeDocument/2006/relationships/footer" Target="footer39.xml"/><Relationship Id="rId48" Type="http://schemas.openxmlformats.org/officeDocument/2006/relationships/footer" Target="footer38.xml"/><Relationship Id="rId47" Type="http://schemas.openxmlformats.org/officeDocument/2006/relationships/footer" Target="footer37.xml"/><Relationship Id="rId46" Type="http://schemas.openxmlformats.org/officeDocument/2006/relationships/image" Target="media/image5.jpeg"/><Relationship Id="rId45" Type="http://schemas.openxmlformats.org/officeDocument/2006/relationships/footer" Target="footer36.xml"/><Relationship Id="rId44" Type="http://schemas.openxmlformats.org/officeDocument/2006/relationships/footer" Target="footer35.xml"/><Relationship Id="rId43" Type="http://schemas.openxmlformats.org/officeDocument/2006/relationships/footer" Target="footer34.xml"/><Relationship Id="rId42" Type="http://schemas.openxmlformats.org/officeDocument/2006/relationships/header" Target="header7.xml"/><Relationship Id="rId41" Type="http://schemas.openxmlformats.org/officeDocument/2006/relationships/footer" Target="footer33.xml"/><Relationship Id="rId40" Type="http://schemas.openxmlformats.org/officeDocument/2006/relationships/footer" Target="footer32.xml"/><Relationship Id="rId4" Type="http://schemas.openxmlformats.org/officeDocument/2006/relationships/footer" Target="footer3.xml"/><Relationship Id="rId39" Type="http://schemas.openxmlformats.org/officeDocument/2006/relationships/footer" Target="footer31.xml"/><Relationship Id="rId38" Type="http://schemas.openxmlformats.org/officeDocument/2006/relationships/footer" Target="footer30.xml"/><Relationship Id="rId37" Type="http://schemas.openxmlformats.org/officeDocument/2006/relationships/header" Target="header6.xml"/><Relationship Id="rId36" Type="http://schemas.openxmlformats.org/officeDocument/2006/relationships/footer" Target="footer29.xml"/><Relationship Id="rId35" Type="http://schemas.openxmlformats.org/officeDocument/2006/relationships/footer" Target="footer28.xml"/><Relationship Id="rId34" Type="http://schemas.openxmlformats.org/officeDocument/2006/relationships/footer" Target="footer27.xml"/><Relationship Id="rId33" Type="http://schemas.openxmlformats.org/officeDocument/2006/relationships/footer" Target="footer26.xml"/><Relationship Id="rId32" Type="http://schemas.openxmlformats.org/officeDocument/2006/relationships/footer" Target="footer25.xml"/><Relationship Id="rId31" Type="http://schemas.openxmlformats.org/officeDocument/2006/relationships/footer" Target="footer24.xml"/><Relationship Id="rId30" Type="http://schemas.openxmlformats.org/officeDocument/2006/relationships/header" Target="header5.xml"/><Relationship Id="rId3" Type="http://schemas.openxmlformats.org/officeDocument/2006/relationships/footer" Target="footer2.xml"/><Relationship Id="rId29" Type="http://schemas.openxmlformats.org/officeDocument/2006/relationships/footer" Target="footer23.xml"/><Relationship Id="rId28" Type="http://schemas.openxmlformats.org/officeDocument/2006/relationships/footer" Target="footer22.xml"/><Relationship Id="rId27" Type="http://schemas.openxmlformats.org/officeDocument/2006/relationships/header" Target="header4.xml"/><Relationship Id="rId26" Type="http://schemas.openxmlformats.org/officeDocument/2006/relationships/footer" Target="footer21.xml"/><Relationship Id="rId25" Type="http://schemas.openxmlformats.org/officeDocument/2006/relationships/footer" Target="footer20.xml"/><Relationship Id="rId24" Type="http://schemas.openxmlformats.org/officeDocument/2006/relationships/header" Target="header3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footer" Target="footer1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image" Target="media/image3.jpeg"/><Relationship Id="rId12" Type="http://schemas.openxmlformats.org/officeDocument/2006/relationships/footer" Target="footer9.xml"/><Relationship Id="rId111" Type="http://schemas.openxmlformats.org/officeDocument/2006/relationships/fontTable" Target="fontTable.xml"/><Relationship Id="rId110" Type="http://schemas.openxmlformats.org/officeDocument/2006/relationships/styles" Target="styles.xml"/><Relationship Id="rId11" Type="http://schemas.openxmlformats.org/officeDocument/2006/relationships/footer" Target="footer8.xml"/><Relationship Id="rId109" Type="http://schemas.openxmlformats.org/officeDocument/2006/relationships/settings" Target="settings.xml"/><Relationship Id="rId108" Type="http://schemas.openxmlformats.org/officeDocument/2006/relationships/footer" Target="footer75.xml"/><Relationship Id="rId107" Type="http://schemas.openxmlformats.org/officeDocument/2006/relationships/footer" Target="footer74.xml"/><Relationship Id="rId106" Type="http://schemas.openxmlformats.org/officeDocument/2006/relationships/image" Target="media/image24.jpeg"/><Relationship Id="rId105" Type="http://schemas.openxmlformats.org/officeDocument/2006/relationships/image" Target="media/image23.jpeg"/><Relationship Id="rId104" Type="http://schemas.openxmlformats.org/officeDocument/2006/relationships/image" Target="media/image22.jpeg"/><Relationship Id="rId103" Type="http://schemas.openxmlformats.org/officeDocument/2006/relationships/footer" Target="footer73.xml"/><Relationship Id="rId102" Type="http://schemas.openxmlformats.org/officeDocument/2006/relationships/footer" Target="footer72.xml"/><Relationship Id="rId101" Type="http://schemas.openxmlformats.org/officeDocument/2006/relationships/image" Target="media/image21.jpeg"/><Relationship Id="rId100" Type="http://schemas.openxmlformats.org/officeDocument/2006/relationships/image" Target="media/image20.jpeg"/><Relationship Id="rId10" Type="http://schemas.openxmlformats.org/officeDocument/2006/relationships/footer" Target="footer7.xml"/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2026-01-18T21:26:15Z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2026-01-18T21:26:20</vt:filetime>
  </property>
  <property fmtid="{D5CDD505-2E9C-101B-9397-08002B2CF9AE}" pid="4" name="UsrData">
    <vt:lpwstr>696cdf6fda7715001fda505ewl</vt:lpwstr>
  </property>
</Properties>
</file>