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000000"/>
        </w:rPr>
      </w:pPr>
      <w:bookmarkStart w:id="0" w:name="_Toc4097"/>
      <w:bookmarkStart w:id="1" w:name="_Toc369713425"/>
      <w:bookmarkStart w:id="2" w:name="_Toc29450"/>
      <w:bookmarkStart w:id="3" w:name="_Toc470769315"/>
      <w:r>
        <w:rPr>
          <w:rFonts w:hint="eastAsia"/>
          <w:color w:val="000000"/>
        </w:rPr>
        <w:t>实验四  负反馈放大器</w:t>
      </w:r>
      <w:bookmarkEnd w:id="0"/>
      <w:bookmarkEnd w:id="1"/>
      <w:bookmarkEnd w:id="2"/>
      <w:bookmarkEnd w:id="3"/>
    </w:p>
    <w:p>
      <w:pPr>
        <w:spacing w:line="440" w:lineRule="atLeast"/>
        <w:rPr>
          <w:rFonts w:ascii="宋体" w:hAnsi="宋体"/>
          <w:b/>
          <w:bCs/>
          <w:color w:val="000000"/>
          <w:sz w:val="24"/>
        </w:rPr>
      </w:pPr>
      <w:r>
        <w:rPr>
          <w:rFonts w:hint="eastAsia" w:ascii="宋体" w:hAnsi="宋体"/>
          <w:color w:val="000000"/>
          <w:sz w:val="24"/>
        </w:rPr>
        <w:t>　</w:t>
      </w:r>
      <w:r>
        <w:rPr>
          <w:rFonts w:hint="eastAsia" w:ascii="宋体" w:hAnsi="宋体"/>
          <w:b/>
          <w:bCs/>
          <w:color w:val="000000"/>
          <w:sz w:val="24"/>
        </w:rPr>
        <w:t>　一、实验目的</w:t>
      </w:r>
    </w:p>
    <w:p>
      <w:pPr>
        <w:spacing w:line="440" w:lineRule="atLeast"/>
        <w:rPr>
          <w:rFonts w:ascii="宋体" w:hAnsi="宋体"/>
          <w:color w:val="000000"/>
          <w:sz w:val="24"/>
        </w:rPr>
      </w:pPr>
      <w:r>
        <w:rPr>
          <w:rFonts w:hint="eastAsia" w:ascii="宋体" w:hAnsi="宋体"/>
          <w:color w:val="000000"/>
          <w:sz w:val="24"/>
        </w:rPr>
        <w:t>　　加深理解放大电路中引入负反馈的方法和负反馈对放大器各项性能指标的影响。</w:t>
      </w:r>
    </w:p>
    <w:p>
      <w:pPr>
        <w:spacing w:line="440" w:lineRule="atLeast"/>
        <w:rPr>
          <w:rFonts w:ascii="宋体" w:hAnsi="宋体"/>
          <w:b/>
          <w:bCs/>
          <w:color w:val="000000"/>
          <w:sz w:val="24"/>
        </w:rPr>
      </w:pPr>
      <w:r>
        <w:rPr>
          <w:rFonts w:hint="eastAsia" w:ascii="宋体" w:hAnsi="宋体"/>
          <w:color w:val="000000"/>
          <w:sz w:val="24"/>
        </w:rPr>
        <w:t>　　</w:t>
      </w:r>
      <w:r>
        <w:rPr>
          <w:rFonts w:hint="eastAsia" w:ascii="宋体" w:hAnsi="宋体"/>
          <w:b/>
          <w:bCs/>
          <w:color w:val="000000"/>
          <w:sz w:val="24"/>
        </w:rPr>
        <w:t>二、实验原理</w:t>
      </w:r>
    </w:p>
    <w:p>
      <w:pPr>
        <w:spacing w:line="440" w:lineRule="atLeast"/>
        <w:rPr>
          <w:rFonts w:ascii="宋体" w:hAnsi="宋体"/>
          <w:color w:val="000000"/>
          <w:sz w:val="24"/>
        </w:rPr>
      </w:pPr>
      <w:r>
        <w:rPr>
          <w:rFonts w:hint="eastAsia" w:ascii="宋体" w:hAnsi="宋体"/>
          <w:color w:val="000000"/>
          <w:sz w:val="24"/>
        </w:rPr>
        <w:t>　　负反馈在电子电路中有着非常广泛的应用,虽然它使放大器的放大倍数降低，但能在多方面改善放大器的动态指标，如稳定放大倍数，改变输入、输出电阻，减小非线性失真和展宽通频带等。因此，几乎所有的实用放大器都带有负反馈。</w:t>
      </w:r>
    </w:p>
    <w:p>
      <w:pPr>
        <w:spacing w:line="440" w:lineRule="atLeast"/>
        <w:rPr>
          <w:rFonts w:ascii="宋体" w:hAnsi="宋体"/>
          <w:color w:val="000000"/>
          <w:sz w:val="24"/>
        </w:rPr>
      </w:pPr>
      <w:r>
        <w:rPr>
          <w:rFonts w:hint="eastAsia" w:ascii="宋体" w:hAnsi="宋体"/>
          <w:color w:val="000000"/>
          <w:sz w:val="24"/>
        </w:rPr>
        <w:t>　　负反馈放大器有四种组态，即电压串联，电压并联，电流串联，电流并联。本实验以电压串联负反馈为例，分析负反馈对放大器各项性能指标的影响。</w:t>
      </w:r>
    </w:p>
    <w:p>
      <w:pPr>
        <w:spacing w:line="440" w:lineRule="atLeast"/>
        <w:ind w:firstLine="480"/>
        <w:rPr>
          <w:rFonts w:ascii="宋体" w:hAnsi="宋体"/>
          <w:color w:val="000000"/>
          <w:sz w:val="24"/>
        </w:rPr>
      </w:pPr>
      <w:r>
        <w:rPr>
          <w:rFonts w:hint="eastAsia" w:ascii="宋体" w:hAnsi="宋体"/>
          <w:color w:val="000000"/>
          <w:sz w:val="24"/>
        </w:rPr>
        <w:t>1、图4－1为带有负反馈的两级阻容耦合放大电路，在电路中通过R</w:t>
      </w:r>
      <w:r>
        <w:rPr>
          <w:rFonts w:hint="eastAsia" w:ascii="宋体" w:hAnsi="宋体"/>
          <w:color w:val="000000"/>
          <w:sz w:val="24"/>
          <w:vertAlign w:val="subscript"/>
        </w:rPr>
        <w:t>f</w:t>
      </w:r>
      <w:r>
        <w:rPr>
          <w:rFonts w:hint="eastAsia" w:ascii="宋体" w:hAnsi="宋体"/>
          <w:color w:val="000000"/>
          <w:sz w:val="24"/>
        </w:rPr>
        <w:t>把输出电压u</w:t>
      </w:r>
      <w:r>
        <w:rPr>
          <w:rFonts w:hint="eastAsia" w:ascii="宋体" w:hAnsi="宋体"/>
          <w:color w:val="000000"/>
          <w:sz w:val="24"/>
          <w:vertAlign w:val="subscript"/>
        </w:rPr>
        <w:t>o</w:t>
      </w:r>
      <w:r>
        <w:rPr>
          <w:rFonts w:hint="eastAsia" w:ascii="宋体" w:hAnsi="宋体"/>
          <w:color w:val="000000"/>
          <w:sz w:val="24"/>
        </w:rPr>
        <w:t>引回到输入端，加在晶体管T</w:t>
      </w:r>
      <w:r>
        <w:rPr>
          <w:rFonts w:hint="eastAsia" w:ascii="宋体" w:hAnsi="宋体"/>
          <w:color w:val="000000"/>
          <w:sz w:val="24"/>
          <w:vertAlign w:val="subscript"/>
        </w:rPr>
        <w:t>1</w:t>
      </w:r>
      <w:r>
        <w:rPr>
          <w:rFonts w:hint="eastAsia" w:ascii="宋体" w:hAnsi="宋体"/>
          <w:color w:val="000000"/>
          <w:sz w:val="24"/>
        </w:rPr>
        <w:t>的发射极上，在发射极电阻R</w:t>
      </w:r>
      <w:r>
        <w:rPr>
          <w:rFonts w:hint="eastAsia" w:ascii="宋体" w:hAnsi="宋体"/>
          <w:color w:val="000000"/>
          <w:sz w:val="24"/>
          <w:vertAlign w:val="subscript"/>
        </w:rPr>
        <w:t>F1</w:t>
      </w:r>
      <w:r>
        <w:rPr>
          <w:rFonts w:hint="eastAsia" w:ascii="宋体" w:hAnsi="宋体"/>
          <w:color w:val="000000"/>
          <w:sz w:val="24"/>
        </w:rPr>
        <w:t>上形成反馈电压u</w:t>
      </w:r>
      <w:r>
        <w:rPr>
          <w:rFonts w:hint="eastAsia" w:ascii="宋体" w:hAnsi="宋体"/>
          <w:color w:val="000000"/>
          <w:sz w:val="24"/>
          <w:vertAlign w:val="subscript"/>
        </w:rPr>
        <w:t>f</w:t>
      </w:r>
      <w:r>
        <w:rPr>
          <w:rFonts w:hint="eastAsia" w:ascii="宋体" w:hAnsi="宋体"/>
          <w:color w:val="000000"/>
          <w:sz w:val="24"/>
        </w:rPr>
        <w:t>。根据反馈的判断法可知，它属于电压串联负反馈。</w:t>
      </w:r>
    </w:p>
    <w:p>
      <w:pPr>
        <w:spacing w:line="440" w:lineRule="atLeast"/>
        <w:ind w:firstLine="480" w:firstLineChars="200"/>
        <w:rPr>
          <w:rFonts w:ascii="宋体" w:hAnsi="宋体"/>
          <w:color w:val="000000"/>
          <w:sz w:val="24"/>
        </w:rPr>
      </w:pPr>
      <w:r>
        <w:rPr>
          <w:rFonts w:hint="eastAsia" w:ascii="宋体" w:hAnsi="宋体"/>
          <w:color w:val="000000"/>
          <w:sz w:val="24"/>
        </w:rPr>
        <w:t>主要性能指标如下</w:t>
      </w:r>
    </w:p>
    <w:p>
      <w:pPr>
        <w:spacing w:line="440" w:lineRule="atLeast"/>
        <w:ind w:firstLine="480"/>
        <w:rPr>
          <w:rFonts w:ascii="宋体" w:hAnsi="宋体"/>
          <w:color w:val="000000"/>
          <w:sz w:val="24"/>
          <w:vertAlign w:val="subscript"/>
        </w:rPr>
      </w:pPr>
      <w:r>
        <w:rPr>
          <w:rFonts w:hint="eastAsia" w:ascii="宋体" w:hAnsi="宋体"/>
          <w:color w:val="000000"/>
          <w:sz w:val="24"/>
        </w:rPr>
        <w:t>1)  闭环电压放大倍数</w:t>
      </w:r>
    </w:p>
    <w:p>
      <w:pPr>
        <w:spacing w:line="460" w:lineRule="atLeast"/>
        <w:rPr>
          <w:rFonts w:hint="eastAsia" w:ascii="宋体" w:hAnsi="宋体"/>
          <w:color w:val="000000"/>
          <w:sz w:val="24"/>
        </w:rPr>
      </w:pPr>
      <w:r>
        <w:rPr>
          <w:rFonts w:hint="eastAsia" w:ascii="宋体" w:hAnsi="宋体"/>
          <w:color w:val="000000"/>
          <w:sz w:val="24"/>
          <w:vertAlign w:val="subscript"/>
        </w:rPr>
        <w:t xml:space="preserve">                    </w:t>
      </w:r>
      <w:r>
        <w:rPr>
          <w:rFonts w:ascii="宋体" w:hAnsi="宋体"/>
          <w:color w:val="000000"/>
          <w:position w:val="-30"/>
          <w:sz w:val="24"/>
          <w:vertAlign w:val="subscript"/>
        </w:rPr>
        <w:object>
          <v:shape id="_x0000_i1025" o:spt="75" type="#_x0000_t75" style="height:33.75pt;width:69.7pt;" o:ole="t" filled="f" o:preferrelative="t" stroked="f" coordsize="21600,21600">
            <v:path/>
            <v:fill on="f" focussize="0,0"/>
            <v:stroke on="f"/>
            <v:imagedata r:id="rId5" o:title=""/>
            <o:lock v:ext="edit" grouping="f" rotation="f" text="f" aspectratio="t"/>
            <w10:wrap type="none"/>
            <w10:anchorlock/>
          </v:shape>
          <o:OLEObject Type="Embed" ProgID="Equation.3" ShapeID="_x0000_i1025" DrawAspect="Content" ObjectID="_1468075725" r:id="rId4">
            <o:LockedField>false</o:LockedField>
          </o:OLEObject>
        </w:object>
      </w:r>
      <w:r>
        <w:rPr>
          <w:rFonts w:hint="eastAsia" w:ascii="宋体" w:hAnsi="宋体"/>
          <w:color w:val="000000"/>
          <w:sz w:val="24"/>
        </w:rPr>
        <w:t>其中　A</w:t>
      </w:r>
      <w:r>
        <w:rPr>
          <w:rFonts w:hint="eastAsia" w:ascii="宋体" w:hAnsi="宋体"/>
          <w:color w:val="000000"/>
          <w:sz w:val="24"/>
          <w:vertAlign w:val="subscript"/>
        </w:rPr>
        <w:t>V</w:t>
      </w:r>
      <w:r>
        <w:rPr>
          <w:rFonts w:hint="eastAsia" w:ascii="宋体" w:hAnsi="宋体"/>
          <w:color w:val="000000"/>
          <w:sz w:val="24"/>
        </w:rPr>
        <w:t>＝U</w:t>
      </w:r>
      <w:r>
        <w:rPr>
          <w:rFonts w:hint="eastAsia" w:ascii="宋体" w:hAnsi="宋体"/>
          <w:color w:val="000000"/>
          <w:sz w:val="24"/>
          <w:vertAlign w:val="subscript"/>
        </w:rPr>
        <w:t>O</w:t>
      </w:r>
      <w:r>
        <w:rPr>
          <w:rFonts w:hint="eastAsia" w:ascii="宋体" w:hAnsi="宋体"/>
          <w:color w:val="000000"/>
          <w:sz w:val="24"/>
        </w:rPr>
        <w:t>／U</w:t>
      </w:r>
      <w:r>
        <w:rPr>
          <w:rFonts w:hint="eastAsia" w:ascii="宋体" w:hAnsi="宋体"/>
          <w:color w:val="000000"/>
          <w:sz w:val="24"/>
          <w:vertAlign w:val="subscript"/>
        </w:rPr>
        <w:t xml:space="preserve">i  </w:t>
      </w:r>
      <w:r>
        <w:rPr>
          <w:rFonts w:hint="eastAsia" w:ascii="宋体" w:hAnsi="宋体"/>
          <w:color w:val="000000"/>
          <w:sz w:val="24"/>
        </w:rPr>
        <w:t>—</w:t>
      </w:r>
      <w:r>
        <w:rPr>
          <w:rFonts w:hint="eastAsia" w:ascii="宋体" w:hAnsi="宋体"/>
          <w:color w:val="000000"/>
          <w:spacing w:val="-38"/>
          <w:sz w:val="24"/>
        </w:rPr>
        <w:t xml:space="preserve"> </w:t>
      </w:r>
      <w:r>
        <w:rPr>
          <w:rFonts w:hint="eastAsia" w:ascii="宋体" w:hAnsi="宋体"/>
          <w:color w:val="000000"/>
          <w:sz w:val="24"/>
        </w:rPr>
        <w:t>基本放大器（无反馈）的电压放大倍数，即开环电压放大倍数。　　</w:t>
      </w:r>
      <w:r>
        <w:rPr>
          <w:rFonts w:ascii="宋体" w:hAnsi="宋体"/>
          <w:color w:val="000000"/>
          <w:sz w:val="24"/>
        </w:rPr>
        <w:t xml:space="preserve">   </w:t>
      </w:r>
      <w:r>
        <w:rPr>
          <w:rFonts w:hint="eastAsia" w:ascii="宋体" w:hAnsi="宋体"/>
          <w:color w:val="000000"/>
          <w:sz w:val="24"/>
        </w:rPr>
        <w:t>1＋A</w:t>
      </w:r>
      <w:r>
        <w:rPr>
          <w:rFonts w:hint="eastAsia" w:ascii="宋体" w:hAnsi="宋体"/>
          <w:color w:val="000000"/>
          <w:sz w:val="24"/>
          <w:vertAlign w:val="subscript"/>
        </w:rPr>
        <w:t>V</w:t>
      </w:r>
      <w:r>
        <w:rPr>
          <w:rFonts w:hint="eastAsia" w:ascii="宋体" w:hAnsi="宋体"/>
          <w:color w:val="000000"/>
          <w:sz w:val="24"/>
        </w:rPr>
        <w:t>F</w:t>
      </w:r>
      <w:r>
        <w:rPr>
          <w:rFonts w:hint="eastAsia" w:ascii="宋体" w:hAnsi="宋体"/>
          <w:color w:val="000000"/>
          <w:sz w:val="24"/>
          <w:vertAlign w:val="subscript"/>
        </w:rPr>
        <w:t>V</w:t>
      </w: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反馈深度，它的大小决定了负反馈对放大器性能改善的程度。</w:t>
      </w:r>
    </w:p>
    <w:p>
      <w:pPr>
        <w:spacing w:line="460" w:lineRule="atLeast"/>
        <w:ind w:left="1799" w:leftChars="228" w:hanging="1320" w:hangingChars="550"/>
        <w:rPr>
          <w:rFonts w:ascii="宋体" w:hAnsi="宋体"/>
          <w:color w:val="000000"/>
        </w:rPr>
      </w:pPr>
      <w:r>
        <w:rPr>
          <w:rFonts w:ascii="宋体" w:hAnsi="宋体"/>
          <w:color w:val="000000"/>
          <w:sz w:val="24"/>
        </w:rPr>
        <w:drawing>
          <wp:inline distT="0" distB="0" distL="114300" distR="114300">
            <wp:extent cx="4123690" cy="2103755"/>
            <wp:effectExtent l="0" t="0" r="10160" b="10795"/>
            <wp:docPr id="1" name="图片 2" descr="C:\My Documents\bmp\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My Documents\bmp\4-1.bmp"/>
                    <pic:cNvPicPr>
                      <a:picLocks noChangeAspect="1"/>
                    </pic:cNvPicPr>
                  </pic:nvPicPr>
                  <pic:blipFill>
                    <a:blip r:embed="rId6"/>
                    <a:stretch>
                      <a:fillRect/>
                    </a:stretch>
                  </pic:blipFill>
                  <pic:spPr>
                    <a:xfrm>
                      <a:off x="0" y="0"/>
                      <a:ext cx="4123690" cy="2103755"/>
                    </a:xfrm>
                    <a:prstGeom prst="rect">
                      <a:avLst/>
                    </a:prstGeom>
                    <a:noFill/>
                    <a:ln w="9525">
                      <a:noFill/>
                    </a:ln>
                  </pic:spPr>
                </pic:pic>
              </a:graphicData>
            </a:graphic>
          </wp:inline>
        </w:drawing>
      </w:r>
      <w:r>
        <w:rPr>
          <w:rFonts w:hint="eastAsia" w:ascii="宋体" w:hAnsi="宋体"/>
          <w:color w:val="000000"/>
          <w:sz w:val="24"/>
        </w:rPr>
        <w:t xml:space="preserve">          </w:t>
      </w:r>
      <w:r>
        <w:rPr>
          <w:rFonts w:hint="eastAsia" w:ascii="宋体" w:hAnsi="宋体"/>
          <w:color w:val="000000"/>
        </w:rPr>
        <w:t>图4－1  带有电压串联负反馈的两级阻容耦合放大器</w:t>
      </w:r>
    </w:p>
    <w:p>
      <w:pPr>
        <w:numPr>
          <w:ilvl w:val="0"/>
          <w:numId w:val="1"/>
        </w:numPr>
        <w:spacing w:line="460" w:lineRule="atLeast"/>
        <w:rPr>
          <w:rFonts w:ascii="宋体" w:hAnsi="宋体"/>
          <w:color w:val="000000"/>
          <w:sz w:val="24"/>
        </w:rPr>
      </w:pPr>
      <w:r>
        <w:rPr>
          <w:rFonts w:hint="eastAsia" w:ascii="宋体" w:hAnsi="宋体"/>
          <w:color w:val="000000"/>
          <w:sz w:val="24"/>
        </w:rPr>
        <w:t>反馈系数</w:t>
      </w:r>
    </w:p>
    <w:p>
      <w:pPr>
        <w:spacing w:line="460" w:lineRule="atLeast"/>
        <w:ind w:left="481" w:leftChars="229" w:firstLine="720" w:firstLineChars="300"/>
        <w:rPr>
          <w:rFonts w:ascii="宋体" w:hAnsi="宋体"/>
          <w:color w:val="000000"/>
          <w:sz w:val="24"/>
        </w:rPr>
      </w:pPr>
      <w:r>
        <w:rPr>
          <w:rFonts w:ascii="宋体" w:hAnsi="宋体"/>
          <w:color w:val="000000"/>
          <w:position w:val="-30"/>
          <w:sz w:val="24"/>
        </w:rPr>
        <w:object>
          <v:shape id="_x0000_i1027" o:spt="75" type="#_x0000_t75" style="height:33.75pt;width:66pt;" o:ole="t" filled="f" o:preferrelative="t" stroked="f" coordsize="21600,21600">
            <v:path/>
            <v:fill on="f" focussize="0,0"/>
            <v:stroke on="f"/>
            <v:imagedata r:id="rId8" o:title=""/>
            <o:lock v:ext="edit" grouping="f" rotation="f" text="f" aspectratio="t"/>
            <w10:wrap type="none"/>
            <w10:anchorlock/>
          </v:shape>
          <o:OLEObject Type="Embed" ProgID="Equation.3" ShapeID="_x0000_i1027" DrawAspect="Content" ObjectID="_1468075726" r:id="rId7">
            <o:LockedField>false</o:LockedField>
          </o:OLEObject>
        </w:object>
      </w:r>
    </w:p>
    <w:p>
      <w:pPr>
        <w:spacing w:line="460" w:lineRule="atLeast"/>
        <w:ind w:firstLine="480"/>
        <w:rPr>
          <w:rFonts w:ascii="宋体" w:hAnsi="宋体"/>
          <w:color w:val="000000"/>
          <w:sz w:val="24"/>
        </w:rPr>
      </w:pPr>
      <w:r>
        <w:rPr>
          <w:rFonts w:hint="eastAsia" w:ascii="宋体" w:hAnsi="宋体"/>
          <w:color w:val="000000"/>
          <w:sz w:val="24"/>
        </w:rPr>
        <w:t>3)　输入电阻　</w:t>
      </w:r>
    </w:p>
    <w:p>
      <w:pPr>
        <w:spacing w:line="460" w:lineRule="atLeast"/>
        <w:ind w:firstLine="960" w:firstLineChars="400"/>
        <w:rPr>
          <w:rFonts w:ascii="宋体" w:hAnsi="宋体"/>
          <w:color w:val="000000"/>
          <w:sz w:val="24"/>
        </w:rPr>
      </w:pPr>
      <w:r>
        <w:rPr>
          <w:rFonts w:hint="eastAsia" w:ascii="宋体" w:hAnsi="宋体"/>
          <w:color w:val="000000"/>
          <w:sz w:val="24"/>
        </w:rPr>
        <w:t>　R</w:t>
      </w:r>
      <w:r>
        <w:rPr>
          <w:rFonts w:hint="eastAsia" w:ascii="宋体" w:hAnsi="宋体"/>
          <w:color w:val="000000"/>
          <w:sz w:val="24"/>
          <w:vertAlign w:val="subscript"/>
        </w:rPr>
        <w:t>if</w:t>
      </w:r>
      <w:r>
        <w:rPr>
          <w:rFonts w:hint="eastAsia" w:ascii="宋体" w:hAnsi="宋体"/>
          <w:color w:val="000000"/>
          <w:sz w:val="24"/>
        </w:rPr>
        <w:t>＝(1＋A</w:t>
      </w:r>
      <w:r>
        <w:rPr>
          <w:rFonts w:hint="eastAsia" w:ascii="宋体" w:hAnsi="宋体"/>
          <w:color w:val="000000"/>
          <w:sz w:val="24"/>
          <w:vertAlign w:val="subscript"/>
        </w:rPr>
        <w:t>V</w:t>
      </w:r>
      <w:r>
        <w:rPr>
          <w:rFonts w:hint="eastAsia" w:ascii="宋体" w:hAnsi="宋体"/>
          <w:color w:val="000000"/>
          <w:sz w:val="24"/>
        </w:rPr>
        <w:t>F</w:t>
      </w:r>
      <w:r>
        <w:rPr>
          <w:rFonts w:hint="eastAsia" w:ascii="宋体" w:hAnsi="宋体"/>
          <w:color w:val="000000"/>
          <w:sz w:val="24"/>
          <w:vertAlign w:val="subscript"/>
        </w:rPr>
        <w:t>V</w:t>
      </w:r>
      <w:r>
        <w:rPr>
          <w:rFonts w:hint="eastAsia" w:ascii="宋体" w:hAnsi="宋体"/>
          <w:color w:val="000000"/>
          <w:sz w:val="24"/>
        </w:rPr>
        <w:t xml:space="preserve"> )</w:t>
      </w:r>
      <w:r>
        <w:rPr>
          <w:rFonts w:ascii="宋体" w:hAnsi="宋体"/>
          <w:color w:val="000000"/>
          <w:sz w:val="24"/>
        </w:rPr>
        <w:t>R</w:t>
      </w:r>
      <w:r>
        <w:rPr>
          <w:rFonts w:ascii="宋体" w:hAnsi="宋体"/>
          <w:color w:val="000000"/>
          <w:sz w:val="24"/>
          <w:vertAlign w:val="subscript"/>
        </w:rPr>
        <w:t>i</w:t>
      </w:r>
    </w:p>
    <w:p>
      <w:pPr>
        <w:spacing w:line="460" w:lineRule="atLeast"/>
        <w:rPr>
          <w:rFonts w:ascii="宋体" w:hAnsi="宋体"/>
          <w:color w:val="000000"/>
          <w:sz w:val="24"/>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R</w:t>
      </w:r>
      <w:r>
        <w:rPr>
          <w:rFonts w:hint="eastAsia" w:ascii="宋体" w:hAnsi="宋体"/>
          <w:color w:val="000000"/>
          <w:sz w:val="24"/>
          <w:vertAlign w:val="subscript"/>
        </w:rPr>
        <w:t>i　</w:t>
      </w:r>
      <w:r>
        <w:rPr>
          <w:rFonts w:hint="eastAsia" w:ascii="宋体" w:hAnsi="宋体"/>
          <w:color w:val="000000"/>
          <w:sz w:val="24"/>
        </w:rPr>
        <w:t>—</w:t>
      </w:r>
      <w:r>
        <w:rPr>
          <w:rFonts w:ascii="宋体" w:hAnsi="宋体"/>
          <w:color w:val="000000"/>
          <w:sz w:val="24"/>
        </w:rPr>
        <w:t xml:space="preserve"> </w:t>
      </w:r>
      <w:r>
        <w:rPr>
          <w:rFonts w:hint="eastAsia" w:ascii="宋体" w:hAnsi="宋体"/>
          <w:color w:val="000000"/>
          <w:sz w:val="24"/>
        </w:rPr>
        <w:t>基本放大器的输入电阻</w:t>
      </w:r>
    </w:p>
    <w:p>
      <w:pPr>
        <w:spacing w:line="460" w:lineRule="atLeast"/>
        <w:ind w:firstLine="480" w:firstLineChars="200"/>
        <w:rPr>
          <w:rFonts w:ascii="宋体" w:hAnsi="宋体"/>
          <w:color w:val="000000"/>
          <w:sz w:val="24"/>
        </w:rPr>
      </w:pPr>
      <w:r>
        <w:rPr>
          <w:rFonts w:ascii="宋体" w:hAnsi="宋体"/>
          <w:color w:val="000000"/>
          <w:sz w:val="24"/>
        </w:rPr>
        <w:t xml:space="preserve">4)  </w:t>
      </w:r>
      <w:r>
        <w:rPr>
          <w:rFonts w:hint="eastAsia" w:ascii="宋体" w:hAnsi="宋体"/>
          <w:color w:val="000000"/>
          <w:sz w:val="24"/>
        </w:rPr>
        <w:t>输出电阻　</w:t>
      </w:r>
    </w:p>
    <w:p>
      <w:pPr>
        <w:spacing w:line="460" w:lineRule="atLeast"/>
        <w:ind w:firstLine="1200" w:firstLineChars="500"/>
        <w:rPr>
          <w:rFonts w:ascii="宋体" w:hAnsi="宋体"/>
          <w:color w:val="000000"/>
          <w:sz w:val="24"/>
        </w:rPr>
      </w:pPr>
      <w:r>
        <w:rPr>
          <w:rFonts w:ascii="宋体" w:hAnsi="宋体"/>
          <w:color w:val="000000"/>
          <w:position w:val="-30"/>
          <w:sz w:val="24"/>
        </w:rPr>
        <w:object>
          <v:shape id="_x0000_i1028" o:spt="75" type="#_x0000_t75" style="height:33.75pt;width:72.8pt;" o:ole="t" filled="f" o:preferrelative="t" stroked="f" coordsize="21600,21600">
            <v:path/>
            <v:fill on="f" focussize="0,0"/>
            <v:stroke on="f"/>
            <v:imagedata r:id="rId10" o:title=""/>
            <o:lock v:ext="edit" grouping="f" rotation="f" text="f" aspectratio="t"/>
            <w10:wrap type="none"/>
            <w10:anchorlock/>
          </v:shape>
          <o:OLEObject Type="Embed" ProgID="Equation.3" ShapeID="_x0000_i1028" DrawAspect="Content" ObjectID="_1468075727" r:id="rId9">
            <o:LockedField>false</o:LockedField>
          </o:OLEObject>
        </w:object>
      </w:r>
    </w:p>
    <w:p>
      <w:pPr>
        <w:spacing w:line="460" w:lineRule="atLeast"/>
        <w:rPr>
          <w:rFonts w:ascii="宋体" w:hAnsi="宋体"/>
          <w:color w:val="000000"/>
          <w:sz w:val="24"/>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　R</w:t>
      </w:r>
      <w:r>
        <w:rPr>
          <w:rFonts w:hint="eastAsia" w:ascii="宋体" w:hAnsi="宋体"/>
          <w:color w:val="000000"/>
          <w:sz w:val="24"/>
          <w:vertAlign w:val="subscript"/>
        </w:rPr>
        <w:t>O</w:t>
      </w:r>
      <w:r>
        <w:rPr>
          <w:rFonts w:ascii="宋体" w:hAnsi="宋体"/>
          <w:color w:val="000000"/>
          <w:sz w:val="24"/>
          <w:vertAlign w:val="subscript"/>
        </w:rPr>
        <w:t xml:space="preserve"> </w:t>
      </w:r>
      <w:r>
        <w:rPr>
          <w:rFonts w:hint="eastAsia" w:ascii="宋体" w:hAnsi="宋体"/>
          <w:color w:val="000000"/>
          <w:sz w:val="24"/>
        </w:rPr>
        <w:t>—</w:t>
      </w:r>
      <w:r>
        <w:rPr>
          <w:rFonts w:ascii="宋体" w:hAnsi="宋体"/>
          <w:color w:val="000000"/>
          <w:sz w:val="24"/>
        </w:rPr>
        <w:t xml:space="preserve"> </w:t>
      </w:r>
      <w:r>
        <w:rPr>
          <w:rFonts w:hint="eastAsia" w:ascii="宋体" w:hAnsi="宋体"/>
          <w:color w:val="000000"/>
          <w:sz w:val="24"/>
        </w:rPr>
        <w:t>基本放大器的输出电阻</w:t>
      </w:r>
    </w:p>
    <w:p>
      <w:pPr>
        <w:spacing w:line="460" w:lineRule="atLeast"/>
        <w:rPr>
          <w:rFonts w:ascii="宋体" w:hAnsi="宋体"/>
          <w:color w:val="000000"/>
          <w:sz w:val="24"/>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A</w:t>
      </w:r>
      <w:r>
        <w:rPr>
          <w:rFonts w:hint="eastAsia" w:ascii="宋体" w:hAnsi="宋体"/>
          <w:color w:val="000000"/>
          <w:sz w:val="24"/>
          <w:vertAlign w:val="subscript"/>
        </w:rPr>
        <w:t>VO</w:t>
      </w:r>
      <w:r>
        <w:rPr>
          <w:rFonts w:ascii="宋体" w:hAnsi="宋体"/>
          <w:color w:val="000000"/>
          <w:sz w:val="24"/>
          <w:vertAlign w:val="subscript"/>
        </w:rPr>
        <w:t xml:space="preserve"> </w:t>
      </w:r>
      <w:r>
        <w:rPr>
          <w:rFonts w:hint="eastAsia" w:ascii="宋体" w:hAnsi="宋体"/>
          <w:color w:val="000000"/>
          <w:sz w:val="24"/>
        </w:rPr>
        <w:t>—</w:t>
      </w:r>
      <w:r>
        <w:rPr>
          <w:rFonts w:ascii="宋体" w:hAnsi="宋体"/>
          <w:color w:val="000000"/>
          <w:sz w:val="24"/>
        </w:rPr>
        <w:t xml:space="preserve"> </w:t>
      </w:r>
      <w:r>
        <w:rPr>
          <w:rFonts w:hint="eastAsia" w:ascii="宋体" w:hAnsi="宋体"/>
          <w:color w:val="000000"/>
          <w:sz w:val="24"/>
        </w:rPr>
        <w:t>基本放大器R</w:t>
      </w:r>
      <w:r>
        <w:rPr>
          <w:rFonts w:hint="eastAsia" w:ascii="宋体" w:hAnsi="宋体"/>
          <w:color w:val="000000"/>
          <w:sz w:val="24"/>
          <w:vertAlign w:val="subscript"/>
        </w:rPr>
        <w:t>L</w:t>
      </w:r>
      <w:r>
        <w:rPr>
          <w:rFonts w:hint="eastAsia" w:ascii="宋体" w:hAnsi="宋体"/>
          <w:color w:val="000000"/>
          <w:sz w:val="24"/>
        </w:rPr>
        <w:t>＝∞时的电压放大倍数</w:t>
      </w:r>
    </w:p>
    <w:p>
      <w:pPr>
        <w:spacing w:line="460" w:lineRule="atLeast"/>
        <w:rPr>
          <w:rFonts w:ascii="宋体" w:hAnsi="宋体"/>
          <w:color w:val="000000"/>
          <w:sz w:val="24"/>
        </w:rPr>
      </w:pPr>
      <w:r>
        <w:rPr>
          <w:rFonts w:hint="eastAsia" w:ascii="宋体" w:hAnsi="宋体"/>
          <w:color w:val="000000"/>
          <w:sz w:val="24"/>
        </w:rPr>
        <w:t>　　2、本实验还需要测量基本放大器的动态参数，怎样实现无反馈而得到基本放大器呢？不能简单地断开反馈支路，而是要去掉反馈作用，但又要把反馈网络的影响（负载效应）考虑到基本放大器中去。为此</w:t>
      </w:r>
      <w:r>
        <w:rPr>
          <w:rFonts w:ascii="宋体" w:hAnsi="宋体"/>
          <w:color w:val="000000"/>
          <w:sz w:val="24"/>
        </w:rPr>
        <w:t>:</w:t>
      </w:r>
    </w:p>
    <w:p>
      <w:pPr>
        <w:spacing w:line="460" w:lineRule="atLeast"/>
        <w:rPr>
          <w:rFonts w:ascii="宋体" w:hAnsi="宋体"/>
          <w:color w:val="000000"/>
          <w:sz w:val="24"/>
          <w:lang w:val="en-GB"/>
        </w:rPr>
      </w:pPr>
      <w:r>
        <w:rPr>
          <w:rFonts w:hint="eastAsia" w:ascii="宋体" w:hAnsi="宋体"/>
          <w:color w:val="000000"/>
          <w:sz w:val="24"/>
        </w:rPr>
        <w:t xml:space="preserve">  　1)  在画基本放大器的输入回路时，因为是电压负反馈，所以可将负反馈放大器的输出端交流短路，即令u</w:t>
      </w:r>
      <w:r>
        <w:rPr>
          <w:rFonts w:hint="eastAsia" w:ascii="宋体" w:hAnsi="宋体"/>
          <w:color w:val="000000"/>
          <w:sz w:val="24"/>
          <w:vertAlign w:val="subscript"/>
        </w:rPr>
        <w:t>O</w:t>
      </w:r>
      <w:r>
        <w:rPr>
          <w:rFonts w:hint="eastAsia" w:ascii="宋体" w:hAnsi="宋体"/>
          <w:color w:val="000000"/>
          <w:sz w:val="24"/>
        </w:rPr>
        <w:t>＝0，此时 R</w:t>
      </w:r>
      <w:r>
        <w:rPr>
          <w:rFonts w:hint="eastAsia" w:ascii="宋体" w:hAnsi="宋体"/>
          <w:color w:val="000000"/>
          <w:sz w:val="24"/>
          <w:vertAlign w:val="subscript"/>
        </w:rPr>
        <w:t>f</w:t>
      </w:r>
      <w:r>
        <w:rPr>
          <w:rFonts w:hint="eastAsia" w:ascii="宋体" w:hAnsi="宋体"/>
          <w:color w:val="000000"/>
          <w:sz w:val="24"/>
        </w:rPr>
        <w:t>相当于并联在R</w:t>
      </w:r>
      <w:r>
        <w:rPr>
          <w:rFonts w:hint="eastAsia" w:ascii="宋体" w:hAnsi="宋体"/>
          <w:color w:val="000000"/>
          <w:sz w:val="24"/>
          <w:vertAlign w:val="subscript"/>
        </w:rPr>
        <w:t>F1</w:t>
      </w:r>
      <w:r>
        <w:rPr>
          <w:rFonts w:hint="eastAsia" w:ascii="宋体" w:hAnsi="宋体"/>
          <w:color w:val="000000"/>
          <w:sz w:val="24"/>
        </w:rPr>
        <w:t>上。</w:t>
      </w:r>
    </w:p>
    <w:p>
      <w:pPr>
        <w:spacing w:line="480" w:lineRule="atLeast"/>
        <w:rPr>
          <w:rFonts w:ascii="宋体" w:hAnsi="宋体"/>
          <w:color w:val="000000"/>
          <w:sz w:val="24"/>
        </w:rPr>
      </w:pPr>
      <w:r>
        <w:rPr>
          <w:rFonts w:hint="eastAsia" w:ascii="宋体" w:hAnsi="宋体"/>
          <w:color w:val="000000"/>
          <w:sz w:val="24"/>
        </w:rPr>
        <w:t>　　2)　在画基本放大器的输出回路时，由于输入端是串联负反馈，因此需将反馈放大器的输入端（T</w:t>
      </w:r>
      <w:r>
        <w:rPr>
          <w:rFonts w:hint="eastAsia" w:ascii="宋体" w:hAnsi="宋体"/>
          <w:color w:val="000000"/>
          <w:sz w:val="24"/>
          <w:vertAlign w:val="subscript"/>
        </w:rPr>
        <w:t>1</w:t>
      </w:r>
      <w:r>
        <w:rPr>
          <w:rFonts w:hint="eastAsia" w:ascii="宋体" w:hAnsi="宋体"/>
          <w:color w:val="000000"/>
          <w:sz w:val="24"/>
        </w:rPr>
        <w:t xml:space="preserve"> 管的射极）开路，此时（R</w:t>
      </w:r>
      <w:r>
        <w:rPr>
          <w:rFonts w:hint="eastAsia" w:ascii="宋体" w:hAnsi="宋体"/>
          <w:color w:val="000000"/>
          <w:sz w:val="24"/>
          <w:vertAlign w:val="subscript"/>
        </w:rPr>
        <w:t>f</w:t>
      </w:r>
      <w:r>
        <w:rPr>
          <w:rFonts w:hint="eastAsia" w:ascii="宋体" w:hAnsi="宋体"/>
          <w:color w:val="000000"/>
          <w:sz w:val="24"/>
        </w:rPr>
        <w:t>＋R</w:t>
      </w:r>
      <w:r>
        <w:rPr>
          <w:rFonts w:hint="eastAsia" w:ascii="宋体" w:hAnsi="宋体"/>
          <w:color w:val="000000"/>
          <w:sz w:val="24"/>
          <w:vertAlign w:val="subscript"/>
        </w:rPr>
        <w:t>F1</w:t>
      </w:r>
      <w:r>
        <w:rPr>
          <w:rFonts w:hint="eastAsia" w:ascii="宋体" w:hAnsi="宋体"/>
          <w:color w:val="000000"/>
          <w:sz w:val="24"/>
        </w:rPr>
        <w:t>）相当于并接在输出端。可近似认为R</w:t>
      </w:r>
      <w:r>
        <w:rPr>
          <w:rFonts w:hint="eastAsia" w:ascii="宋体" w:hAnsi="宋体"/>
          <w:color w:val="000000"/>
          <w:sz w:val="24"/>
          <w:vertAlign w:val="subscript"/>
        </w:rPr>
        <w:t>f</w:t>
      </w:r>
      <w:r>
        <w:rPr>
          <w:rFonts w:hint="eastAsia" w:ascii="宋体" w:hAnsi="宋体"/>
          <w:color w:val="000000"/>
          <w:sz w:val="24"/>
        </w:rPr>
        <w:t>并接在输出端。　根据上述规律，就可得到所要求的如图4－2所示的基本放大器。</w:t>
      </w:r>
    </w:p>
    <w:p>
      <w:pPr>
        <w:spacing w:line="460" w:lineRule="atLeast"/>
        <w:jc w:val="center"/>
        <w:rPr>
          <w:rFonts w:ascii="宋体" w:hAnsi="宋体"/>
          <w:color w:val="000000"/>
          <w:sz w:val="24"/>
        </w:rPr>
      </w:pPr>
      <w:r>
        <w:rPr>
          <w:color w:val="000000"/>
        </w:rPr>
        <w:drawing>
          <wp:inline distT="0" distB="0" distL="114300" distR="114300">
            <wp:extent cx="4123690" cy="2047240"/>
            <wp:effectExtent l="0" t="0" r="10160" b="10160"/>
            <wp:docPr id="2" name="图片 5" descr="C:\My Documents\bmp\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C:\My Documents\bmp\4-2.bmp"/>
                    <pic:cNvPicPr>
                      <a:picLocks noChangeAspect="1"/>
                    </pic:cNvPicPr>
                  </pic:nvPicPr>
                  <pic:blipFill>
                    <a:blip r:embed="rId11"/>
                    <a:stretch>
                      <a:fillRect/>
                    </a:stretch>
                  </pic:blipFill>
                  <pic:spPr>
                    <a:xfrm>
                      <a:off x="0" y="0"/>
                      <a:ext cx="4123690" cy="2047240"/>
                    </a:xfrm>
                    <a:prstGeom prst="rect">
                      <a:avLst/>
                    </a:prstGeom>
                    <a:noFill/>
                    <a:ln w="9525">
                      <a:noFill/>
                    </a:ln>
                  </pic:spPr>
                </pic:pic>
              </a:graphicData>
            </a:graphic>
          </wp:inline>
        </w:drawing>
      </w:r>
    </w:p>
    <w:p>
      <w:pPr>
        <w:spacing w:line="460" w:lineRule="atLeast"/>
        <w:jc w:val="center"/>
        <w:rPr>
          <w:rFonts w:ascii="宋体" w:hAnsi="宋体"/>
          <w:color w:val="000000"/>
        </w:rPr>
      </w:pPr>
      <w:r>
        <w:rPr>
          <w:rFonts w:hint="eastAsia" w:ascii="宋体" w:hAnsi="宋体"/>
          <w:color w:val="000000"/>
        </w:rPr>
        <w:t>图4－2  基本放大器</w:t>
      </w:r>
    </w:p>
    <w:p>
      <w:pPr>
        <w:spacing w:line="460" w:lineRule="atLeast"/>
        <w:rPr>
          <w:rFonts w:ascii="宋体" w:hAnsi="宋体"/>
          <w:b/>
          <w:bCs/>
          <w:color w:val="000000"/>
          <w:sz w:val="24"/>
        </w:rPr>
      </w:pPr>
    </w:p>
    <w:p>
      <w:pPr>
        <w:spacing w:line="460" w:lineRule="atLeast"/>
        <w:rPr>
          <w:rFonts w:ascii="宋体" w:hAnsi="宋体"/>
          <w:b/>
          <w:bCs/>
          <w:color w:val="000000"/>
          <w:sz w:val="24"/>
        </w:rPr>
      </w:pPr>
      <w:r>
        <w:rPr>
          <w:rFonts w:hint="eastAsia" w:ascii="宋体" w:hAnsi="宋体"/>
          <w:b/>
          <w:bCs/>
          <w:color w:val="000000"/>
          <w:sz w:val="24"/>
        </w:rPr>
        <w:t>　　三、实验设备与器件</w:t>
      </w:r>
    </w:p>
    <w:p>
      <w:pPr>
        <w:spacing w:line="480" w:lineRule="atLeast"/>
        <w:rPr>
          <w:rFonts w:ascii="宋体" w:hAnsi="宋体"/>
          <w:color w:val="000000"/>
          <w:sz w:val="24"/>
        </w:rPr>
      </w:pPr>
      <w:r>
        <w:rPr>
          <w:rFonts w:hint="eastAsia" w:ascii="宋体" w:hAnsi="宋体"/>
          <w:color w:val="000000"/>
          <w:sz w:val="24"/>
        </w:rPr>
        <w:t>　　1、　＋12V直流电源　　　　　2、　函数信号发生器</w:t>
      </w:r>
    </w:p>
    <w:p>
      <w:pPr>
        <w:spacing w:line="480" w:lineRule="atLeast"/>
        <w:rPr>
          <w:rFonts w:ascii="宋体" w:hAnsi="宋体"/>
          <w:color w:val="000000"/>
          <w:sz w:val="24"/>
        </w:rPr>
      </w:pPr>
      <w:r>
        <w:rPr>
          <w:rFonts w:hint="eastAsia" w:ascii="宋体" w:hAnsi="宋体"/>
          <w:color w:val="000000"/>
          <w:sz w:val="24"/>
        </w:rPr>
        <w:t xml:space="preserve">　　3、　双踪示波器　　　　　　 </w:t>
      </w:r>
      <w:r>
        <w:rPr>
          <w:rFonts w:hint="eastAsia" w:ascii="宋体" w:hAnsi="宋体"/>
          <w:color w:val="000000"/>
          <w:sz w:val="10"/>
        </w:rPr>
        <w:t xml:space="preserve"> </w:t>
      </w:r>
      <w:r>
        <w:rPr>
          <w:rFonts w:hint="eastAsia" w:ascii="宋体" w:hAnsi="宋体"/>
          <w:color w:val="000000"/>
          <w:sz w:val="24"/>
        </w:rPr>
        <w:t>4、  频率计</w:t>
      </w:r>
    </w:p>
    <w:p>
      <w:pPr>
        <w:spacing w:line="480" w:lineRule="atLeast"/>
        <w:rPr>
          <w:rFonts w:ascii="宋体" w:hAnsi="宋体"/>
          <w:color w:val="000000"/>
          <w:sz w:val="24"/>
        </w:rPr>
      </w:pPr>
      <w:r>
        <w:rPr>
          <w:rFonts w:hint="eastAsia" w:ascii="宋体" w:hAnsi="宋体"/>
          <w:color w:val="000000"/>
          <w:sz w:val="24"/>
        </w:rPr>
        <w:t>　　5、  交流毫伏表　　　　　　</w:t>
      </w:r>
      <w:r>
        <w:rPr>
          <w:rFonts w:hint="eastAsia" w:ascii="宋体" w:hAnsi="宋体"/>
          <w:color w:val="000000"/>
          <w:sz w:val="10"/>
        </w:rPr>
        <w:t xml:space="preserve">  </w:t>
      </w:r>
      <w:r>
        <w:rPr>
          <w:rFonts w:hint="eastAsia" w:ascii="宋体" w:hAnsi="宋体"/>
          <w:color w:val="000000"/>
          <w:sz w:val="24"/>
        </w:rPr>
        <w:t xml:space="preserve"> 6、  直流电压表</w:t>
      </w:r>
    </w:p>
    <w:p>
      <w:pPr>
        <w:spacing w:line="480" w:lineRule="atLeast"/>
        <w:rPr>
          <w:rFonts w:ascii="宋体" w:hAnsi="宋体"/>
          <w:color w:val="000000"/>
          <w:sz w:val="24"/>
        </w:rPr>
      </w:pPr>
      <w:r>
        <w:rPr>
          <w:rFonts w:hint="eastAsia" w:ascii="宋体" w:hAnsi="宋体"/>
          <w:color w:val="000000"/>
          <w:sz w:val="24"/>
        </w:rPr>
        <w:t>　　7、  晶体三极管3DG6×2(β＝50～100)</w:t>
      </w:r>
    </w:p>
    <w:p>
      <w:pPr>
        <w:spacing w:line="480" w:lineRule="atLeast"/>
        <w:rPr>
          <w:rFonts w:ascii="宋体" w:hAnsi="宋体"/>
          <w:color w:val="000000"/>
          <w:sz w:val="24"/>
        </w:rPr>
      </w:pPr>
      <w:r>
        <w:rPr>
          <w:rFonts w:hint="eastAsia" w:ascii="宋体" w:hAnsi="宋体"/>
          <w:color w:val="000000"/>
          <w:sz w:val="24"/>
        </w:rPr>
        <w:t xml:space="preserve">         电阻器、电容器若干。</w:t>
      </w:r>
    </w:p>
    <w:p>
      <w:pPr>
        <w:spacing w:line="480" w:lineRule="atLeast"/>
        <w:rPr>
          <w:rFonts w:ascii="宋体" w:hAnsi="宋体"/>
          <w:b/>
          <w:bCs/>
          <w:color w:val="000000"/>
          <w:sz w:val="24"/>
        </w:rPr>
      </w:pPr>
      <w:r>
        <w:rPr>
          <w:rFonts w:hint="eastAsia" w:ascii="宋体" w:hAnsi="宋体"/>
          <w:b/>
          <w:bCs/>
          <w:color w:val="000000"/>
          <w:sz w:val="24"/>
        </w:rPr>
        <w:t>　　四、实验内容</w:t>
      </w:r>
    </w:p>
    <w:p>
      <w:pPr>
        <w:spacing w:line="480" w:lineRule="atLeast"/>
        <w:rPr>
          <w:rFonts w:ascii="宋体" w:hAnsi="宋体"/>
          <w:color w:val="000000"/>
          <w:sz w:val="24"/>
        </w:rPr>
      </w:pPr>
      <w:r>
        <w:rPr>
          <w:rFonts w:hint="eastAsia" w:ascii="宋体" w:hAnsi="宋体"/>
          <w:color w:val="000000"/>
          <w:sz w:val="24"/>
        </w:rPr>
        <w:t>　　1、　测量静态工作点</w:t>
      </w:r>
    </w:p>
    <w:p>
      <w:pPr>
        <w:spacing w:line="480" w:lineRule="atLeast"/>
        <w:ind w:firstLine="480" w:firstLineChars="200"/>
        <w:rPr>
          <w:rFonts w:ascii="宋体" w:hAnsi="宋体"/>
          <w:color w:val="000000"/>
          <w:sz w:val="24"/>
        </w:rPr>
      </w:pPr>
      <w:r>
        <w:rPr>
          <w:rFonts w:hint="eastAsia" w:ascii="宋体" w:hAnsi="宋体"/>
          <w:color w:val="000000"/>
          <w:sz w:val="24"/>
        </w:rPr>
        <w:t>按图4－1连接实验电路，取U</w:t>
      </w:r>
      <w:r>
        <w:rPr>
          <w:rFonts w:hint="eastAsia" w:ascii="宋体" w:hAnsi="宋体"/>
          <w:color w:val="000000"/>
          <w:sz w:val="24"/>
          <w:vertAlign w:val="subscript"/>
        </w:rPr>
        <w:t>CC</w:t>
      </w:r>
      <w:r>
        <w:rPr>
          <w:rFonts w:hint="eastAsia" w:ascii="宋体" w:hAnsi="宋体"/>
          <w:color w:val="000000"/>
          <w:sz w:val="24"/>
        </w:rPr>
        <w:t>＝＋12V，U</w:t>
      </w:r>
      <w:r>
        <w:rPr>
          <w:rFonts w:hint="eastAsia" w:ascii="宋体" w:hAnsi="宋体"/>
          <w:color w:val="000000"/>
          <w:sz w:val="24"/>
          <w:vertAlign w:val="subscript"/>
        </w:rPr>
        <w:t>i</w:t>
      </w:r>
      <w:r>
        <w:rPr>
          <w:rFonts w:hint="eastAsia" w:ascii="宋体" w:hAnsi="宋体"/>
          <w:color w:val="000000"/>
          <w:sz w:val="24"/>
        </w:rPr>
        <w:t>＝0，用直流电压表分别测量第一级、第二级的静态工作点，记入表4-1。</w:t>
      </w:r>
    </w:p>
    <w:p>
      <w:pPr>
        <w:spacing w:after="156" w:afterLines="50" w:line="460" w:lineRule="atLeast"/>
        <w:ind w:left="748" w:leftChars="242" w:hanging="240" w:hangingChars="100"/>
        <w:rPr>
          <w:rFonts w:ascii="宋体" w:hAnsi="宋体"/>
          <w:color w:val="000000"/>
          <w:sz w:val="24"/>
        </w:rPr>
      </w:pPr>
      <w:r>
        <w:rPr>
          <w:rFonts w:hint="eastAsia" w:ascii="宋体" w:hAnsi="宋体"/>
          <w:color w:val="000000"/>
          <w:sz w:val="24"/>
        </w:rPr>
        <w:t>　　表4－1</w:t>
      </w:r>
    </w:p>
    <w:tbl>
      <w:tblPr>
        <w:tblStyle w:val="4"/>
        <w:tblW w:w="660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gridCol w:w="1320"/>
        <w:gridCol w:w="1320"/>
        <w:gridCol w:w="13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B</w:t>
            </w:r>
            <w:r>
              <w:rPr>
                <w:rFonts w:hint="eastAsia" w:ascii="宋体" w:hAnsi="宋体"/>
                <w:color w:val="000000"/>
                <w:sz w:val="24"/>
              </w:rPr>
              <w:t>（V）</w:t>
            </w:r>
          </w:p>
        </w:tc>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E</w:t>
            </w:r>
            <w:r>
              <w:rPr>
                <w:rFonts w:hint="eastAsia" w:ascii="宋体" w:hAnsi="宋体"/>
                <w:color w:val="000000"/>
                <w:sz w:val="24"/>
              </w:rPr>
              <w:t>（V）</w:t>
            </w:r>
          </w:p>
        </w:tc>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C</w:t>
            </w:r>
            <w:r>
              <w:rPr>
                <w:rFonts w:hint="eastAsia" w:ascii="宋体" w:hAnsi="宋体"/>
                <w:color w:val="000000"/>
                <w:sz w:val="24"/>
              </w:rPr>
              <w:t>（V）</w:t>
            </w:r>
          </w:p>
        </w:tc>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I</w:t>
            </w:r>
            <w:r>
              <w:rPr>
                <w:rFonts w:hint="eastAsia" w:ascii="宋体" w:hAnsi="宋体"/>
                <w:color w:val="000000"/>
                <w:sz w:val="24"/>
                <w:vertAlign w:val="subscript"/>
              </w:rPr>
              <w:t>C</w:t>
            </w:r>
            <w:r>
              <w:rPr>
                <w:rFonts w:hint="eastAsia" w:ascii="宋体" w:hAnsi="宋体"/>
                <w:color w:val="000000"/>
                <w:sz w:val="24"/>
              </w:rPr>
              <w:t>（mA）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第一级</w:t>
            </w: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320" w:type="dxa"/>
            <w:vAlign w:val="top"/>
          </w:tcPr>
          <w:p>
            <w:pPr>
              <w:spacing w:line="500" w:lineRule="exact"/>
              <w:jc w:val="center"/>
              <w:rPr>
                <w:rFonts w:ascii="宋体" w:hAnsi="宋体"/>
                <w:color w:val="000000"/>
                <w:sz w:val="24"/>
              </w:rPr>
            </w:pPr>
            <w:r>
              <w:rPr>
                <w:rFonts w:hint="eastAsia" w:ascii="宋体" w:hAnsi="宋体"/>
                <w:color w:val="000000"/>
                <w:sz w:val="24"/>
              </w:rPr>
              <w:t>第二级</w:t>
            </w: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c>
          <w:tcPr>
            <w:tcW w:w="1320" w:type="dxa"/>
            <w:vAlign w:val="top"/>
          </w:tcPr>
          <w:p>
            <w:pPr>
              <w:spacing w:line="500" w:lineRule="exact"/>
              <w:jc w:val="center"/>
              <w:rPr>
                <w:rFonts w:ascii="宋体" w:hAnsi="宋体"/>
                <w:color w:val="000000"/>
                <w:sz w:val="24"/>
              </w:rPr>
            </w:pPr>
          </w:p>
        </w:tc>
      </w:tr>
    </w:tbl>
    <w:p>
      <w:pPr>
        <w:spacing w:before="312" w:beforeLines="100" w:line="460" w:lineRule="atLeast"/>
        <w:ind w:firstLine="480" w:firstLineChars="200"/>
        <w:rPr>
          <w:rFonts w:ascii="宋体" w:hAnsi="宋体"/>
          <w:color w:val="000000"/>
          <w:sz w:val="24"/>
        </w:rPr>
      </w:pPr>
      <w:r>
        <w:rPr>
          <w:rFonts w:hint="eastAsia" w:ascii="宋体" w:hAnsi="宋体"/>
          <w:color w:val="000000"/>
          <w:sz w:val="24"/>
        </w:rPr>
        <w:t>2、测试基本放大器的各项性能指标</w:t>
      </w:r>
    </w:p>
    <w:p>
      <w:pPr>
        <w:spacing w:line="460" w:lineRule="atLeast"/>
        <w:rPr>
          <w:rFonts w:ascii="宋体" w:hAnsi="宋体"/>
          <w:color w:val="000000"/>
          <w:sz w:val="24"/>
        </w:rPr>
      </w:pPr>
      <w:r>
        <w:rPr>
          <w:rFonts w:hint="eastAsia" w:ascii="宋体" w:hAnsi="宋体"/>
          <w:color w:val="000000"/>
          <w:sz w:val="24"/>
        </w:rPr>
        <w:t>　　将实验电路按图4－2改接，即把R</w:t>
      </w:r>
      <w:r>
        <w:rPr>
          <w:rFonts w:hint="eastAsia" w:ascii="宋体" w:hAnsi="宋体"/>
          <w:color w:val="000000"/>
          <w:sz w:val="24"/>
          <w:vertAlign w:val="subscript"/>
        </w:rPr>
        <w:t>f</w:t>
      </w:r>
      <w:r>
        <w:rPr>
          <w:rFonts w:hint="eastAsia" w:ascii="宋体" w:hAnsi="宋体"/>
          <w:color w:val="000000"/>
          <w:sz w:val="24"/>
        </w:rPr>
        <w:t>断开后分别并在R</w:t>
      </w:r>
      <w:r>
        <w:rPr>
          <w:rFonts w:hint="eastAsia" w:ascii="宋体" w:hAnsi="宋体"/>
          <w:color w:val="000000"/>
          <w:sz w:val="24"/>
          <w:vertAlign w:val="subscript"/>
        </w:rPr>
        <w:t>F1</w:t>
      </w:r>
      <w:r>
        <w:rPr>
          <w:rFonts w:hint="eastAsia" w:ascii="宋体" w:hAnsi="宋体"/>
          <w:color w:val="000000"/>
          <w:sz w:val="24"/>
        </w:rPr>
        <w:t>和R</w:t>
      </w:r>
      <w:r>
        <w:rPr>
          <w:rFonts w:hint="eastAsia" w:ascii="宋体" w:hAnsi="宋体"/>
          <w:color w:val="000000"/>
          <w:sz w:val="24"/>
          <w:vertAlign w:val="subscript"/>
        </w:rPr>
        <w:t>L</w:t>
      </w:r>
      <w:r>
        <w:rPr>
          <w:rFonts w:hint="eastAsia" w:ascii="宋体" w:hAnsi="宋体"/>
          <w:color w:val="000000"/>
          <w:sz w:val="24"/>
        </w:rPr>
        <w:t>上，其它连线不动。</w:t>
      </w:r>
    </w:p>
    <w:p>
      <w:pPr>
        <w:spacing w:line="460" w:lineRule="atLeast"/>
        <w:rPr>
          <w:rFonts w:ascii="宋体" w:hAnsi="宋体"/>
          <w:color w:val="000000"/>
          <w:sz w:val="24"/>
        </w:rPr>
      </w:pPr>
      <w:r>
        <w:rPr>
          <w:rFonts w:hint="eastAsia" w:ascii="宋体" w:hAnsi="宋体"/>
          <w:color w:val="000000"/>
          <w:sz w:val="24"/>
        </w:rPr>
        <w:t>　　测量中频电压放大倍数A</w:t>
      </w:r>
      <w:r>
        <w:rPr>
          <w:rFonts w:hint="eastAsia" w:ascii="宋体" w:hAnsi="宋体"/>
          <w:color w:val="000000"/>
          <w:sz w:val="24"/>
          <w:vertAlign w:val="subscript"/>
        </w:rPr>
        <w:t>V</w:t>
      </w:r>
      <w:r>
        <w:rPr>
          <w:rFonts w:hint="eastAsia" w:ascii="宋体" w:hAnsi="宋体"/>
          <w:color w:val="000000"/>
          <w:sz w:val="24"/>
        </w:rPr>
        <w:t>，输入电阻R</w:t>
      </w:r>
      <w:r>
        <w:rPr>
          <w:rFonts w:hint="eastAsia" w:ascii="宋体" w:hAnsi="宋体"/>
          <w:color w:val="000000"/>
          <w:sz w:val="24"/>
          <w:vertAlign w:val="subscript"/>
        </w:rPr>
        <w:t>i</w:t>
      </w:r>
      <w:r>
        <w:rPr>
          <w:rFonts w:hint="eastAsia" w:ascii="宋体" w:hAnsi="宋体"/>
          <w:color w:val="000000"/>
          <w:sz w:val="24"/>
        </w:rPr>
        <w:t>和输出电阻R</w:t>
      </w:r>
      <w:r>
        <w:rPr>
          <w:rFonts w:hint="eastAsia" w:ascii="宋体" w:hAnsi="宋体"/>
          <w:color w:val="000000"/>
          <w:sz w:val="24"/>
          <w:vertAlign w:val="subscript"/>
        </w:rPr>
        <w:t>O</w:t>
      </w:r>
      <w:r>
        <w:rPr>
          <w:rFonts w:hint="eastAsia" w:ascii="宋体" w:hAnsi="宋体"/>
          <w:color w:val="000000"/>
          <w:sz w:val="24"/>
        </w:rPr>
        <w:t>。</w:t>
      </w:r>
    </w:p>
    <w:p>
      <w:pPr>
        <w:spacing w:line="460" w:lineRule="atLeast"/>
        <w:ind w:firstLine="480"/>
        <w:rPr>
          <w:rFonts w:ascii="宋体" w:hAnsi="宋体"/>
          <w:color w:val="000000"/>
          <w:sz w:val="24"/>
        </w:rPr>
      </w:pPr>
      <w:r>
        <w:rPr>
          <w:rFonts w:hint="eastAsia" w:ascii="宋体" w:hAnsi="宋体"/>
          <w:color w:val="000000"/>
          <w:sz w:val="24"/>
        </w:rPr>
        <w:t>① 以f＝1KHZ，U</w:t>
      </w:r>
      <w:r>
        <w:rPr>
          <w:rFonts w:hint="eastAsia" w:ascii="宋体" w:hAnsi="宋体"/>
          <w:color w:val="000000"/>
          <w:sz w:val="24"/>
          <w:vertAlign w:val="subscript"/>
        </w:rPr>
        <w:t>S</w:t>
      </w:r>
      <w:r>
        <w:rPr>
          <w:rFonts w:hint="eastAsia" w:ascii="宋体" w:hAnsi="宋体"/>
          <w:color w:val="000000"/>
          <w:sz w:val="24"/>
        </w:rPr>
        <w:t>约10mV正弦信号输入放大器， 用示波器监视输出</w:t>
      </w:r>
      <w:r>
        <w:rPr>
          <w:rFonts w:hint="eastAsia" w:ascii="宋体" w:hAnsi="宋体"/>
          <w:color w:val="000000"/>
          <w:spacing w:val="6"/>
          <w:sz w:val="24"/>
        </w:rPr>
        <w:t>波形u</w:t>
      </w:r>
      <w:r>
        <w:rPr>
          <w:rFonts w:hint="eastAsia" w:ascii="宋体" w:hAnsi="宋体"/>
          <w:color w:val="000000"/>
          <w:spacing w:val="6"/>
          <w:sz w:val="24"/>
          <w:vertAlign w:val="subscript"/>
        </w:rPr>
        <w:t>O</w:t>
      </w:r>
      <w:r>
        <w:rPr>
          <w:rFonts w:hint="eastAsia" w:ascii="宋体" w:hAnsi="宋体"/>
          <w:color w:val="000000"/>
          <w:spacing w:val="6"/>
          <w:sz w:val="24"/>
        </w:rPr>
        <w:t>，在u</w:t>
      </w:r>
      <w:r>
        <w:rPr>
          <w:rFonts w:hint="eastAsia" w:ascii="宋体" w:hAnsi="宋体"/>
          <w:color w:val="000000"/>
          <w:spacing w:val="6"/>
          <w:sz w:val="24"/>
          <w:vertAlign w:val="subscript"/>
        </w:rPr>
        <w:t>O</w:t>
      </w:r>
      <w:r>
        <w:rPr>
          <w:rFonts w:hint="eastAsia" w:ascii="宋体" w:hAnsi="宋体"/>
          <w:color w:val="000000"/>
          <w:spacing w:val="6"/>
          <w:sz w:val="24"/>
        </w:rPr>
        <w:t>不失真的情况下，用交流毫伏表测量U</w:t>
      </w:r>
      <w:r>
        <w:rPr>
          <w:rFonts w:hint="eastAsia" w:ascii="宋体" w:hAnsi="宋体"/>
          <w:color w:val="000000"/>
          <w:spacing w:val="6"/>
          <w:sz w:val="24"/>
          <w:vertAlign w:val="subscript"/>
        </w:rPr>
        <w:t>S</w:t>
      </w:r>
      <w:r>
        <w:rPr>
          <w:rFonts w:hint="eastAsia" w:ascii="宋体" w:hAnsi="宋体"/>
          <w:color w:val="000000"/>
          <w:spacing w:val="6"/>
          <w:sz w:val="24"/>
        </w:rPr>
        <w:t>、U</w:t>
      </w:r>
      <w:r>
        <w:rPr>
          <w:rFonts w:hint="eastAsia" w:ascii="宋体" w:hAnsi="宋体"/>
          <w:color w:val="000000"/>
          <w:spacing w:val="6"/>
          <w:sz w:val="24"/>
          <w:vertAlign w:val="subscript"/>
        </w:rPr>
        <w:t>i</w:t>
      </w:r>
      <w:r>
        <w:rPr>
          <w:rFonts w:hint="eastAsia" w:ascii="宋体" w:hAnsi="宋体"/>
          <w:color w:val="000000"/>
          <w:spacing w:val="6"/>
          <w:sz w:val="24"/>
        </w:rPr>
        <w:t>、U</w:t>
      </w:r>
      <w:r>
        <w:rPr>
          <w:rFonts w:hint="eastAsia" w:ascii="宋体" w:hAnsi="宋体"/>
          <w:color w:val="000000"/>
          <w:spacing w:val="6"/>
          <w:sz w:val="24"/>
          <w:vertAlign w:val="subscript"/>
        </w:rPr>
        <w:t>L</w:t>
      </w:r>
      <w:r>
        <w:rPr>
          <w:rFonts w:hint="eastAsia" w:ascii="宋体" w:hAnsi="宋体"/>
          <w:color w:val="000000"/>
          <w:spacing w:val="6"/>
          <w:sz w:val="24"/>
        </w:rPr>
        <w:t>，记入表4</w:t>
      </w:r>
      <w:r>
        <w:rPr>
          <w:rFonts w:hint="eastAsia" w:ascii="宋体" w:hAnsi="宋体"/>
          <w:color w:val="000000"/>
          <w:sz w:val="24"/>
        </w:rPr>
        <w:t>－2。</w:t>
      </w:r>
    </w:p>
    <w:p>
      <w:pPr>
        <w:spacing w:after="156" w:afterLines="50" w:line="460" w:lineRule="atLeast"/>
        <w:rPr>
          <w:rFonts w:ascii="宋体" w:hAnsi="宋体"/>
          <w:color w:val="000000"/>
          <w:sz w:val="24"/>
        </w:rPr>
      </w:pPr>
      <w:r>
        <w:rPr>
          <w:rFonts w:hint="eastAsia" w:ascii="宋体" w:hAnsi="宋体"/>
          <w:color w:val="000000"/>
          <w:sz w:val="24"/>
        </w:rPr>
        <w:t xml:space="preserve">　表4-2 </w:t>
      </w:r>
    </w:p>
    <w:tbl>
      <w:tblPr>
        <w:tblStyle w:val="4"/>
        <w:tblW w:w="7560"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752"/>
        <w:gridCol w:w="843"/>
        <w:gridCol w:w="816"/>
        <w:gridCol w:w="844"/>
        <w:gridCol w:w="758"/>
        <w:gridCol w:w="881"/>
        <w:gridCol w:w="8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45" w:hRule="atLeast"/>
        </w:trPr>
        <w:tc>
          <w:tcPr>
            <w:tcW w:w="1785" w:type="dxa"/>
            <w:vMerge w:val="restart"/>
            <w:vAlign w:val="center"/>
          </w:tcPr>
          <w:p>
            <w:pPr>
              <w:spacing w:line="500" w:lineRule="exact"/>
              <w:jc w:val="center"/>
              <w:rPr>
                <w:rFonts w:ascii="宋体" w:hAnsi="宋体"/>
                <w:color w:val="000000"/>
                <w:spacing w:val="30"/>
                <w:sz w:val="24"/>
                <w:lang w:val="en-GB"/>
              </w:rPr>
            </w:pPr>
            <w:r>
              <w:rPr>
                <w:rFonts w:hint="eastAsia" w:ascii="宋体" w:hAnsi="宋体"/>
                <w:color w:val="000000"/>
                <w:spacing w:val="30"/>
                <w:sz w:val="24"/>
              </w:rPr>
              <w:t>基本放大器</w:t>
            </w:r>
          </w:p>
        </w:tc>
        <w:tc>
          <w:tcPr>
            <w:tcW w:w="752"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ascii="宋体" w:hAnsi="宋体"/>
                <w:color w:val="000000"/>
                <w:sz w:val="24"/>
                <w:vertAlign w:val="subscript"/>
              </w:rPr>
              <w:t>S</w:t>
            </w:r>
          </w:p>
          <w:p>
            <w:pPr>
              <w:spacing w:line="220" w:lineRule="exact"/>
              <w:jc w:val="center"/>
              <w:rPr>
                <w:rFonts w:ascii="宋体" w:hAnsi="宋体"/>
                <w:color w:val="000000"/>
                <w:sz w:val="24"/>
              </w:rPr>
            </w:pPr>
            <w:r>
              <w:rPr>
                <w:rFonts w:hint="eastAsia" w:ascii="宋体" w:hAnsi="宋体"/>
                <w:color w:val="000000"/>
                <w:sz w:val="24"/>
              </w:rPr>
              <w:t>(mv)</w:t>
            </w:r>
          </w:p>
        </w:tc>
        <w:tc>
          <w:tcPr>
            <w:tcW w:w="843"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hint="eastAsia" w:ascii="宋体" w:hAnsi="宋体"/>
                <w:color w:val="000000"/>
                <w:sz w:val="24"/>
                <w:vertAlign w:val="subscript"/>
              </w:rPr>
              <w:t>i</w:t>
            </w:r>
          </w:p>
          <w:p>
            <w:pPr>
              <w:spacing w:line="220" w:lineRule="exact"/>
              <w:jc w:val="center"/>
              <w:rPr>
                <w:rFonts w:ascii="宋体" w:hAnsi="宋体"/>
                <w:color w:val="000000"/>
                <w:sz w:val="24"/>
              </w:rPr>
            </w:pPr>
            <w:r>
              <w:rPr>
                <w:rFonts w:hint="eastAsia" w:ascii="宋体" w:hAnsi="宋体"/>
                <w:color w:val="000000"/>
                <w:sz w:val="24"/>
              </w:rPr>
              <w:t>(mv)</w:t>
            </w:r>
          </w:p>
        </w:tc>
        <w:tc>
          <w:tcPr>
            <w:tcW w:w="816"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hint="eastAsia" w:ascii="宋体" w:hAnsi="宋体"/>
                <w:color w:val="000000"/>
                <w:sz w:val="24"/>
                <w:vertAlign w:val="subscript"/>
              </w:rPr>
              <w:t>L</w:t>
            </w:r>
          </w:p>
          <w:p>
            <w:pPr>
              <w:spacing w:line="220" w:lineRule="exact"/>
              <w:jc w:val="center"/>
              <w:rPr>
                <w:rFonts w:ascii="宋体" w:hAnsi="宋体"/>
                <w:color w:val="000000"/>
                <w:sz w:val="24"/>
              </w:rPr>
            </w:pPr>
            <w:r>
              <w:rPr>
                <w:rFonts w:hint="eastAsia" w:ascii="宋体" w:hAnsi="宋体"/>
                <w:color w:val="000000"/>
                <w:sz w:val="24"/>
              </w:rPr>
              <w:t>(</w:t>
            </w:r>
            <w:r>
              <w:rPr>
                <w:rFonts w:ascii="宋体" w:hAnsi="宋体"/>
                <w:color w:val="000000"/>
                <w:sz w:val="24"/>
              </w:rPr>
              <w:t>V</w:t>
            </w:r>
            <w:r>
              <w:rPr>
                <w:rFonts w:hint="eastAsia" w:ascii="宋体" w:hAnsi="宋体"/>
                <w:color w:val="000000"/>
                <w:sz w:val="24"/>
              </w:rPr>
              <w:t>)</w:t>
            </w:r>
          </w:p>
        </w:tc>
        <w:tc>
          <w:tcPr>
            <w:tcW w:w="844"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ascii="宋体" w:hAnsi="宋体"/>
                <w:color w:val="000000"/>
                <w:sz w:val="24"/>
                <w:vertAlign w:val="subscript"/>
              </w:rPr>
              <w:t>O</w:t>
            </w:r>
          </w:p>
          <w:p>
            <w:pPr>
              <w:spacing w:line="220" w:lineRule="exact"/>
              <w:jc w:val="center"/>
              <w:rPr>
                <w:rFonts w:ascii="宋体" w:hAnsi="宋体"/>
                <w:color w:val="000000"/>
                <w:sz w:val="24"/>
              </w:rPr>
            </w:pPr>
            <w:r>
              <w:rPr>
                <w:rFonts w:hint="eastAsia" w:ascii="宋体" w:hAnsi="宋体"/>
                <w:color w:val="000000"/>
                <w:sz w:val="24"/>
              </w:rPr>
              <w:t>(</w:t>
            </w:r>
            <w:r>
              <w:rPr>
                <w:rFonts w:ascii="宋体" w:hAnsi="宋体"/>
                <w:color w:val="000000"/>
                <w:sz w:val="24"/>
              </w:rPr>
              <w:t>V</w:t>
            </w:r>
            <w:r>
              <w:rPr>
                <w:rFonts w:hint="eastAsia" w:ascii="宋体" w:hAnsi="宋体"/>
                <w:color w:val="000000"/>
                <w:sz w:val="24"/>
              </w:rPr>
              <w:t>)</w:t>
            </w:r>
          </w:p>
        </w:tc>
        <w:tc>
          <w:tcPr>
            <w:tcW w:w="758" w:type="dxa"/>
            <w:vAlign w:val="center"/>
          </w:tcPr>
          <w:p>
            <w:pPr>
              <w:spacing w:line="220" w:lineRule="exact"/>
              <w:jc w:val="center"/>
              <w:rPr>
                <w:rFonts w:ascii="宋体" w:hAnsi="宋体"/>
                <w:color w:val="000000"/>
                <w:sz w:val="24"/>
              </w:rPr>
            </w:pPr>
            <w:r>
              <w:rPr>
                <w:rFonts w:hint="eastAsia" w:ascii="宋体" w:hAnsi="宋体"/>
                <w:color w:val="000000"/>
                <w:sz w:val="24"/>
              </w:rPr>
              <w:t>A</w:t>
            </w:r>
            <w:r>
              <w:rPr>
                <w:rFonts w:ascii="宋体" w:hAnsi="宋体"/>
                <w:color w:val="000000"/>
                <w:sz w:val="24"/>
                <w:vertAlign w:val="subscript"/>
              </w:rPr>
              <w:t>V</w:t>
            </w:r>
          </w:p>
        </w:tc>
        <w:tc>
          <w:tcPr>
            <w:tcW w:w="881"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R</w:t>
            </w:r>
            <w:r>
              <w:rPr>
                <w:rFonts w:hint="eastAsia" w:ascii="宋体" w:hAnsi="宋体"/>
                <w:color w:val="000000"/>
                <w:sz w:val="24"/>
                <w:vertAlign w:val="subscript"/>
              </w:rPr>
              <w:t>i</w:t>
            </w:r>
          </w:p>
          <w:p>
            <w:pPr>
              <w:spacing w:line="220" w:lineRule="exact"/>
              <w:jc w:val="center"/>
              <w:rPr>
                <w:rFonts w:ascii="宋体" w:hAnsi="宋体"/>
                <w:color w:val="000000"/>
                <w:sz w:val="24"/>
              </w:rPr>
            </w:pPr>
            <w:r>
              <w:rPr>
                <w:rFonts w:hint="eastAsia" w:ascii="宋体" w:hAnsi="宋体"/>
                <w:color w:val="000000"/>
                <w:sz w:val="24"/>
              </w:rPr>
              <w:t>(KΩ)</w:t>
            </w:r>
          </w:p>
        </w:tc>
        <w:tc>
          <w:tcPr>
            <w:tcW w:w="881"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R</w:t>
            </w:r>
            <w:r>
              <w:rPr>
                <w:rFonts w:hint="eastAsia" w:ascii="宋体" w:hAnsi="宋体"/>
                <w:color w:val="000000"/>
                <w:sz w:val="24"/>
                <w:vertAlign w:val="subscript"/>
              </w:rPr>
              <w:t>O</w:t>
            </w:r>
          </w:p>
          <w:p>
            <w:pPr>
              <w:spacing w:line="220" w:lineRule="exact"/>
              <w:jc w:val="center"/>
              <w:rPr>
                <w:rFonts w:ascii="宋体" w:hAnsi="宋体"/>
                <w:color w:val="000000"/>
                <w:sz w:val="24"/>
              </w:rPr>
            </w:pPr>
            <w:r>
              <w:rPr>
                <w:rFonts w:hint="eastAsia" w:ascii="宋体" w:hAnsi="宋体"/>
                <w:color w:val="000000"/>
                <w:sz w:val="24"/>
              </w:rPr>
              <w:t>(KΩ)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 w:hRule="atLeast"/>
        </w:trPr>
        <w:tc>
          <w:tcPr>
            <w:tcW w:w="1785" w:type="dxa"/>
            <w:vMerge w:val="continue"/>
            <w:tcBorders>
              <w:bottom w:val="double" w:color="auto" w:sz="4" w:space="0"/>
            </w:tcBorders>
            <w:vAlign w:val="center"/>
          </w:tcPr>
          <w:p>
            <w:pPr>
              <w:spacing w:line="500" w:lineRule="exact"/>
              <w:jc w:val="center"/>
              <w:rPr>
                <w:rFonts w:ascii="宋体" w:hAnsi="宋体"/>
                <w:color w:val="000000"/>
                <w:sz w:val="24"/>
              </w:rPr>
            </w:pPr>
          </w:p>
        </w:tc>
        <w:tc>
          <w:tcPr>
            <w:tcW w:w="752" w:type="dxa"/>
            <w:tcBorders>
              <w:bottom w:val="double" w:color="auto" w:sz="4" w:space="0"/>
            </w:tcBorders>
            <w:vAlign w:val="center"/>
          </w:tcPr>
          <w:p>
            <w:pPr>
              <w:spacing w:line="500" w:lineRule="exact"/>
              <w:jc w:val="center"/>
              <w:rPr>
                <w:rFonts w:ascii="宋体" w:hAnsi="宋体"/>
                <w:color w:val="000000"/>
                <w:sz w:val="24"/>
              </w:rPr>
            </w:pPr>
          </w:p>
        </w:tc>
        <w:tc>
          <w:tcPr>
            <w:tcW w:w="843" w:type="dxa"/>
            <w:tcBorders>
              <w:bottom w:val="double" w:color="auto" w:sz="4" w:space="0"/>
            </w:tcBorders>
            <w:vAlign w:val="center"/>
          </w:tcPr>
          <w:p>
            <w:pPr>
              <w:spacing w:line="500" w:lineRule="exact"/>
              <w:jc w:val="center"/>
              <w:rPr>
                <w:rFonts w:ascii="宋体" w:hAnsi="宋体"/>
                <w:color w:val="000000"/>
                <w:sz w:val="24"/>
              </w:rPr>
            </w:pPr>
          </w:p>
        </w:tc>
        <w:tc>
          <w:tcPr>
            <w:tcW w:w="816" w:type="dxa"/>
            <w:tcBorders>
              <w:bottom w:val="double" w:color="auto" w:sz="4" w:space="0"/>
            </w:tcBorders>
            <w:vAlign w:val="center"/>
          </w:tcPr>
          <w:p>
            <w:pPr>
              <w:spacing w:line="500" w:lineRule="exact"/>
              <w:jc w:val="center"/>
              <w:rPr>
                <w:rFonts w:ascii="宋体" w:hAnsi="宋体"/>
                <w:color w:val="000000"/>
                <w:sz w:val="24"/>
              </w:rPr>
            </w:pPr>
          </w:p>
        </w:tc>
        <w:tc>
          <w:tcPr>
            <w:tcW w:w="844" w:type="dxa"/>
            <w:tcBorders>
              <w:bottom w:val="double" w:color="auto" w:sz="4" w:space="0"/>
            </w:tcBorders>
            <w:vAlign w:val="center"/>
          </w:tcPr>
          <w:p>
            <w:pPr>
              <w:spacing w:line="500" w:lineRule="exact"/>
              <w:jc w:val="center"/>
              <w:rPr>
                <w:rFonts w:ascii="宋体" w:hAnsi="宋体"/>
                <w:color w:val="000000"/>
                <w:sz w:val="24"/>
              </w:rPr>
            </w:pPr>
          </w:p>
        </w:tc>
        <w:tc>
          <w:tcPr>
            <w:tcW w:w="758" w:type="dxa"/>
            <w:tcBorders>
              <w:bottom w:val="double" w:color="auto" w:sz="4" w:space="0"/>
            </w:tcBorders>
            <w:vAlign w:val="center"/>
          </w:tcPr>
          <w:p>
            <w:pPr>
              <w:spacing w:line="500" w:lineRule="exact"/>
              <w:jc w:val="center"/>
              <w:rPr>
                <w:rFonts w:ascii="宋体" w:hAnsi="宋体"/>
                <w:color w:val="000000"/>
                <w:sz w:val="24"/>
              </w:rPr>
            </w:pPr>
          </w:p>
        </w:tc>
        <w:tc>
          <w:tcPr>
            <w:tcW w:w="881" w:type="dxa"/>
            <w:tcBorders>
              <w:bottom w:val="double" w:color="auto" w:sz="4" w:space="0"/>
            </w:tcBorders>
            <w:vAlign w:val="center"/>
          </w:tcPr>
          <w:p>
            <w:pPr>
              <w:spacing w:line="500" w:lineRule="exact"/>
              <w:jc w:val="center"/>
              <w:rPr>
                <w:rFonts w:ascii="宋体" w:hAnsi="宋体"/>
                <w:color w:val="000000"/>
                <w:sz w:val="24"/>
              </w:rPr>
            </w:pPr>
          </w:p>
        </w:tc>
        <w:tc>
          <w:tcPr>
            <w:tcW w:w="881" w:type="dxa"/>
            <w:tcBorders>
              <w:bottom w:val="double" w:color="auto" w:sz="4" w:space="0"/>
            </w:tcBorders>
            <w:vAlign w:val="center"/>
          </w:tcPr>
          <w:p>
            <w:pPr>
              <w:spacing w:line="500" w:lineRule="exact"/>
              <w:jc w:val="center"/>
              <w:rPr>
                <w:rFonts w:ascii="宋体" w:hAnsi="宋体"/>
                <w:color w:val="000000"/>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46" w:hRule="atLeast"/>
        </w:trPr>
        <w:tc>
          <w:tcPr>
            <w:tcW w:w="1785" w:type="dxa"/>
            <w:vMerge w:val="restart"/>
            <w:tcBorders>
              <w:top w:val="double" w:color="auto" w:sz="4" w:space="0"/>
            </w:tcBorders>
            <w:vAlign w:val="center"/>
          </w:tcPr>
          <w:p>
            <w:pPr>
              <w:spacing w:line="500" w:lineRule="exact"/>
              <w:jc w:val="center"/>
              <w:rPr>
                <w:rFonts w:ascii="宋体" w:hAnsi="宋体"/>
                <w:color w:val="000000"/>
                <w:spacing w:val="30"/>
                <w:sz w:val="24"/>
                <w:lang w:val="en-GB"/>
              </w:rPr>
            </w:pPr>
            <w:r>
              <w:rPr>
                <w:rFonts w:hint="eastAsia" w:ascii="宋体" w:hAnsi="宋体"/>
                <w:color w:val="000000"/>
                <w:sz w:val="24"/>
              </w:rPr>
              <w:t>负反馈放大器</w:t>
            </w:r>
          </w:p>
        </w:tc>
        <w:tc>
          <w:tcPr>
            <w:tcW w:w="752" w:type="dxa"/>
            <w:tcBorders>
              <w:top w:val="double" w:color="auto" w:sz="4" w:space="0"/>
            </w:tcBorders>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ascii="宋体" w:hAnsi="宋体"/>
                <w:color w:val="000000"/>
                <w:sz w:val="24"/>
                <w:vertAlign w:val="subscript"/>
              </w:rPr>
              <w:t>S</w:t>
            </w:r>
          </w:p>
          <w:p>
            <w:pPr>
              <w:spacing w:line="220" w:lineRule="exact"/>
              <w:jc w:val="center"/>
              <w:rPr>
                <w:rFonts w:ascii="宋体" w:hAnsi="宋体"/>
                <w:color w:val="000000"/>
                <w:sz w:val="24"/>
              </w:rPr>
            </w:pPr>
            <w:r>
              <w:rPr>
                <w:rFonts w:hint="eastAsia" w:ascii="宋体" w:hAnsi="宋体"/>
                <w:color w:val="000000"/>
                <w:sz w:val="24"/>
              </w:rPr>
              <w:t>(mv)</w:t>
            </w:r>
          </w:p>
        </w:tc>
        <w:tc>
          <w:tcPr>
            <w:tcW w:w="843" w:type="dxa"/>
            <w:tcBorders>
              <w:top w:val="double" w:color="auto" w:sz="4" w:space="0"/>
            </w:tcBorders>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hint="eastAsia" w:ascii="宋体" w:hAnsi="宋体"/>
                <w:color w:val="000000"/>
                <w:sz w:val="24"/>
                <w:vertAlign w:val="subscript"/>
              </w:rPr>
              <w:t>i</w:t>
            </w:r>
          </w:p>
          <w:p>
            <w:pPr>
              <w:spacing w:line="220" w:lineRule="exact"/>
              <w:jc w:val="center"/>
              <w:rPr>
                <w:rFonts w:ascii="宋体" w:hAnsi="宋体"/>
                <w:color w:val="000000"/>
                <w:sz w:val="24"/>
              </w:rPr>
            </w:pPr>
            <w:r>
              <w:rPr>
                <w:rFonts w:hint="eastAsia" w:ascii="宋体" w:hAnsi="宋体"/>
                <w:color w:val="000000"/>
                <w:sz w:val="24"/>
              </w:rPr>
              <w:t>(mv)</w:t>
            </w:r>
          </w:p>
        </w:tc>
        <w:tc>
          <w:tcPr>
            <w:tcW w:w="816" w:type="dxa"/>
            <w:tcBorders>
              <w:top w:val="double" w:color="auto" w:sz="4" w:space="0"/>
            </w:tcBorders>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hint="eastAsia" w:ascii="宋体" w:hAnsi="宋体"/>
                <w:color w:val="000000"/>
                <w:sz w:val="24"/>
                <w:vertAlign w:val="subscript"/>
              </w:rPr>
              <w:t>L</w:t>
            </w:r>
          </w:p>
          <w:p>
            <w:pPr>
              <w:spacing w:line="220" w:lineRule="exact"/>
              <w:jc w:val="center"/>
              <w:rPr>
                <w:rFonts w:ascii="宋体" w:hAnsi="宋体"/>
                <w:color w:val="000000"/>
                <w:sz w:val="24"/>
              </w:rPr>
            </w:pPr>
            <w:r>
              <w:rPr>
                <w:rFonts w:hint="eastAsia" w:ascii="宋体" w:hAnsi="宋体"/>
                <w:color w:val="000000"/>
                <w:sz w:val="24"/>
              </w:rPr>
              <w:t>(</w:t>
            </w:r>
            <w:r>
              <w:rPr>
                <w:rFonts w:ascii="宋体" w:hAnsi="宋体"/>
                <w:color w:val="000000"/>
                <w:sz w:val="24"/>
              </w:rPr>
              <w:t>V</w:t>
            </w:r>
            <w:r>
              <w:rPr>
                <w:rFonts w:hint="eastAsia" w:ascii="宋体" w:hAnsi="宋体"/>
                <w:color w:val="000000"/>
                <w:sz w:val="24"/>
              </w:rPr>
              <w:t>)</w:t>
            </w:r>
          </w:p>
        </w:tc>
        <w:tc>
          <w:tcPr>
            <w:tcW w:w="844" w:type="dxa"/>
            <w:tcBorders>
              <w:top w:val="double" w:color="auto" w:sz="4" w:space="0"/>
            </w:tcBorders>
            <w:vAlign w:val="center"/>
          </w:tcPr>
          <w:p>
            <w:pPr>
              <w:spacing w:line="220" w:lineRule="exact"/>
              <w:jc w:val="center"/>
              <w:rPr>
                <w:rFonts w:ascii="宋体" w:hAnsi="宋体"/>
                <w:color w:val="000000"/>
                <w:sz w:val="24"/>
                <w:vertAlign w:val="subscript"/>
              </w:rPr>
            </w:pPr>
            <w:r>
              <w:rPr>
                <w:rFonts w:hint="eastAsia" w:ascii="宋体" w:hAnsi="宋体"/>
                <w:color w:val="000000"/>
                <w:sz w:val="24"/>
              </w:rPr>
              <w:t>U</w:t>
            </w:r>
            <w:r>
              <w:rPr>
                <w:rFonts w:ascii="宋体" w:hAnsi="宋体"/>
                <w:color w:val="000000"/>
                <w:sz w:val="24"/>
                <w:vertAlign w:val="subscript"/>
              </w:rPr>
              <w:t>O</w:t>
            </w:r>
          </w:p>
          <w:p>
            <w:pPr>
              <w:spacing w:line="220" w:lineRule="exact"/>
              <w:jc w:val="center"/>
              <w:rPr>
                <w:rFonts w:ascii="宋体" w:hAnsi="宋体"/>
                <w:color w:val="000000"/>
                <w:sz w:val="24"/>
              </w:rPr>
            </w:pPr>
            <w:r>
              <w:rPr>
                <w:rFonts w:hint="eastAsia" w:ascii="宋体" w:hAnsi="宋体"/>
                <w:color w:val="000000"/>
                <w:sz w:val="24"/>
              </w:rPr>
              <w:t>(</w:t>
            </w:r>
            <w:r>
              <w:rPr>
                <w:rFonts w:ascii="宋体" w:hAnsi="宋体"/>
                <w:color w:val="000000"/>
                <w:sz w:val="24"/>
              </w:rPr>
              <w:t>V</w:t>
            </w:r>
            <w:r>
              <w:rPr>
                <w:rFonts w:hint="eastAsia" w:ascii="宋体" w:hAnsi="宋体"/>
                <w:color w:val="000000"/>
                <w:sz w:val="24"/>
              </w:rPr>
              <w:t>)</w:t>
            </w:r>
          </w:p>
        </w:tc>
        <w:tc>
          <w:tcPr>
            <w:tcW w:w="758" w:type="dxa"/>
            <w:tcBorders>
              <w:top w:val="double" w:color="auto" w:sz="4" w:space="0"/>
            </w:tcBorders>
            <w:vAlign w:val="center"/>
          </w:tcPr>
          <w:p>
            <w:pPr>
              <w:spacing w:line="220" w:lineRule="exact"/>
              <w:jc w:val="center"/>
              <w:rPr>
                <w:rFonts w:ascii="宋体" w:hAnsi="宋体"/>
                <w:color w:val="000000"/>
                <w:sz w:val="24"/>
              </w:rPr>
            </w:pPr>
            <w:r>
              <w:rPr>
                <w:rFonts w:hint="eastAsia" w:ascii="宋体" w:hAnsi="宋体"/>
                <w:color w:val="000000"/>
                <w:sz w:val="24"/>
              </w:rPr>
              <w:t>A</w:t>
            </w:r>
            <w:r>
              <w:rPr>
                <w:rFonts w:ascii="宋体" w:hAnsi="宋体"/>
                <w:color w:val="000000"/>
                <w:sz w:val="24"/>
                <w:vertAlign w:val="subscript"/>
              </w:rPr>
              <w:t>V</w:t>
            </w:r>
            <w:r>
              <w:rPr>
                <w:rFonts w:hint="eastAsia" w:ascii="宋体" w:hAnsi="宋体"/>
                <w:color w:val="000000"/>
                <w:sz w:val="24"/>
                <w:vertAlign w:val="subscript"/>
              </w:rPr>
              <w:t>f</w:t>
            </w:r>
          </w:p>
        </w:tc>
        <w:tc>
          <w:tcPr>
            <w:tcW w:w="881"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R</w:t>
            </w:r>
            <w:r>
              <w:rPr>
                <w:rFonts w:hint="eastAsia" w:ascii="宋体" w:hAnsi="宋体"/>
                <w:color w:val="000000"/>
                <w:sz w:val="24"/>
                <w:vertAlign w:val="subscript"/>
              </w:rPr>
              <w:t>if</w:t>
            </w:r>
          </w:p>
          <w:p>
            <w:pPr>
              <w:spacing w:line="220" w:lineRule="exact"/>
              <w:jc w:val="center"/>
              <w:rPr>
                <w:rFonts w:ascii="宋体" w:hAnsi="宋体"/>
                <w:color w:val="000000"/>
                <w:sz w:val="24"/>
              </w:rPr>
            </w:pPr>
            <w:r>
              <w:rPr>
                <w:rFonts w:hint="eastAsia" w:ascii="宋体" w:hAnsi="宋体"/>
                <w:color w:val="000000"/>
                <w:sz w:val="24"/>
              </w:rPr>
              <w:t>(KΩ)</w:t>
            </w:r>
          </w:p>
        </w:tc>
        <w:tc>
          <w:tcPr>
            <w:tcW w:w="881" w:type="dxa"/>
            <w:vAlign w:val="center"/>
          </w:tcPr>
          <w:p>
            <w:pPr>
              <w:spacing w:line="220" w:lineRule="exact"/>
              <w:jc w:val="center"/>
              <w:rPr>
                <w:rFonts w:ascii="宋体" w:hAnsi="宋体"/>
                <w:color w:val="000000"/>
                <w:sz w:val="24"/>
                <w:vertAlign w:val="subscript"/>
              </w:rPr>
            </w:pPr>
            <w:r>
              <w:rPr>
                <w:rFonts w:hint="eastAsia" w:ascii="宋体" w:hAnsi="宋体"/>
                <w:color w:val="000000"/>
                <w:sz w:val="24"/>
              </w:rPr>
              <w:t>R</w:t>
            </w:r>
            <w:r>
              <w:rPr>
                <w:rFonts w:hint="eastAsia" w:ascii="宋体" w:hAnsi="宋体"/>
                <w:color w:val="000000"/>
                <w:sz w:val="24"/>
                <w:vertAlign w:val="subscript"/>
              </w:rPr>
              <w:t>Of</w:t>
            </w:r>
          </w:p>
          <w:p>
            <w:pPr>
              <w:spacing w:line="220" w:lineRule="exact"/>
              <w:jc w:val="center"/>
              <w:rPr>
                <w:rFonts w:ascii="宋体" w:hAnsi="宋体"/>
                <w:color w:val="000000"/>
                <w:sz w:val="24"/>
              </w:rPr>
            </w:pPr>
            <w:r>
              <w:rPr>
                <w:rFonts w:hint="eastAsia" w:ascii="宋体" w:hAnsi="宋体"/>
                <w:color w:val="000000"/>
                <w:sz w:val="24"/>
              </w:rPr>
              <w:t>(KΩ)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67" w:hRule="atLeast"/>
        </w:trPr>
        <w:tc>
          <w:tcPr>
            <w:tcW w:w="1785" w:type="dxa"/>
            <w:vMerge w:val="continue"/>
            <w:vAlign w:val="center"/>
          </w:tcPr>
          <w:p>
            <w:pPr>
              <w:spacing w:before="100" w:line="500" w:lineRule="exact"/>
              <w:jc w:val="center"/>
              <w:rPr>
                <w:rFonts w:ascii="宋体" w:hAnsi="宋体"/>
                <w:color w:val="000000"/>
                <w:sz w:val="24"/>
              </w:rPr>
            </w:pPr>
          </w:p>
        </w:tc>
        <w:tc>
          <w:tcPr>
            <w:tcW w:w="752" w:type="dxa"/>
            <w:vAlign w:val="center"/>
          </w:tcPr>
          <w:p>
            <w:pPr>
              <w:spacing w:line="500" w:lineRule="exact"/>
              <w:jc w:val="center"/>
              <w:rPr>
                <w:rFonts w:ascii="宋体" w:hAnsi="宋体"/>
                <w:color w:val="000000"/>
                <w:sz w:val="24"/>
                <w:lang w:val="en-GB"/>
              </w:rPr>
            </w:pPr>
          </w:p>
        </w:tc>
        <w:tc>
          <w:tcPr>
            <w:tcW w:w="843" w:type="dxa"/>
            <w:vAlign w:val="center"/>
          </w:tcPr>
          <w:p>
            <w:pPr>
              <w:spacing w:line="500" w:lineRule="exact"/>
              <w:jc w:val="center"/>
              <w:rPr>
                <w:rFonts w:ascii="宋体" w:hAnsi="宋体"/>
                <w:color w:val="000000"/>
                <w:sz w:val="24"/>
              </w:rPr>
            </w:pPr>
          </w:p>
        </w:tc>
        <w:tc>
          <w:tcPr>
            <w:tcW w:w="816" w:type="dxa"/>
            <w:vAlign w:val="center"/>
          </w:tcPr>
          <w:p>
            <w:pPr>
              <w:spacing w:line="500" w:lineRule="exact"/>
              <w:jc w:val="center"/>
              <w:rPr>
                <w:rFonts w:ascii="宋体" w:hAnsi="宋体"/>
                <w:color w:val="000000"/>
                <w:sz w:val="24"/>
              </w:rPr>
            </w:pPr>
          </w:p>
        </w:tc>
        <w:tc>
          <w:tcPr>
            <w:tcW w:w="844" w:type="dxa"/>
            <w:vAlign w:val="center"/>
          </w:tcPr>
          <w:p>
            <w:pPr>
              <w:spacing w:line="500" w:lineRule="exact"/>
              <w:jc w:val="center"/>
              <w:rPr>
                <w:rFonts w:ascii="宋体" w:hAnsi="宋体"/>
                <w:color w:val="000000"/>
                <w:sz w:val="24"/>
              </w:rPr>
            </w:pPr>
          </w:p>
        </w:tc>
        <w:tc>
          <w:tcPr>
            <w:tcW w:w="758" w:type="dxa"/>
            <w:vAlign w:val="center"/>
          </w:tcPr>
          <w:p>
            <w:pPr>
              <w:spacing w:line="500" w:lineRule="exact"/>
              <w:jc w:val="center"/>
              <w:rPr>
                <w:rFonts w:ascii="宋体" w:hAnsi="宋体"/>
                <w:color w:val="000000"/>
                <w:sz w:val="24"/>
              </w:rPr>
            </w:pPr>
          </w:p>
        </w:tc>
        <w:tc>
          <w:tcPr>
            <w:tcW w:w="881" w:type="dxa"/>
            <w:vAlign w:val="center"/>
          </w:tcPr>
          <w:p>
            <w:pPr>
              <w:spacing w:line="500" w:lineRule="exact"/>
              <w:jc w:val="center"/>
              <w:rPr>
                <w:rFonts w:ascii="宋体" w:hAnsi="宋体"/>
                <w:color w:val="000000"/>
                <w:sz w:val="24"/>
              </w:rPr>
            </w:pPr>
          </w:p>
        </w:tc>
        <w:tc>
          <w:tcPr>
            <w:tcW w:w="881" w:type="dxa"/>
            <w:vAlign w:val="center"/>
          </w:tcPr>
          <w:p>
            <w:pPr>
              <w:spacing w:line="500" w:lineRule="exact"/>
              <w:jc w:val="center"/>
              <w:rPr>
                <w:rFonts w:ascii="宋体" w:hAnsi="宋体"/>
                <w:color w:val="000000"/>
                <w:sz w:val="24"/>
              </w:rPr>
            </w:pPr>
          </w:p>
        </w:tc>
      </w:tr>
    </w:tbl>
    <w:p>
      <w:pPr>
        <w:spacing w:before="156" w:beforeLines="50" w:line="420" w:lineRule="exact"/>
        <w:ind w:firstLine="480" w:firstLineChars="200"/>
        <w:rPr>
          <w:rFonts w:ascii="宋体" w:hAnsi="宋体"/>
          <w:color w:val="000000"/>
          <w:sz w:val="24"/>
        </w:rPr>
      </w:pPr>
      <w:r>
        <w:rPr>
          <w:rFonts w:hint="eastAsia" w:ascii="宋体" w:hAnsi="宋体"/>
          <w:color w:val="000000"/>
          <w:sz w:val="24"/>
        </w:rPr>
        <w:t>②保持U</w:t>
      </w:r>
      <w:r>
        <w:rPr>
          <w:rFonts w:ascii="宋体" w:hAnsi="宋体"/>
          <w:color w:val="000000"/>
          <w:sz w:val="24"/>
          <w:vertAlign w:val="subscript"/>
        </w:rPr>
        <w:t>S</w:t>
      </w:r>
      <w:r>
        <w:rPr>
          <w:rFonts w:hint="eastAsia" w:ascii="宋体" w:hAnsi="宋体"/>
          <w:color w:val="000000"/>
          <w:sz w:val="24"/>
        </w:rPr>
        <w:t>不变，断开负载电阻R</w:t>
      </w:r>
      <w:r>
        <w:rPr>
          <w:rFonts w:hint="eastAsia" w:ascii="宋体" w:hAnsi="宋体"/>
          <w:color w:val="000000"/>
          <w:sz w:val="24"/>
          <w:vertAlign w:val="subscript"/>
        </w:rPr>
        <w:t>L</w:t>
      </w:r>
      <w:r>
        <w:rPr>
          <w:rFonts w:hint="eastAsia" w:ascii="宋体" w:hAnsi="宋体"/>
          <w:color w:val="000000"/>
          <w:sz w:val="24"/>
        </w:rPr>
        <w:t>（注意，R</w:t>
      </w:r>
      <w:r>
        <w:rPr>
          <w:rFonts w:hint="eastAsia" w:ascii="宋体" w:hAnsi="宋体"/>
          <w:color w:val="000000"/>
          <w:sz w:val="24"/>
          <w:vertAlign w:val="subscript"/>
        </w:rPr>
        <w:t>f</w:t>
      </w:r>
      <w:r>
        <w:rPr>
          <w:rFonts w:hint="eastAsia" w:ascii="宋体" w:hAnsi="宋体"/>
          <w:color w:val="000000"/>
          <w:sz w:val="24"/>
        </w:rPr>
        <w:t>不要断开），测量空载时的输出电压U</w:t>
      </w:r>
      <w:r>
        <w:rPr>
          <w:rFonts w:ascii="宋体" w:hAnsi="宋体"/>
          <w:color w:val="000000"/>
          <w:sz w:val="24"/>
          <w:vertAlign w:val="subscript"/>
        </w:rPr>
        <w:t>O</w:t>
      </w:r>
      <w:r>
        <w:rPr>
          <w:rFonts w:hint="eastAsia" w:ascii="宋体" w:hAnsi="宋体"/>
          <w:color w:val="000000"/>
          <w:sz w:val="24"/>
        </w:rPr>
        <w:t>，记入表4－2。</w:t>
      </w:r>
    </w:p>
    <w:p>
      <w:pPr>
        <w:spacing w:before="50" w:line="420" w:lineRule="exact"/>
        <w:ind w:firstLine="480" w:firstLineChars="200"/>
        <w:rPr>
          <w:rFonts w:ascii="宋体" w:hAnsi="宋体"/>
          <w:color w:val="000000"/>
          <w:sz w:val="24"/>
        </w:rPr>
      </w:pPr>
      <w:r>
        <w:rPr>
          <w:rFonts w:hint="eastAsia" w:ascii="宋体" w:hAnsi="宋体"/>
          <w:color w:val="000000"/>
          <w:sz w:val="24"/>
        </w:rPr>
        <w:t>3、测试负反馈放大器的各项性能指标</w:t>
      </w:r>
    </w:p>
    <w:p>
      <w:pPr>
        <w:spacing w:before="312" w:beforeLines="100" w:line="460" w:lineRule="atLeast"/>
        <w:ind w:firstLine="480"/>
        <w:rPr>
          <w:rFonts w:hint="eastAsia" w:ascii="宋体" w:hAnsi="宋体"/>
          <w:color w:val="000000"/>
          <w:sz w:val="24"/>
        </w:rPr>
      </w:pPr>
      <w:r>
        <w:rPr>
          <w:rFonts w:hint="eastAsia" w:ascii="宋体" w:hAnsi="宋体"/>
          <w:color w:val="000000"/>
          <w:sz w:val="24"/>
        </w:rPr>
        <w:t>将实验电路恢复为图4－1的负反馈放大电路。 适当加大U</w:t>
      </w:r>
      <w:r>
        <w:rPr>
          <w:rFonts w:hint="eastAsia" w:ascii="宋体" w:hAnsi="宋体"/>
          <w:color w:val="000000"/>
          <w:sz w:val="24"/>
          <w:vertAlign w:val="subscript"/>
        </w:rPr>
        <w:t>S</w:t>
      </w:r>
      <w:r>
        <w:rPr>
          <w:rFonts w:hint="eastAsia" w:ascii="宋体" w:hAnsi="宋体"/>
          <w:color w:val="000000"/>
          <w:sz w:val="24"/>
        </w:rPr>
        <w:t>（约15mV），在输出波形不失真的条件下，测量负反馈放大器的A</w:t>
      </w:r>
      <w:r>
        <w:rPr>
          <w:rFonts w:hint="eastAsia" w:ascii="宋体" w:hAnsi="宋体"/>
          <w:color w:val="000000"/>
          <w:sz w:val="24"/>
          <w:vertAlign w:val="subscript"/>
        </w:rPr>
        <w:t>Vf</w:t>
      </w:r>
      <w:r>
        <w:rPr>
          <w:rFonts w:hint="eastAsia" w:ascii="宋体" w:hAnsi="宋体"/>
          <w:color w:val="000000"/>
          <w:sz w:val="24"/>
        </w:rPr>
        <w:t>、R</w:t>
      </w:r>
      <w:r>
        <w:rPr>
          <w:rFonts w:hint="eastAsia" w:ascii="宋体" w:hAnsi="宋体"/>
          <w:color w:val="000000"/>
          <w:sz w:val="24"/>
          <w:vertAlign w:val="subscript"/>
        </w:rPr>
        <w:t>if</w:t>
      </w:r>
      <w:r>
        <w:rPr>
          <w:rFonts w:hint="eastAsia" w:ascii="宋体" w:hAnsi="宋体"/>
          <w:color w:val="000000"/>
          <w:sz w:val="24"/>
        </w:rPr>
        <w:t>和R</w:t>
      </w:r>
      <w:r>
        <w:rPr>
          <w:rFonts w:hint="eastAsia" w:ascii="宋体" w:hAnsi="宋体"/>
          <w:color w:val="000000"/>
          <w:sz w:val="24"/>
          <w:vertAlign w:val="subscript"/>
        </w:rPr>
        <w:t>Of</w:t>
      </w:r>
      <w:r>
        <w:rPr>
          <w:rFonts w:hint="eastAsia" w:ascii="宋体" w:hAnsi="宋体"/>
          <w:color w:val="000000"/>
          <w:sz w:val="24"/>
        </w:rPr>
        <w:t>， 记入表4－2.</w:t>
      </w:r>
    </w:p>
    <w:p>
      <w:pPr>
        <w:spacing w:before="312" w:beforeLines="100" w:line="460" w:lineRule="atLeast"/>
        <w:ind w:firstLine="480"/>
        <w:rPr>
          <w:rFonts w:ascii="宋体" w:hAnsi="宋体"/>
          <w:b/>
          <w:bCs/>
          <w:color w:val="000000"/>
          <w:sz w:val="24"/>
        </w:rPr>
      </w:pPr>
      <w:r>
        <w:rPr>
          <w:rFonts w:hint="eastAsia" w:ascii="宋体" w:hAnsi="宋体"/>
          <w:b/>
          <w:bCs/>
          <w:color w:val="000000"/>
          <w:sz w:val="24"/>
        </w:rPr>
        <w:t>五、实验总结</w:t>
      </w:r>
    </w:p>
    <w:p>
      <w:pPr>
        <w:spacing w:line="460" w:lineRule="atLeast"/>
        <w:rPr>
          <w:rFonts w:ascii="宋体" w:hAnsi="宋体"/>
          <w:color w:val="000000"/>
          <w:sz w:val="24"/>
        </w:rPr>
      </w:pPr>
      <w:r>
        <w:rPr>
          <w:rFonts w:hint="eastAsia" w:ascii="宋体" w:hAnsi="宋体"/>
          <w:color w:val="000000"/>
          <w:sz w:val="24"/>
        </w:rPr>
        <w:t>　　1、将基本放大器和负反馈放大器动态参数的实测值和理论估算值列表进行比较。</w:t>
      </w:r>
    </w:p>
    <w:p>
      <w:pPr>
        <w:spacing w:line="460" w:lineRule="atLeast"/>
        <w:ind w:firstLine="480"/>
        <w:rPr>
          <w:rFonts w:hint="eastAsia" w:ascii="宋体" w:hAnsi="宋体"/>
          <w:b/>
          <w:bCs/>
          <w:color w:val="000000"/>
          <w:sz w:val="24"/>
        </w:rPr>
      </w:pPr>
      <w:r>
        <w:rPr>
          <w:rFonts w:hint="eastAsia" w:ascii="宋体" w:hAnsi="宋体"/>
          <w:color w:val="000000"/>
          <w:sz w:val="24"/>
        </w:rPr>
        <w:t>2、根据实验结果，总结电压串联负反馈对放大器性能的影响。</w:t>
      </w:r>
      <w:r>
        <w:rPr>
          <w:rFonts w:hint="eastAsia" w:ascii="宋体" w:hAnsi="宋体"/>
          <w:b/>
          <w:bCs/>
          <w:color w:val="000000"/>
          <w:sz w:val="24"/>
        </w:rPr>
        <w:t>　　</w:t>
      </w:r>
    </w:p>
    <w:p>
      <w:pPr>
        <w:spacing w:line="460" w:lineRule="atLeast"/>
        <w:ind w:firstLine="480"/>
        <w:rPr>
          <w:rFonts w:ascii="宋体" w:hAnsi="宋体"/>
          <w:b/>
          <w:bCs/>
          <w:color w:val="000000"/>
          <w:sz w:val="24"/>
        </w:rPr>
      </w:pPr>
      <w:r>
        <w:rPr>
          <w:rFonts w:hint="eastAsia" w:ascii="宋体" w:hAnsi="宋体"/>
          <w:b/>
          <w:bCs/>
          <w:color w:val="000000"/>
          <w:sz w:val="24"/>
        </w:rPr>
        <w:t>六、预习要求</w:t>
      </w:r>
    </w:p>
    <w:p>
      <w:pPr>
        <w:spacing w:line="460" w:lineRule="atLeast"/>
        <w:rPr>
          <w:rFonts w:ascii="宋体" w:hAnsi="宋体"/>
          <w:color w:val="000000"/>
          <w:sz w:val="24"/>
        </w:rPr>
      </w:pPr>
      <w:r>
        <w:rPr>
          <w:rFonts w:hint="eastAsia" w:ascii="宋体" w:hAnsi="宋体"/>
          <w:color w:val="000000"/>
          <w:sz w:val="24"/>
        </w:rPr>
        <w:t>　　1、复习教材中有关负反馈放大器的内容。</w:t>
      </w:r>
    </w:p>
    <w:p>
      <w:pPr>
        <w:spacing w:line="460" w:lineRule="atLeast"/>
        <w:rPr>
          <w:rFonts w:ascii="宋体" w:hAnsi="宋体"/>
          <w:color w:val="000000"/>
          <w:sz w:val="24"/>
        </w:rPr>
      </w:pPr>
      <w:r>
        <w:rPr>
          <w:rFonts w:hint="eastAsia" w:ascii="宋体" w:hAnsi="宋体"/>
          <w:color w:val="000000"/>
          <w:sz w:val="24"/>
        </w:rPr>
        <w:t>　　2、按实验电路4－1估算放大器的静态工作点（取β</w:t>
      </w:r>
      <w:r>
        <w:rPr>
          <w:rFonts w:hint="eastAsia" w:ascii="宋体" w:hAnsi="宋体"/>
          <w:color w:val="000000"/>
          <w:sz w:val="24"/>
          <w:vertAlign w:val="subscript"/>
        </w:rPr>
        <w:t>1</w:t>
      </w:r>
      <w:r>
        <w:rPr>
          <w:rFonts w:hint="eastAsia" w:ascii="宋体" w:hAnsi="宋体"/>
          <w:color w:val="000000"/>
          <w:sz w:val="24"/>
        </w:rPr>
        <w:t>＝β</w:t>
      </w:r>
      <w:r>
        <w:rPr>
          <w:rFonts w:hint="eastAsia" w:ascii="宋体" w:hAnsi="宋体"/>
          <w:color w:val="000000"/>
          <w:sz w:val="24"/>
          <w:vertAlign w:val="subscript"/>
        </w:rPr>
        <w:t>2</w:t>
      </w:r>
      <w:r>
        <w:rPr>
          <w:rFonts w:hint="eastAsia" w:ascii="宋体" w:hAnsi="宋体"/>
          <w:color w:val="000000"/>
          <w:sz w:val="24"/>
        </w:rPr>
        <w:t>＝100）。</w:t>
      </w:r>
    </w:p>
    <w:p>
      <w:pPr>
        <w:spacing w:line="460" w:lineRule="atLeast"/>
        <w:rPr>
          <w:rFonts w:ascii="宋体" w:hAnsi="宋体"/>
          <w:color w:val="000000"/>
          <w:sz w:val="24"/>
        </w:rPr>
      </w:pPr>
      <w:r>
        <w:rPr>
          <w:rFonts w:hint="eastAsia" w:ascii="宋体" w:hAnsi="宋体"/>
          <w:color w:val="000000"/>
          <w:sz w:val="24"/>
        </w:rPr>
        <w:t>　　3、怎样把负反馈放大器改接成基本放大器？为什么要把R</w:t>
      </w:r>
      <w:r>
        <w:rPr>
          <w:rFonts w:hint="eastAsia" w:ascii="宋体" w:hAnsi="宋体"/>
          <w:color w:val="000000"/>
          <w:sz w:val="24"/>
          <w:vertAlign w:val="subscript"/>
        </w:rPr>
        <w:t>f</w:t>
      </w:r>
      <w:r>
        <w:rPr>
          <w:rFonts w:hint="eastAsia" w:ascii="宋体" w:hAnsi="宋体"/>
          <w:color w:val="000000"/>
          <w:sz w:val="24"/>
        </w:rPr>
        <w:t>并接在输入和输出端？</w:t>
      </w:r>
    </w:p>
    <w:p>
      <w:pPr>
        <w:spacing w:line="460" w:lineRule="atLeast"/>
      </w:pPr>
      <w:r>
        <w:rPr>
          <w:rFonts w:hint="eastAsia" w:ascii="宋体" w:hAnsi="宋体"/>
          <w:color w:val="000000"/>
          <w:sz w:val="24"/>
        </w:rPr>
        <w:t>　　4、估算基本放大器的A</w:t>
      </w:r>
      <w:r>
        <w:rPr>
          <w:rFonts w:hint="eastAsia" w:ascii="宋体" w:hAnsi="宋体"/>
          <w:color w:val="000000"/>
          <w:sz w:val="24"/>
          <w:vertAlign w:val="subscript"/>
        </w:rPr>
        <w:t>V</w:t>
      </w:r>
      <w:r>
        <w:rPr>
          <w:rFonts w:hint="eastAsia" w:ascii="宋体" w:hAnsi="宋体"/>
          <w:color w:val="000000"/>
          <w:sz w:val="24"/>
        </w:rPr>
        <w:t>，R</w:t>
      </w:r>
      <w:r>
        <w:rPr>
          <w:rFonts w:hint="eastAsia" w:ascii="宋体" w:hAnsi="宋体"/>
          <w:color w:val="000000"/>
          <w:sz w:val="24"/>
          <w:vertAlign w:val="subscript"/>
        </w:rPr>
        <w:t>i</w:t>
      </w:r>
      <w:r>
        <w:rPr>
          <w:rFonts w:hint="eastAsia" w:ascii="宋体" w:hAnsi="宋体"/>
          <w:color w:val="000000"/>
          <w:sz w:val="24"/>
        </w:rPr>
        <w:t>和R</w:t>
      </w:r>
      <w:r>
        <w:rPr>
          <w:rFonts w:hint="eastAsia" w:ascii="宋体" w:hAnsi="宋体"/>
          <w:color w:val="000000"/>
          <w:sz w:val="24"/>
          <w:vertAlign w:val="subscript"/>
        </w:rPr>
        <w:t>O</w:t>
      </w:r>
      <w:r>
        <w:rPr>
          <w:rFonts w:hint="eastAsia" w:ascii="宋体" w:hAnsi="宋体"/>
          <w:color w:val="000000"/>
          <w:sz w:val="24"/>
        </w:rPr>
        <w:t>；估算负反馈放大器的A</w:t>
      </w:r>
      <w:r>
        <w:rPr>
          <w:rFonts w:hint="eastAsia" w:ascii="宋体" w:hAnsi="宋体"/>
          <w:color w:val="000000"/>
          <w:sz w:val="24"/>
          <w:vertAlign w:val="subscript"/>
        </w:rPr>
        <w:t>Vf</w:t>
      </w:r>
      <w:r>
        <w:rPr>
          <w:rFonts w:hint="eastAsia" w:ascii="宋体" w:hAnsi="宋体"/>
          <w:color w:val="000000"/>
          <w:sz w:val="24"/>
        </w:rPr>
        <w:t>、R</w:t>
      </w:r>
      <w:r>
        <w:rPr>
          <w:rFonts w:hint="eastAsia" w:ascii="宋体" w:hAnsi="宋体"/>
          <w:color w:val="000000"/>
          <w:sz w:val="24"/>
          <w:vertAlign w:val="subscript"/>
        </w:rPr>
        <w:t>if</w:t>
      </w:r>
      <w:r>
        <w:rPr>
          <w:rFonts w:hint="eastAsia" w:ascii="宋体" w:hAnsi="宋体"/>
          <w:color w:val="000000"/>
          <w:sz w:val="24"/>
        </w:rPr>
        <w:t>和R</w:t>
      </w:r>
      <w:r>
        <w:rPr>
          <w:rFonts w:hint="eastAsia" w:ascii="宋体" w:hAnsi="宋体"/>
          <w:color w:val="000000"/>
          <w:sz w:val="24"/>
          <w:vertAlign w:val="subscript"/>
        </w:rPr>
        <w:t>Of</w:t>
      </w:r>
      <w:r>
        <w:rPr>
          <w:rFonts w:hint="eastAsia" w:ascii="宋体" w:hAnsi="宋体"/>
          <w:color w:val="000000"/>
          <w:sz w:val="24"/>
        </w:rPr>
        <w:t>，并验算它们之间的关系。</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B65"/>
    <w:multiLevelType w:val="multilevel"/>
    <w:tmpl w:val="12E46B65"/>
    <w:lvl w:ilvl="0" w:tentative="0">
      <w:start w:val="2"/>
      <w:numFmt w:val="decimal"/>
      <w:lvlText w:val="%1)"/>
      <w:lvlJc w:val="left"/>
      <w:pPr>
        <w:tabs>
          <w:tab w:val="left" w:pos="960"/>
        </w:tabs>
        <w:ind w:left="960" w:hanging="48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20345"/>
    <w:rsid w:val="27D2034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b/>
      <w:bCs/>
      <w:kern w:val="44"/>
      <w:sz w:val="28"/>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i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2018-05-29T12:46:00Z</dcterms:created>
  <dc:creator>lining</dc:creator>
  <cp:lastModifiedBy>lining</cp:lastModifiedBy>
  <dcterms:modified xsi:type="dcterms:W3CDTF">2018-05-29T12:46:55Z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