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Taller IV Diseño de producto - Entrega 2 (20%)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Formato de la entrega: </w:t>
      </w:r>
    </w:p>
    <w:p w:rsidR="00000000" w:rsidDel="00000000" w:rsidP="00000000" w:rsidRDefault="00000000" w:rsidRPr="00000000" w14:paraId="00000005">
      <w:pPr>
        <w:jc w:val="left"/>
        <w:rPr>
          <w:rFonts w:ascii="Calibri" w:cs="Calibri" w:eastAsia="Calibri" w:hAnsi="Calibri"/>
          <w:color w:val="59595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595959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color w:val="595959"/>
          <w:sz w:val="24"/>
          <w:szCs w:val="24"/>
          <w:rtl w:val="0"/>
        </w:rPr>
        <w:t xml:space="preserve">lidedoc, debe ser evidente y justificado el trabajo en diseño visual, diseño de interacción y revisión editorial (redacción, ortografía, orden).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Definición del problema</w:t>
      </w:r>
    </w:p>
    <w:p w:rsidR="00000000" w:rsidDel="00000000" w:rsidP="00000000" w:rsidRDefault="00000000" w:rsidRPr="00000000" w14:paraId="00000008">
      <w:pPr>
        <w:ind w:left="720" w:firstLine="0"/>
        <w:rPr>
          <w:rFonts w:ascii="Calibri" w:cs="Calibri" w:eastAsia="Calibri" w:hAnsi="Calibri"/>
          <w:color w:val="59595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595959"/>
          <w:sz w:val="24"/>
          <w:szCs w:val="24"/>
          <w:rtl w:val="0"/>
        </w:rPr>
        <w:t xml:space="preserve">Describa el problema de manera concisa y medible.</w:t>
      </w:r>
    </w:p>
    <w:p w:rsidR="00000000" w:rsidDel="00000000" w:rsidP="00000000" w:rsidRDefault="00000000" w:rsidRPr="00000000" w14:paraId="00000009">
      <w:pPr>
        <w:ind w:left="720" w:firstLine="0"/>
        <w:rPr>
          <w:rFonts w:ascii="Calibri" w:cs="Calibri" w:eastAsia="Calibri" w:hAnsi="Calibri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Información de contexto sintetizada</w:t>
        <w:br w:type="textWrapping"/>
      </w:r>
      <w:r w:rsidDel="00000000" w:rsidR="00000000" w:rsidRPr="00000000">
        <w:rPr>
          <w:rFonts w:ascii="Calibri" w:cs="Calibri" w:eastAsia="Calibri" w:hAnsi="Calibri"/>
          <w:color w:val="595959"/>
          <w:sz w:val="24"/>
          <w:szCs w:val="24"/>
          <w:rtl w:val="0"/>
        </w:rPr>
        <w:t xml:space="preserve">Incluya la información que respalde la definición del problema y la elección del público objetivo. Se deben presentar referencias, tablas, gráficos o diagramas que sirvan para resumir y entender la  información.  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Pregunta de diseño</w:t>
      </w:r>
    </w:p>
    <w:p w:rsidR="00000000" w:rsidDel="00000000" w:rsidP="00000000" w:rsidRDefault="00000000" w:rsidRPr="00000000" w14:paraId="0000000C">
      <w:pPr>
        <w:ind w:left="720" w:firstLine="0"/>
        <w:rPr>
          <w:rFonts w:ascii="Calibri" w:cs="Calibri" w:eastAsia="Calibri" w:hAnsi="Calibri"/>
          <w:color w:val="59595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595959"/>
          <w:sz w:val="24"/>
          <w:szCs w:val="24"/>
          <w:rtl w:val="0"/>
        </w:rPr>
        <w:t xml:space="preserve">Escriba la pregunta de diseño. Justifique su relación con la definición del problema y con el público objetivo. Recuerde que esta pregunta debe servir para generar ideas de productos.</w:t>
      </w:r>
    </w:p>
    <w:p w:rsidR="00000000" w:rsidDel="00000000" w:rsidP="00000000" w:rsidRDefault="00000000" w:rsidRPr="00000000" w14:paraId="0000000D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Persona arquetipo</w:t>
      </w:r>
    </w:p>
    <w:p w:rsidR="00000000" w:rsidDel="00000000" w:rsidP="00000000" w:rsidRDefault="00000000" w:rsidRPr="00000000" w14:paraId="0000000F">
      <w:pPr>
        <w:ind w:left="720" w:firstLine="0"/>
        <w:rPr>
          <w:rFonts w:ascii="Calibri" w:cs="Calibri" w:eastAsia="Calibri" w:hAnsi="Calibri"/>
          <w:color w:val="59595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595959"/>
          <w:sz w:val="24"/>
          <w:szCs w:val="24"/>
          <w:rtl w:val="0"/>
        </w:rPr>
        <w:t xml:space="preserve">Presente los roles que están incluidos en su problema, diga cuales eligió como roles principales e incluya las persona arquetipo correspondientes a cada uno.</w:t>
      </w:r>
    </w:p>
    <w:p w:rsidR="00000000" w:rsidDel="00000000" w:rsidP="00000000" w:rsidRDefault="00000000" w:rsidRPr="00000000" w14:paraId="00000010">
      <w:pPr>
        <w:ind w:left="720" w:firstLine="0"/>
        <w:rPr>
          <w:rFonts w:ascii="Calibri" w:cs="Calibri" w:eastAsia="Calibri" w:hAnsi="Calibri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Calibri" w:cs="Calibri" w:eastAsia="Calibri" w:hAnsi="Calibri"/>
          <w:color w:val="59595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595959"/>
          <w:sz w:val="24"/>
          <w:szCs w:val="24"/>
          <w:rtl w:val="0"/>
        </w:rPr>
        <w:t xml:space="preserve">Presente de manera sintetizada la investigación que hizo para construir las personas arquetipo. Los respaldos detallados de la investigación deben estar en el repositorio de archivos.</w:t>
      </w:r>
    </w:p>
    <w:p w:rsidR="00000000" w:rsidDel="00000000" w:rsidP="00000000" w:rsidRDefault="00000000" w:rsidRPr="00000000" w14:paraId="00000012">
      <w:pPr>
        <w:ind w:left="720" w:firstLine="0"/>
        <w:rPr>
          <w:rFonts w:ascii="Calibri" w:cs="Calibri" w:eastAsia="Calibri" w:hAnsi="Calibri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Proceso de ideación</w:t>
      </w:r>
    </w:p>
    <w:p w:rsidR="00000000" w:rsidDel="00000000" w:rsidP="00000000" w:rsidRDefault="00000000" w:rsidRPr="00000000" w14:paraId="00000014">
      <w:pPr>
        <w:ind w:left="720" w:firstLine="0"/>
        <w:rPr>
          <w:rFonts w:ascii="Calibri" w:cs="Calibri" w:eastAsia="Calibri" w:hAnsi="Calibri"/>
          <w:color w:val="59595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595959"/>
          <w:sz w:val="24"/>
          <w:szCs w:val="24"/>
          <w:rtl w:val="0"/>
        </w:rPr>
        <w:t xml:space="preserve">Incluya la tabla de evaluación de las ideas que sometieron a votación. </w:t>
      </w:r>
    </w:p>
    <w:p w:rsidR="00000000" w:rsidDel="00000000" w:rsidP="00000000" w:rsidRDefault="00000000" w:rsidRPr="00000000" w14:paraId="00000015">
      <w:pPr>
        <w:ind w:left="720" w:firstLine="0"/>
        <w:rPr>
          <w:rFonts w:ascii="Calibri" w:cs="Calibri" w:eastAsia="Calibri" w:hAnsi="Calibri"/>
          <w:color w:val="59595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595959"/>
          <w:sz w:val="24"/>
          <w:szCs w:val="24"/>
          <w:rtl w:val="0"/>
        </w:rPr>
        <w:t xml:space="preserve">Explique los criterios de evaluación que utilizaron para elegir la idea seleccionada.</w:t>
      </w:r>
    </w:p>
    <w:p w:rsidR="00000000" w:rsidDel="00000000" w:rsidP="00000000" w:rsidRDefault="00000000" w:rsidRPr="00000000" w14:paraId="00000016">
      <w:pPr>
        <w:ind w:left="720" w:firstLine="0"/>
        <w:rPr>
          <w:rFonts w:ascii="Calibri" w:cs="Calibri" w:eastAsia="Calibri" w:hAnsi="Calibri"/>
          <w:color w:val="59595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595959"/>
          <w:sz w:val="24"/>
          <w:szCs w:val="24"/>
          <w:rtl w:val="0"/>
        </w:rPr>
        <w:t xml:space="preserve">Justifique la elección de la idea que decidieron desarrollar.</w:t>
      </w:r>
    </w:p>
    <w:p w:rsidR="00000000" w:rsidDel="00000000" w:rsidP="00000000" w:rsidRDefault="00000000" w:rsidRPr="00000000" w14:paraId="00000017">
      <w:pPr>
        <w:ind w:left="720" w:firstLine="0"/>
        <w:rPr>
          <w:rFonts w:ascii="Calibri" w:cs="Calibri" w:eastAsia="Calibri" w:hAnsi="Calibri"/>
          <w:color w:val="59595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595959"/>
          <w:sz w:val="24"/>
          <w:szCs w:val="24"/>
          <w:rtl w:val="0"/>
        </w:rPr>
        <w:t xml:space="preserve">Describa el producto o servicio que se deriva de la idea seleccionada.</w:t>
        <w:br w:type="textWrapping"/>
        <w:t xml:space="preserve">Describa cómo van a interactuar los usuarios con el producto o servicio.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Otros elementos que se evalúan</w:t>
      </w:r>
    </w:p>
    <w:p w:rsidR="00000000" w:rsidDel="00000000" w:rsidP="00000000" w:rsidRDefault="00000000" w:rsidRPr="00000000" w14:paraId="00000019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595959"/>
          <w:sz w:val="24"/>
          <w:szCs w:val="24"/>
          <w:rtl w:val="0"/>
        </w:rPr>
        <w:t xml:space="preserve">Transparencia, información disponible y organizada en el repositorio de archivos. Inspección, registros de tiempo en Toggl y actas del proyecto.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