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Interleaving Retrieval with Chain-of-Thought Reasoning for Knowledge-Intensive Multi-Step Questions</w:t>
      </w:r>
    </w:p>
    <w:p>
      <w:pPr>
        <w:pStyle w:val="3"/>
        <w:bidi w:val="0"/>
        <w:rPr>
          <w:rFonts w:hint="eastAsia"/>
          <w:lang w:val="en-US" w:eastAsia="zh-CN"/>
        </w:rPr>
      </w:pPr>
      <w:r>
        <w:rPr>
          <w:rFonts w:hint="eastAsia"/>
          <w:lang w:val="en-US" w:eastAsia="zh-CN"/>
        </w:rPr>
        <w:t>交叉使用检索和思维链（CoT）解决知识密集型多步骤问题</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太长不看版：</w:t>
      </w:r>
    </w:p>
    <w:p>
      <w:pPr>
        <w:ind w:firstLine="420" w:firstLineChars="0"/>
        <w:rPr>
          <w:rFonts w:hint="default" w:ascii="等线" w:hAnsi="等线" w:cs="等线" w:eastAsiaTheme="majorEastAsia"/>
          <w:b/>
          <w:bCs/>
          <w:sz w:val="24"/>
          <w:szCs w:val="24"/>
          <w:lang w:val="en-US" w:eastAsia="zh-CN"/>
        </w:rPr>
      </w:pPr>
      <w:r>
        <w:rPr>
          <w:rFonts w:hint="eastAsia" w:ascii="Times New Roman" w:hAnsi="Times New Roman" w:eastAsiaTheme="minorEastAsia" w:cstheme="minorEastAsia"/>
          <w:b w:val="0"/>
          <w:bCs w:val="0"/>
          <w:sz w:val="24"/>
          <w:szCs w:val="24"/>
          <w:lang w:val="en-US" w:eastAsia="zh-CN"/>
        </w:rPr>
        <w:t>为解决知识密集型多步骤问题，作者提出IRCOT方法，将信息检索和思维链（CoT）结合，令二者相互提供支持，以增强检索和CoT两个过程。基于Retriever-Reader范式，他们使用BM25作为基础检索器加上Flan-T5和GPT3作为0/少样本的CoT生成器共同组成IRCOT检索器，用Flan-T5和GPT3作为QA Reader(</w:t>
      </w:r>
      <w:r>
        <w:rPr>
          <w:rFonts w:hint="eastAsia" w:ascii="Times New Roman" w:hAnsi="Times New Roman" w:eastAsiaTheme="minorEastAsia" w:cstheme="minorEastAsia"/>
          <w:b w:val="0"/>
          <w:bCs w:val="0"/>
          <w:sz w:val="24"/>
          <w:szCs w:val="24"/>
        </w:rPr>
        <w:t>对Flan-T5-*的QA使用直接提示，对GPT3的实验使用CoT</w:t>
      </w:r>
      <w:r>
        <w:rPr>
          <w:rFonts w:hint="eastAsia" w:ascii="Times New Roman" w:hAnsi="Times New Roman" w:eastAsiaTheme="minorEastAsia" w:cstheme="minorEastAsia"/>
          <w:b w:val="0"/>
          <w:bCs w:val="0"/>
          <w:sz w:val="24"/>
          <w:szCs w:val="24"/>
          <w:lang w:val="en-US" w:eastAsia="zh-CN"/>
        </w:rPr>
        <w:t>提示)来实现IRCOT QA。除此之外，作者通过设置演示集（</w:t>
      </w:r>
      <w:r>
        <w:rPr>
          <w:rFonts w:hint="eastAsia" w:ascii="Times New Roman" w:hAnsi="Times New Roman" w:eastAsiaTheme="minorEastAsia" w:cstheme="minorEastAsia"/>
          <w:b w:val="0"/>
          <w:bCs w:val="0"/>
          <w:sz w:val="24"/>
          <w:lang w:val="en-US" w:eastAsia="zh-CN"/>
        </w:rPr>
        <w:t>提示演示</w:t>
      </w:r>
      <w:r>
        <w:rPr>
          <w:rFonts w:hint="eastAsia" w:ascii="Times New Roman" w:hAnsi="Times New Roman" w:eastAsiaTheme="minorEastAsia" w:cstheme="minorEastAsia"/>
          <w:b w:val="0"/>
          <w:bCs w:val="0"/>
          <w:sz w:val="24"/>
          <w:szCs w:val="24"/>
          <w:lang w:val="en-US" w:eastAsia="zh-CN"/>
        </w:rPr>
        <w:t>）和超参数，提升了泛化性，并证明了模型在OOD设置下仍具有较好的优化效果。</w:t>
      </w:r>
      <w:r>
        <w:rPr>
          <w:rFonts w:hint="eastAsia" w:ascii="Times New Roman" w:hAnsi="Times New Roman" w:eastAsiaTheme="minorEastAsia" w:cstheme="minorEastAsia"/>
          <w:b w:val="0"/>
          <w:bCs w:val="0"/>
          <w:color w:val="auto"/>
          <w:sz w:val="24"/>
          <w:szCs w:val="24"/>
          <w:lang w:val="en-US" w:eastAsia="zh-CN"/>
        </w:rPr>
        <w:t>作者</w:t>
      </w:r>
      <w:r>
        <w:rPr>
          <w:rFonts w:hint="eastAsia" w:ascii="Times New Roman" w:hAnsi="Times New Roman" w:eastAsiaTheme="minorEastAsia" w:cstheme="minorEastAsia"/>
          <w:b w:val="0"/>
          <w:bCs w:val="0"/>
          <w:color w:val="auto"/>
          <w:sz w:val="24"/>
          <w:szCs w:val="24"/>
        </w:rPr>
        <w:t>在HotpotQA，2WikiMultihopQA，MuSiQue和IIRC</w:t>
      </w:r>
      <w:r>
        <w:rPr>
          <w:rFonts w:hint="eastAsia" w:ascii="Times New Roman" w:hAnsi="Times New Roman" w:eastAsiaTheme="minorEastAsia" w:cstheme="minorEastAsia"/>
          <w:b w:val="0"/>
          <w:bCs w:val="0"/>
          <w:color w:val="auto"/>
          <w:sz w:val="24"/>
          <w:szCs w:val="24"/>
          <w:lang w:val="en-US" w:eastAsia="zh-CN"/>
        </w:rPr>
        <w:t xml:space="preserve"> </w:t>
      </w:r>
      <w:r>
        <w:rPr>
          <w:rFonts w:hint="eastAsia" w:ascii="Times New Roman" w:hAnsi="Times New Roman" w:eastAsiaTheme="minorEastAsia" w:cstheme="minorEastAsia"/>
          <w:b w:val="0"/>
          <w:bCs w:val="0"/>
          <w:color w:val="auto"/>
          <w:sz w:val="24"/>
          <w:szCs w:val="24"/>
        </w:rPr>
        <w:t>4个需要多步骤推理数据集的开放领域设置下，评估了</w:t>
      </w:r>
      <w:r>
        <w:rPr>
          <w:rFonts w:hint="eastAsia" w:ascii="Times New Roman" w:hAnsi="Times New Roman" w:eastAsiaTheme="minorEastAsia" w:cstheme="minorEastAsia"/>
          <w:b w:val="0"/>
          <w:bCs w:val="0"/>
          <w:color w:val="auto"/>
          <w:sz w:val="24"/>
          <w:szCs w:val="24"/>
          <w:lang w:val="en-US" w:eastAsia="zh-CN"/>
        </w:rPr>
        <w:t>IRCOT</w:t>
      </w:r>
      <w:r>
        <w:rPr>
          <w:rFonts w:hint="eastAsia" w:ascii="Times New Roman" w:hAnsi="Times New Roman" w:eastAsiaTheme="minorEastAsia" w:cstheme="minorEastAsia"/>
          <w:b w:val="0"/>
          <w:bCs w:val="0"/>
          <w:color w:val="auto"/>
          <w:sz w:val="24"/>
          <w:szCs w:val="24"/>
        </w:rPr>
        <w:t>的有效性</w:t>
      </w:r>
      <w:r>
        <w:rPr>
          <w:rFonts w:hint="eastAsia" w:ascii="Times New Roman" w:hAnsi="Times New Roman" w:eastAsiaTheme="minorEastAsia" w:cstheme="minorEastAsia"/>
          <w:b w:val="0"/>
          <w:bCs w:val="0"/>
          <w:color w:val="auto"/>
          <w:sz w:val="24"/>
          <w:szCs w:val="24"/>
          <w:lang w:eastAsia="zh-CN"/>
        </w:rPr>
        <w:t>。</w:t>
      </w:r>
      <w:r>
        <w:rPr>
          <w:rFonts w:hint="eastAsia" w:ascii="Times New Roman" w:hAnsi="Times New Roman" w:eastAsiaTheme="minorEastAsia" w:cstheme="minorEastAsia"/>
          <w:b w:val="0"/>
          <w:bCs w:val="0"/>
          <w:color w:val="auto"/>
          <w:sz w:val="24"/>
          <w:szCs w:val="24"/>
          <w:lang w:val="en-US" w:eastAsia="zh-CN"/>
        </w:rPr>
        <w:t>在与最近的相关领域其它模型比较后，认为</w:t>
      </w:r>
      <w:r>
        <w:rPr>
          <w:rFonts w:hint="eastAsia" w:ascii="Times New Roman" w:hAnsi="Times New Roman" w:eastAsiaTheme="minorEastAsia" w:cstheme="minorEastAsia"/>
          <w:b w:val="0"/>
          <w:bCs w:val="0"/>
          <w:sz w:val="24"/>
          <w:szCs w:val="24"/>
          <w:lang w:val="en-US" w:eastAsia="zh-CN"/>
        </w:rPr>
        <w:t>IRCOT是少样本多步骤ODQA的最先进技术。</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摘要</w:t>
      </w:r>
    </w:p>
    <w:p>
      <w:pPr>
        <w:keepNext w:val="0"/>
        <w:keepLines w:val="0"/>
        <w:widowControl/>
        <w:suppressLineNumbers w:val="0"/>
        <w:ind w:firstLine="420" w:firstLineChars="0"/>
        <w:jc w:val="left"/>
        <w:rPr>
          <w:rFonts w:hint="eastAsia"/>
          <w:b/>
          <w:bCs/>
          <w:sz w:val="24"/>
          <w:szCs w:val="24"/>
          <w:lang w:val="en-US" w:eastAsia="zh-CN"/>
        </w:rPr>
      </w:pPr>
      <w:r>
        <w:rPr>
          <w:rFonts w:hint="eastAsia" w:ascii="Times New Roman" w:hAnsi="Times New Roman" w:eastAsia="宋体" w:cstheme="majorEastAsia"/>
          <w:sz w:val="24"/>
          <w:szCs w:val="24"/>
        </w:rPr>
        <w:t>基于提示的大型语言模型（LLMs）在生成自然语言推理步骤或用于多</w:t>
      </w:r>
      <w:r>
        <w:rPr>
          <w:rFonts w:hint="eastAsia" w:ascii="Times New Roman" w:hAnsi="Times New Roman" w:eastAsia="宋体" w:cstheme="majorEastAsia"/>
          <w:sz w:val="24"/>
          <w:szCs w:val="24"/>
          <w:lang w:val="en-US" w:eastAsia="zh-CN"/>
        </w:rPr>
        <w:t>步骤</w:t>
      </w:r>
      <w:r>
        <w:rPr>
          <w:rFonts w:hint="eastAsia" w:ascii="Times New Roman" w:hAnsi="Times New Roman" w:eastAsia="宋体" w:cstheme="majorEastAsia"/>
          <w:sz w:val="24"/>
          <w:szCs w:val="24"/>
        </w:rPr>
        <w:t>问题回答（QA）的思想链（CoT）方面具有惊人的强大功能。然而，当LLM无法获得必</w:t>
      </w:r>
      <w:r>
        <w:rPr>
          <w:rFonts w:hint="eastAsia" w:ascii="Times New Roman" w:hAnsi="Times New Roman" w:eastAsia="宋体" w:cstheme="majorEastAsia"/>
          <w:color w:val="auto"/>
          <w:sz w:val="24"/>
          <w:szCs w:val="24"/>
        </w:rPr>
        <w:t>要的知识或在其参数范围内没有最新的知识时，它们就会遇到困难。虽然使用问题检索外部知识源的相关文本有助于 LLMs，但</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观察到这种一步</w:t>
      </w:r>
      <w:r>
        <w:rPr>
          <w:rFonts w:hint="eastAsia" w:ascii="Times New Roman" w:hAnsi="Times New Roman" w:eastAsia="宋体" w:cstheme="majorEastAsia"/>
          <w:color w:val="auto"/>
          <w:sz w:val="24"/>
          <w:szCs w:val="24"/>
          <w:lang w:val="en-US" w:eastAsia="zh-CN"/>
        </w:rPr>
        <w:t>式</w:t>
      </w:r>
      <w:r>
        <w:rPr>
          <w:rFonts w:hint="eastAsia" w:ascii="Times New Roman" w:hAnsi="Times New Roman" w:eastAsia="宋体" w:cstheme="majorEastAsia"/>
          <w:color w:val="auto"/>
          <w:sz w:val="24"/>
          <w:szCs w:val="24"/>
        </w:rPr>
        <w:t>检索</w:t>
      </w:r>
      <w:r>
        <w:rPr>
          <w:rFonts w:hint="eastAsia" w:ascii="Times New Roman" w:hAnsi="Times New Roman" w:eastAsia="宋体" w:cstheme="majorEastAsia"/>
          <w:color w:val="auto"/>
          <w:sz w:val="24"/>
          <w:szCs w:val="24"/>
          <w:lang w:eastAsia="zh-CN"/>
        </w:rPr>
        <w:t>和</w:t>
      </w:r>
      <w:r>
        <w:rPr>
          <w:rFonts w:hint="eastAsia" w:ascii="Times New Roman" w:hAnsi="Times New Roman" w:eastAsia="宋体" w:cstheme="majorEastAsia"/>
          <w:color w:val="auto"/>
          <w:sz w:val="24"/>
          <w:szCs w:val="24"/>
          <w:lang w:val="en-US" w:eastAsia="zh-CN"/>
        </w:rPr>
        <w:t>读取</w:t>
      </w:r>
      <w:r>
        <w:rPr>
          <w:rFonts w:hint="eastAsia" w:ascii="Times New Roman" w:hAnsi="Times New Roman" w:eastAsia="宋体" w:cstheme="majorEastAsia"/>
          <w:color w:val="auto"/>
          <w:sz w:val="24"/>
          <w:szCs w:val="24"/>
        </w:rPr>
        <w:t>方法对多步骤 QA 来说是不够的。在这里，需要检索的内容</w:t>
      </w:r>
      <w:r>
        <w:rPr>
          <w:rFonts w:hint="default" w:ascii="Times New Roman" w:hAnsi="Times New Roman" w:eastAsia="宋体" w:cs="Times New Roman"/>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to retrieve</w:t>
      </w:r>
      <w:r>
        <w:rPr>
          <w:rFonts w:hint="eastAsia" w:ascii="Times New Roman" w:hAnsi="Times New Roman" w:eastAsia="NimbusRomNo9L-ReguItal" w:cs="Times New Roman"/>
          <w:i w:val="0"/>
          <w:iCs w:val="0"/>
          <w:color w:val="auto"/>
          <w:kern w:val="0"/>
          <w:sz w:val="24"/>
          <w:szCs w:val="24"/>
          <w:lang w:val="en-US" w:eastAsia="zh-CN" w:bidi="ar"/>
        </w:rPr>
        <w:t>)</w:t>
      </w:r>
      <w:r>
        <w:rPr>
          <w:rFonts w:hint="default" w:ascii="NimbusRomNo9L-ReguItal" w:hAnsi="NimbusRomNo9L-ReguItal" w:eastAsia="NimbusRomNo9L-ReguItal" w:cs="NimbusRomNo9L-ReguItal"/>
          <w:i w:val="0"/>
          <w:iCs w:val="0"/>
          <w:color w:val="auto"/>
          <w:kern w:val="0"/>
          <w:sz w:val="24"/>
          <w:szCs w:val="24"/>
          <w:lang w:val="en-US" w:eastAsia="zh-CN" w:bidi="ar"/>
        </w:rPr>
        <w:t xml:space="preserve"> </w:t>
      </w:r>
      <w:r>
        <w:rPr>
          <w:rFonts w:hint="eastAsia" w:ascii="Times New Roman" w:hAnsi="Times New Roman" w:eastAsia="宋体" w:cstheme="majorEastAsia"/>
          <w:color w:val="auto"/>
          <w:sz w:val="24"/>
          <w:szCs w:val="24"/>
        </w:rPr>
        <w:t>取决于</w:t>
      </w:r>
      <w:r>
        <w:rPr>
          <w:rFonts w:hint="eastAsia" w:ascii="Times New Roman" w:hAnsi="Times New Roman" w:eastAsia="宋体" w:cstheme="minorEastAsia"/>
          <w:b w:val="0"/>
          <w:bCs w:val="0"/>
          <w:i w:val="0"/>
          <w:iCs w:val="0"/>
          <w:color w:val="auto"/>
          <w:kern w:val="0"/>
          <w:sz w:val="24"/>
          <w:szCs w:val="24"/>
          <w:lang w:val="en-US" w:eastAsia="zh-CN" w:bidi="ar"/>
        </w:rPr>
        <w:t>已经导出</w:t>
      </w:r>
      <w:r>
        <w:rPr>
          <w:rFonts w:hint="eastAsia" w:ascii="Times New Roman" w:hAnsi="Times New Roman" w:eastAsia="宋体" w:cstheme="majorEastAsia"/>
          <w:color w:val="auto"/>
          <w:sz w:val="24"/>
          <w:szCs w:val="24"/>
        </w:rPr>
        <w:t>的内容</w:t>
      </w:r>
      <w:r>
        <w:rPr>
          <w:rFonts w:hint="default" w:ascii="Times New Roman" w:hAnsi="Times New Roman" w:eastAsia="宋体" w:cs="Times New Roman"/>
          <w:i w:val="0"/>
          <w:iCs w:val="0"/>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has already been derived)</w:t>
      </w:r>
      <w:r>
        <w:rPr>
          <w:rFonts w:hint="eastAsia" w:ascii="Times New Roman" w:hAnsi="Times New Roman" w:eastAsia="宋体" w:cstheme="majorEastAsia"/>
          <w:color w:val="auto"/>
          <w:sz w:val="24"/>
          <w:szCs w:val="24"/>
        </w:rPr>
        <w:t>，反过来</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已经导出的内容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也</w:t>
      </w:r>
      <w:r>
        <w:rPr>
          <w:rFonts w:hint="eastAsia" w:ascii="Times New Roman" w:hAnsi="Times New Roman" w:eastAsia="宋体" w:cstheme="majorEastAsia"/>
          <w:color w:val="auto"/>
          <w:sz w:val="24"/>
          <w:szCs w:val="24"/>
        </w:rPr>
        <w:t>可能取决于之前检索的内容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二者相交互</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出于该考虑</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提出</w:t>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IRCoT，一种用于多步骤 QA 的新方法，它将检索与 CoT 中的</w:t>
      </w:r>
      <w:r>
        <w:rPr>
          <w:rFonts w:hint="eastAsia" w:ascii="Times New Roman" w:hAnsi="Times New Roman" w:eastAsia="宋体" w:cstheme="majorEastAsia"/>
          <w:color w:val="auto"/>
          <w:sz w:val="24"/>
          <w:szCs w:val="24"/>
          <w:lang w:val="en-US" w:eastAsia="zh-CN"/>
        </w:rPr>
        <w:t>推理</w:t>
      </w:r>
      <w:r>
        <w:rPr>
          <w:rFonts w:hint="eastAsia" w:ascii="Times New Roman" w:hAnsi="Times New Roman" w:eastAsia="宋体" w:cstheme="majorEastAsia"/>
          <w:color w:val="auto"/>
          <w:sz w:val="24"/>
          <w:szCs w:val="24"/>
        </w:rPr>
        <w:t>步骤（句子）交错，用 CoT 指导检索，反过来使用检索结果来改进 CoT。在四个数据集上：HotpotQA，2WikiMultihopQA，MuSiQue 和 IIRC</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将IRCoT与GPT3 结合使用可以显著提升检索（高达21 点）以及下游 QA（最高15 点）。</w:t>
      </w:r>
      <w:r>
        <w:rPr>
          <w:rFonts w:hint="eastAsia" w:ascii="Times New Roman" w:hAnsi="Times New Roman" w:eastAsia="宋体" w:cstheme="majorEastAsia"/>
          <w:color w:val="auto"/>
          <w:sz w:val="24"/>
          <w:szCs w:val="24"/>
          <w:lang w:val="en-US" w:eastAsia="zh-CN"/>
        </w:rPr>
        <w:t>同时作者</w:t>
      </w:r>
      <w:r>
        <w:rPr>
          <w:rFonts w:hint="eastAsia" w:ascii="Times New Roman" w:hAnsi="Times New Roman" w:eastAsia="宋体" w:cstheme="majorEastAsia"/>
          <w:color w:val="auto"/>
          <w:sz w:val="24"/>
          <w:szCs w:val="24"/>
        </w:rPr>
        <w:t>观察到，在分布外OOD（</w:t>
      </w:r>
      <w:r>
        <w:rPr>
          <w:rFonts w:hint="default" w:ascii="Times New Roman" w:hAnsi="Times New Roman" w:eastAsia="NimbusRomNo9L-Regu" w:cs="Times New Roman"/>
          <w:color w:val="auto"/>
          <w:kern w:val="0"/>
          <w:sz w:val="24"/>
          <w:szCs w:val="24"/>
          <w:lang w:val="en-US" w:eastAsia="zh-CN" w:bidi="ar"/>
        </w:rPr>
        <w:t>out-of</w:t>
      </w:r>
      <w:r>
        <w:rPr>
          <w:rFonts w:hint="eastAsia" w:ascii="Times New Roman" w:hAnsi="Times New Roman" w:eastAsia="NimbusRomNo9L-Regu" w:cs="Times New Roman"/>
          <w:color w:val="auto"/>
          <w:kern w:val="0"/>
          <w:sz w:val="24"/>
          <w:szCs w:val="24"/>
          <w:lang w:val="en-US" w:eastAsia="zh-CN" w:bidi="ar"/>
        </w:rPr>
        <w:t>-</w:t>
      </w:r>
      <w:r>
        <w:rPr>
          <w:rFonts w:hint="default" w:ascii="Times New Roman" w:hAnsi="Times New Roman" w:eastAsia="NimbusRomNo9L-Regu" w:cs="Times New Roman"/>
          <w:color w:val="auto"/>
          <w:kern w:val="0"/>
          <w:sz w:val="24"/>
          <w:szCs w:val="24"/>
          <w:lang w:val="en-US" w:eastAsia="zh-CN" w:bidi="ar"/>
        </w:rPr>
        <w:t>distribution</w:t>
      </w:r>
      <w:r>
        <w:rPr>
          <w:rFonts w:hint="eastAsia" w:ascii="Times New Roman" w:hAnsi="Times New Roman" w:eastAsia="宋体" w:cstheme="majorEastAsia"/>
          <w:color w:val="auto"/>
          <w:sz w:val="24"/>
          <w:szCs w:val="24"/>
        </w:rPr>
        <w:t>）设置以及更小</w:t>
      </w:r>
      <w:r>
        <w:rPr>
          <w:rFonts w:hint="eastAsia" w:ascii="Times New Roman" w:hAnsi="Times New Roman" w:eastAsia="宋体" w:cstheme="majorEastAsia"/>
          <w:sz w:val="24"/>
          <w:szCs w:val="24"/>
        </w:rPr>
        <w:t>的模型</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如未经过</w:t>
      </w:r>
      <w:r>
        <w:rPr>
          <w:rFonts w:hint="eastAsia" w:ascii="Times New Roman" w:hAnsi="Times New Roman" w:eastAsia="宋体" w:cstheme="majorEastAsia"/>
          <w:sz w:val="24"/>
          <w:szCs w:val="24"/>
        </w:rPr>
        <w:t>额外训练</w:t>
      </w:r>
      <w:r>
        <w:rPr>
          <w:rFonts w:hint="eastAsia" w:ascii="Times New Roman" w:hAnsi="Times New Roman" w:eastAsia="宋体" w:cstheme="majorEastAsia"/>
          <w:sz w:val="24"/>
          <w:szCs w:val="24"/>
          <w:lang w:eastAsia="zh-CN"/>
        </w:rPr>
        <w:t>的</w:t>
      </w:r>
      <w:r>
        <w:rPr>
          <w:rFonts w:hint="eastAsia" w:ascii="Times New Roman" w:hAnsi="Times New Roman" w:eastAsia="宋体" w:cstheme="majorEastAsia"/>
          <w:sz w:val="24"/>
          <w:szCs w:val="24"/>
        </w:rPr>
        <w:t>Flan-T5-large)</w:t>
      </w:r>
      <w:r>
        <w:rPr>
          <w:rFonts w:hint="eastAsia" w:ascii="Times New Roman" w:hAnsi="Times New Roman" w:eastAsia="宋体" w:cstheme="majorEastAsia"/>
          <w:sz w:val="24"/>
          <w:szCs w:val="24"/>
          <w:lang w:val="en-US" w:eastAsia="zh-CN"/>
        </w:rPr>
        <w:t>中</w:t>
      </w:r>
      <w:r>
        <w:rPr>
          <w:rFonts w:hint="eastAsia" w:ascii="Times New Roman" w:hAnsi="Times New Roman" w:eastAsia="宋体" w:cstheme="majorEastAsia"/>
          <w:sz w:val="24"/>
          <w:szCs w:val="24"/>
        </w:rPr>
        <w:t xml:space="preserve">，也获得了类似的实质性收益。IRCoT </w:t>
      </w:r>
      <w:r>
        <w:rPr>
          <w:rFonts w:hint="eastAsia" w:ascii="Times New Roman" w:hAnsi="Times New Roman" w:eastAsia="宋体" w:cstheme="majorEastAsia"/>
          <w:sz w:val="24"/>
          <w:szCs w:val="24"/>
          <w:lang w:val="en-US" w:eastAsia="zh-CN"/>
        </w:rPr>
        <w:t>可以</w:t>
      </w:r>
      <w:r>
        <w:rPr>
          <w:rFonts w:hint="eastAsia" w:ascii="Times New Roman" w:hAnsi="Times New Roman" w:eastAsia="宋体" w:cstheme="majorEastAsia"/>
          <w:sz w:val="24"/>
          <w:szCs w:val="24"/>
        </w:rPr>
        <w:t>减少模型幻觉，</w:t>
      </w:r>
      <w:r>
        <w:rPr>
          <w:rFonts w:hint="eastAsia" w:ascii="Times New Roman" w:hAnsi="Times New Roman" w:eastAsia="宋体" w:cstheme="majorEastAsia"/>
          <w:sz w:val="24"/>
          <w:szCs w:val="24"/>
          <w:lang w:val="en-US" w:eastAsia="zh-CN"/>
        </w:rPr>
        <w:t>带来</w:t>
      </w:r>
      <w:r>
        <w:rPr>
          <w:rFonts w:hint="eastAsia" w:ascii="Times New Roman" w:hAnsi="Times New Roman" w:eastAsia="宋体" w:cstheme="majorEastAsia"/>
          <w:sz w:val="24"/>
          <w:szCs w:val="24"/>
        </w:rPr>
        <w:t>更</w:t>
      </w:r>
      <w:r>
        <w:rPr>
          <w:rFonts w:hint="eastAsia" w:ascii="Times New Roman" w:hAnsi="Times New Roman" w:eastAsia="宋体" w:cstheme="majorEastAsia"/>
          <w:sz w:val="24"/>
          <w:szCs w:val="24"/>
          <w:lang w:val="en-US" w:eastAsia="zh-CN"/>
        </w:rPr>
        <w:t>符合事实</w:t>
      </w:r>
      <w:r>
        <w:rPr>
          <w:rFonts w:hint="eastAsia" w:ascii="Times New Roman" w:hAnsi="Times New Roman" w:eastAsia="宋体" w:cstheme="majorEastAsia"/>
          <w:sz w:val="24"/>
          <w:szCs w:val="24"/>
        </w:rPr>
        <w:t>的 CoT 推理。</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引言</w:t>
      </w:r>
    </w:p>
    <w:p>
      <w:pPr>
        <w:ind w:firstLine="420" w:firstLineChars="0"/>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大型语言模型通过思维链（CoT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能够回答复杂的问题</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特别</w:t>
      </w:r>
      <w:r>
        <w:rPr>
          <w:rFonts w:hint="eastAsia" w:ascii="Times New Roman" w:hAnsi="Times New Roman" w:eastAsia="宋体" w:cstheme="majorEastAsia"/>
          <w:sz w:val="24"/>
          <w:szCs w:val="24"/>
          <w:lang w:eastAsia="zh-CN"/>
        </w:rPr>
        <w:t>当回答问题所需的所有信息都</w:t>
      </w:r>
      <w:r>
        <w:rPr>
          <w:rFonts w:hint="eastAsia" w:asciiTheme="majorEastAsia" w:hAnsiTheme="majorEastAsia" w:eastAsiaTheme="majorEastAsia" w:cstheme="majorEastAsia"/>
          <w:b/>
          <w:bCs/>
          <w:sz w:val="24"/>
          <w:szCs w:val="24"/>
          <w:lang w:val="en-US" w:eastAsia="zh-CN"/>
        </w:rPr>
        <w:t>被提供</w:t>
      </w:r>
      <w:r>
        <w:rPr>
          <w:rFonts w:hint="eastAsia" w:asciiTheme="majorEastAsia" w:hAnsiTheme="majorEastAsia" w:eastAsiaTheme="majorEastAsia" w:cstheme="majorEastAsia"/>
          <w:b/>
          <w:bCs/>
          <w:sz w:val="24"/>
          <w:szCs w:val="24"/>
          <w:lang w:eastAsia="zh-CN"/>
        </w:rPr>
        <w:t>作为上下文</w:t>
      </w:r>
      <w:r>
        <w:rPr>
          <w:rFonts w:hint="eastAsia" w:ascii="Times New Roman" w:hAnsi="Times New Roman" w:eastAsia="宋体" w:cstheme="majorEastAsia"/>
          <w:sz w:val="24"/>
          <w:szCs w:val="24"/>
          <w:lang w:eastAsia="zh-CN"/>
        </w:rPr>
        <w:t>（代数问题），</w:t>
      </w:r>
      <w:r>
        <w:rPr>
          <w:rFonts w:hint="eastAsia" w:ascii="Times New Roman" w:hAnsi="Times New Roman" w:eastAsia="宋体" w:cstheme="majorEastAsia"/>
          <w:sz w:val="24"/>
          <w:szCs w:val="24"/>
          <w:lang w:val="en-US" w:eastAsia="zh-CN"/>
        </w:rPr>
        <w:t>或者</w:t>
      </w:r>
      <w:r>
        <w:rPr>
          <w:rFonts w:hint="eastAsia" w:asciiTheme="majorEastAsia" w:hAnsiTheme="majorEastAsia" w:eastAsiaTheme="majorEastAsia" w:cstheme="majorEastAsia"/>
          <w:b/>
          <w:bCs/>
          <w:sz w:val="24"/>
          <w:szCs w:val="24"/>
          <w:lang w:val="en-US" w:eastAsia="zh-CN"/>
        </w:rPr>
        <w:t>被</w:t>
      </w:r>
      <w:r>
        <w:rPr>
          <w:rFonts w:hint="eastAsia" w:asciiTheme="majorEastAsia" w:hAnsiTheme="majorEastAsia" w:eastAsiaTheme="majorEastAsia" w:cstheme="majorEastAsia"/>
          <w:b/>
          <w:bCs/>
          <w:sz w:val="24"/>
          <w:szCs w:val="24"/>
          <w:lang w:eastAsia="zh-CN"/>
        </w:rPr>
        <w:t>假定出现在模型的参数中</w:t>
      </w:r>
      <w:r>
        <w:rPr>
          <w:rFonts w:hint="eastAsia" w:ascii="Times New Roman" w:hAnsi="Times New Roman" w:eastAsia="宋体" w:cstheme="majorEastAsia"/>
          <w:sz w:val="24"/>
          <w:szCs w:val="24"/>
          <w:lang w:eastAsia="zh-CN"/>
        </w:rPr>
        <w:t>（常识推理）时，</w:t>
      </w:r>
      <w:r>
        <w:rPr>
          <w:rFonts w:hint="eastAsia" w:ascii="Times New Roman" w:hAnsi="Times New Roman" w:eastAsia="宋体" w:cstheme="majorEastAsia"/>
          <w:sz w:val="24"/>
          <w:szCs w:val="24"/>
          <w:lang w:val="en-US" w:eastAsia="zh-CN"/>
        </w:rPr>
        <w:t>思维链（CoT）</w:t>
      </w:r>
      <w:r>
        <w:rPr>
          <w:rFonts w:hint="eastAsia" w:ascii="Times New Roman" w:hAnsi="Times New Roman" w:eastAsia="宋体" w:cstheme="majorEastAsia"/>
          <w:sz w:val="24"/>
          <w:szCs w:val="24"/>
          <w:lang w:eastAsia="zh-CN"/>
        </w:rPr>
        <w:t>是</w:t>
      </w:r>
      <w:r>
        <w:rPr>
          <w:rFonts w:hint="eastAsia" w:ascii="Times New Roman" w:hAnsi="Times New Roman" w:eastAsia="宋体" w:cstheme="majorEastAsia"/>
          <w:sz w:val="24"/>
          <w:szCs w:val="24"/>
          <w:lang w:val="en-US" w:eastAsia="zh-CN"/>
        </w:rPr>
        <w:t>极有效</w:t>
      </w:r>
      <w:r>
        <w:rPr>
          <w:rFonts w:hint="eastAsia" w:ascii="Times New Roman" w:hAnsi="Times New Roman" w:eastAsia="宋体" w:cstheme="majorEastAsia"/>
          <w:sz w:val="24"/>
          <w:szCs w:val="24"/>
          <w:lang w:eastAsia="zh-CN"/>
        </w:rPr>
        <w:t>的。</w:t>
      </w:r>
    </w:p>
    <w:p>
      <w:pPr>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然而，对于许多开放领域的问题，所需的</w:t>
      </w:r>
      <w:r>
        <w:rPr>
          <w:rFonts w:hint="eastAsia" w:ascii="Times New Roman" w:hAnsi="Times New Roman" w:eastAsia="宋体" w:cstheme="majorEastAsia"/>
          <w:sz w:val="24"/>
          <w:szCs w:val="24"/>
          <w:lang w:val="en-US" w:eastAsia="zh-CN"/>
        </w:rPr>
        <w:t>全部</w:t>
      </w:r>
      <w:r>
        <w:rPr>
          <w:rFonts w:hint="eastAsia" w:ascii="Times New Roman" w:hAnsi="Times New Roman" w:eastAsia="宋体" w:cstheme="majorEastAsia"/>
          <w:sz w:val="24"/>
          <w:szCs w:val="24"/>
        </w:rPr>
        <w:t>知识并非总是存在或是</w:t>
      </w:r>
      <w:r>
        <w:rPr>
          <w:rFonts w:hint="eastAsia" w:ascii="Times New Roman" w:hAnsi="Times New Roman" w:eastAsia="宋体" w:cstheme="majorEastAsia"/>
          <w:sz w:val="24"/>
          <w:szCs w:val="24"/>
          <w:lang w:val="en-US" w:eastAsia="zh-CN"/>
        </w:rPr>
        <w:t>存在于</w:t>
      </w:r>
      <w:r>
        <w:rPr>
          <w:rFonts w:hint="eastAsia" w:ascii="Times New Roman" w:hAnsi="Times New Roman" w:eastAsia="宋体" w:cstheme="majorEastAsia"/>
          <w:sz w:val="24"/>
          <w:szCs w:val="24"/>
        </w:rPr>
        <w:t>最新的模型的参数中，从外部来源检索知识会更有益</w:t>
      </w:r>
      <w:r>
        <w:rPr>
          <w:rFonts w:hint="eastAsia" w:ascii="Times New Roman" w:hAnsi="Times New Roman" w:eastAsia="宋体" w:cstheme="majorEastAsia"/>
          <w:sz w:val="24"/>
          <w:szCs w:val="24"/>
          <w:lang w:eastAsia="zh-CN"/>
        </w:rPr>
        <w:t>。</w:t>
      </w:r>
    </w:p>
    <w:p>
      <w:pPr>
        <w:rPr>
          <w:rFonts w:hint="eastAsia" w:ascii="Times New Roman" w:hAnsi="Times New Roman" w:eastAsia="宋体" w:cstheme="majorEastAsia"/>
          <w:sz w:val="24"/>
          <w:szCs w:val="24"/>
          <w:lang w:val="en-US" w:eastAsia="zh-CN"/>
        </w:rPr>
      </w:pPr>
    </w:p>
    <w:p>
      <w:pPr>
        <w:rPr>
          <w:rFonts w:hint="default" w:asciiTheme="majorEastAsia" w:hAnsiTheme="majorEastAsia" w:eastAsiaTheme="majorEastAsia" w:cstheme="majorEastAsia"/>
          <w:b/>
          <w:bCs/>
          <w:sz w:val="24"/>
          <w:szCs w:val="24"/>
          <w:lang w:val="en-US" w:eastAsia="zh-CN"/>
        </w:rPr>
      </w:pPr>
      <w:r>
        <w:rPr>
          <w:rFonts w:hint="eastAsia" w:ascii="Times New Roman" w:hAnsi="Times New Roman" w:eastAsia="宋体" w:cstheme="majorEastAsia"/>
          <w:sz w:val="24"/>
          <w:szCs w:val="24"/>
          <w:lang w:val="en-US" w:eastAsia="zh-CN"/>
        </w:rPr>
        <w:t>为此，作者提出一个问题：</w:t>
      </w:r>
      <w:r>
        <w:rPr>
          <w:rFonts w:hint="default" w:asciiTheme="majorEastAsia" w:hAnsiTheme="majorEastAsia" w:eastAsiaTheme="majorEastAsia" w:cstheme="majorEastAsia"/>
          <w:b/>
          <w:bCs/>
          <w:i w:val="0"/>
          <w:iCs w:val="0"/>
          <w:sz w:val="24"/>
          <w:szCs w:val="24"/>
          <w:lang w:val="en-US" w:eastAsia="zh-CN"/>
        </w:rPr>
        <w:t>我们如何增</w:t>
      </w:r>
      <w:r>
        <w:rPr>
          <w:rFonts w:hint="eastAsia" w:asciiTheme="majorEastAsia" w:hAnsiTheme="majorEastAsia" w:eastAsiaTheme="majorEastAsia" w:cstheme="majorEastAsia"/>
          <w:b/>
          <w:bCs/>
          <w:i w:val="0"/>
          <w:iCs w:val="0"/>
          <w:sz w:val="24"/>
          <w:szCs w:val="24"/>
          <w:lang w:val="en-US" w:eastAsia="zh-CN"/>
        </w:rPr>
        <w:t>强对</w:t>
      </w:r>
      <w:r>
        <w:rPr>
          <w:rFonts w:hint="default" w:asciiTheme="majorEastAsia" w:hAnsiTheme="majorEastAsia" w:eastAsiaTheme="majorEastAsia" w:cstheme="majorEastAsia"/>
          <w:b/>
          <w:bCs/>
          <w:i w:val="0"/>
          <w:iCs w:val="0"/>
          <w:sz w:val="24"/>
          <w:szCs w:val="24"/>
          <w:lang w:val="en-US" w:eastAsia="zh-CN"/>
        </w:rPr>
        <w:t>需要复杂、多步骤推理的开放领域、知识密集型任务的思维链提示？</w:t>
      </w:r>
    </w:p>
    <w:p>
      <w:pPr>
        <w:ind w:firstLine="420" w:firstLineChars="0"/>
        <w:rPr>
          <w:rFonts w:hint="eastAsia" w:ascii="Times New Roman" w:hAnsi="Times New Roman" w:eastAsia="宋体" w:cstheme="majorEastAsia"/>
          <w:color w:val="auto"/>
          <w:sz w:val="24"/>
          <w:szCs w:val="24"/>
          <w:lang w:eastAsia="zh-CN"/>
        </w:rPr>
      </w:pPr>
      <w:r>
        <w:rPr>
          <w:rFonts w:hint="eastAsia" w:ascii="Times New Roman" w:hAnsi="Times New Roman" w:eastAsia="宋体" w:cstheme="majorEastAsia"/>
          <w:sz w:val="24"/>
          <w:szCs w:val="24"/>
        </w:rPr>
        <w:t>虽然基于问题一次性从知识源检索成功地为许多基于事实的任务增强了语言模型（LM）的相关知识</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color w:val="auto"/>
          <w:sz w:val="24"/>
          <w:szCs w:val="24"/>
        </w:rPr>
        <w:t>但这种策略对于更复杂的多步骤推理问题有明显的局限性</w:t>
      </w:r>
      <w:r>
        <w:rPr>
          <w:rFonts w:hint="eastAsia" w:ascii="Times New Roman" w:hAnsi="Times New Roman" w:eastAsia="宋体" w:cstheme="majorEastAsia"/>
          <w:color w:val="auto"/>
          <w:sz w:val="24"/>
          <w:szCs w:val="24"/>
          <w:lang w:eastAsia="zh-CN"/>
        </w:rPr>
        <w:t>。</w:t>
      </w:r>
    </w:p>
    <w:p>
      <w:pPr>
        <w:ind w:firstLine="420" w:firstLineChars="0"/>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ajorEastAsia"/>
          <w:color w:val="auto"/>
          <w:sz w:val="24"/>
          <w:szCs w:val="24"/>
          <w:lang w:val="en-US" w:eastAsia="zh-CN"/>
        </w:rPr>
        <w:t>作者认为</w:t>
      </w:r>
      <w:r>
        <w:rPr>
          <w:rFonts w:hint="eastAsia" w:asciiTheme="majorEastAsia" w:hAnsiTheme="majorEastAsia" w:eastAsiaTheme="majorEastAsia" w:cstheme="majorEastAsia"/>
          <w:b/>
          <w:bCs/>
          <w:color w:val="auto"/>
          <w:sz w:val="24"/>
          <w:szCs w:val="24"/>
        </w:rPr>
        <w:t>检索和推理步骤必须互相通知</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相互提供信息</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如果没有检索，模型可能因为幻觉而生成错误的推理步骤。此外，如果没有生成第一个推理步骤，鉴于相关文本可能与问题本身没有词汇上（lexical）或语义上（semantic）的重叠或联系，支持第二步的文本就不容易确定。</w:t>
      </w:r>
      <w:r>
        <w:rPr>
          <w:rFonts w:hint="eastAsia" w:ascii="Times New Roman" w:hAnsi="Times New Roman" w:eastAsia="宋体" w:cstheme="majorEastAsia"/>
          <w:color w:val="auto"/>
          <w:sz w:val="24"/>
          <w:szCs w:val="24"/>
          <w:lang w:val="en-US" w:eastAsia="zh-CN"/>
        </w:rPr>
        <w:t>也就是</w:t>
      </w:r>
      <w:r>
        <w:rPr>
          <w:rFonts w:hint="eastAsia" w:ascii="Times New Roman" w:hAnsi="Times New Roman" w:eastAsia="宋体" w:cstheme="majorEastAsia"/>
          <w:color w:val="auto"/>
          <w:sz w:val="24"/>
          <w:szCs w:val="24"/>
        </w:rPr>
        <w:t>说，</w:t>
      </w:r>
      <w:r>
        <w:rPr>
          <w:rFonts w:hint="eastAsia" w:asciiTheme="majorEastAsia" w:hAnsiTheme="majorEastAsia" w:eastAsiaTheme="majorEastAsia" w:cstheme="majorEastAsia"/>
          <w:b/>
          <w:bCs/>
          <w:color w:val="auto"/>
          <w:sz w:val="24"/>
          <w:szCs w:val="24"/>
        </w:rPr>
        <w:t>我们需要检索到的事实来生成</w:t>
      </w:r>
      <w:r>
        <w:rPr>
          <w:rFonts w:hint="eastAsia" w:asciiTheme="majorEastAsia" w:hAnsiTheme="majorEastAsia" w:eastAsiaTheme="majorEastAsia" w:cstheme="majorEastAsia"/>
          <w:b/>
          <w:bCs/>
          <w:color w:val="auto"/>
          <w:sz w:val="24"/>
          <w:szCs w:val="24"/>
          <w:lang w:val="en-US" w:eastAsia="zh-CN"/>
        </w:rPr>
        <w:t>更符合事实</w:t>
      </w:r>
      <w:r>
        <w:rPr>
          <w:rFonts w:hint="eastAsia" w:asciiTheme="majorEastAsia" w:hAnsiTheme="majorEastAsia" w:eastAsiaTheme="majorEastAsia" w:cstheme="majorEastAsia"/>
          <w:b/>
          <w:bCs/>
          <w:color w:val="auto"/>
          <w:sz w:val="24"/>
          <w:szCs w:val="24"/>
        </w:rPr>
        <w:t>的</w:t>
      </w:r>
      <w:r>
        <w:rPr>
          <w:rFonts w:hint="eastAsia" w:asciiTheme="majorEastAsia" w:hAnsiTheme="majorEastAsia" w:eastAsiaTheme="majorEastAsia" w:cstheme="majorEastAsia"/>
          <w:b/>
          <w:bCs/>
          <w:color w:val="auto"/>
          <w:sz w:val="24"/>
          <w:szCs w:val="24"/>
          <w:lang w:val="en-US" w:eastAsia="zh-CN"/>
        </w:rPr>
        <w:t>正确</w:t>
      </w:r>
      <w:r>
        <w:rPr>
          <w:rFonts w:hint="eastAsia" w:asciiTheme="majorEastAsia" w:hAnsiTheme="majorEastAsia" w:eastAsiaTheme="majorEastAsia" w:cstheme="majorEastAsia"/>
          <w:b/>
          <w:bCs/>
          <w:color w:val="auto"/>
          <w:sz w:val="24"/>
          <w:szCs w:val="24"/>
        </w:rPr>
        <w:t>推理步骤，以及需要推理步骤来检索相关事实。</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lang w:val="en-US" w:eastAsia="zh-CN"/>
        </w:rPr>
        <w:t>为此，作者</w:t>
      </w:r>
      <w:r>
        <w:rPr>
          <w:rFonts w:hint="eastAsia" w:ascii="Times New Roman" w:hAnsi="Times New Roman" w:eastAsia="宋体" w:cstheme="majorEastAsia"/>
          <w:color w:val="auto"/>
          <w:sz w:val="24"/>
          <w:szCs w:val="24"/>
        </w:rPr>
        <w:t>提出了一种</w:t>
      </w:r>
      <w:r>
        <w:rPr>
          <w:rFonts w:hint="eastAsia" w:ascii="Times New Roman" w:hAnsi="Times New Roman" w:eastAsia="宋体" w:cstheme="majorEastAsia"/>
          <w:color w:val="auto"/>
          <w:sz w:val="24"/>
          <w:szCs w:val="24"/>
          <w:lang w:val="en-US" w:eastAsia="zh-CN"/>
        </w:rPr>
        <w:t>名为</w:t>
      </w:r>
      <w:r>
        <w:rPr>
          <w:rFonts w:hint="eastAsia" w:asciiTheme="majorEastAsia" w:hAnsiTheme="majorEastAsia" w:eastAsiaTheme="majorEastAsia" w:cstheme="majorEastAsia"/>
          <w:b/>
          <w:bCs/>
          <w:color w:val="auto"/>
          <w:sz w:val="24"/>
          <w:szCs w:val="24"/>
        </w:rPr>
        <w:t>IRCoT</w:t>
      </w:r>
      <w:r>
        <w:rPr>
          <w:rFonts w:hint="eastAsia" w:asciiTheme="majorEastAsia" w:hAnsiTheme="majorEastAsia" w:eastAsiaTheme="majorEastAsia" w:cstheme="majorEastAsia"/>
          <w:b/>
          <w:bCs/>
          <w:color w:val="auto"/>
          <w:sz w:val="24"/>
          <w:szCs w:val="24"/>
          <w:lang w:eastAsia="zh-CN"/>
        </w:rPr>
        <w:t>（</w:t>
      </w:r>
      <w:r>
        <w:rPr>
          <w:rFonts w:hint="default" w:ascii="Times New Roman" w:hAnsi="Times New Roman" w:eastAsia="NimbusRomNo9L-Regu" w:cs="Times New Roman"/>
          <w:b/>
          <w:bCs/>
          <w:color w:val="auto"/>
          <w:kern w:val="0"/>
          <w:sz w:val="24"/>
          <w:szCs w:val="24"/>
          <w:lang w:val="en-US" w:eastAsia="zh-CN" w:bidi="ar"/>
        </w:rPr>
        <w:t>Interleaved Retrieval guided by Chain-of-Thought</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的</w:t>
      </w:r>
      <w:r>
        <w:rPr>
          <w:rFonts w:hint="eastAsia" w:ascii="Times New Roman" w:hAnsi="Times New Roman" w:eastAsia="宋体" w:cstheme="majorEastAsia"/>
          <w:color w:val="auto"/>
          <w:sz w:val="24"/>
          <w:szCs w:val="24"/>
        </w:rPr>
        <w:t>方法来解决这个问题</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首先使用问题作为查询检索到一组基本段落。</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随后，交替执行以下两个步骤：</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 扩展CoT：使用</w:t>
      </w:r>
      <w:r>
        <w:rPr>
          <w:rFonts w:hint="eastAsia" w:asciiTheme="majorEastAsia" w:hAnsiTheme="majorEastAsia" w:eastAsiaTheme="majorEastAsia" w:cstheme="majorEastAsia"/>
          <w:b/>
          <w:bCs/>
          <w:color w:val="auto"/>
          <w:sz w:val="24"/>
          <w:szCs w:val="24"/>
        </w:rPr>
        <w:t>问题</w:t>
      </w:r>
      <w:r>
        <w:rPr>
          <w:rFonts w:hint="eastAsia" w:ascii="Times New Roman" w:hAnsi="Times New Roman" w:eastAsia="宋体" w:cstheme="majorEastAsia"/>
          <w:color w:val="auto"/>
          <w:sz w:val="24"/>
          <w:szCs w:val="24"/>
        </w:rPr>
        <w:t>、</w:t>
      </w:r>
      <w:r>
        <w:rPr>
          <w:rFonts w:hint="eastAsia" w:asciiTheme="majorEastAsia" w:hAnsiTheme="majorEastAsia" w:eastAsiaTheme="majorEastAsia" w:cstheme="majorEastAsia"/>
          <w:b/>
          <w:bCs/>
          <w:color w:val="auto"/>
          <w:sz w:val="24"/>
          <w:szCs w:val="24"/>
        </w:rPr>
        <w:t>到目前为止收集的段落</w:t>
      </w:r>
      <w:r>
        <w:rPr>
          <w:rFonts w:hint="eastAsia" w:ascii="Times New Roman" w:hAnsi="Times New Roman" w:eastAsia="宋体" w:cstheme="majorEastAsia"/>
          <w:color w:val="auto"/>
          <w:sz w:val="24"/>
          <w:szCs w:val="24"/>
        </w:rPr>
        <w:t>和</w:t>
      </w:r>
      <w:r>
        <w:rPr>
          <w:rFonts w:hint="eastAsia" w:asciiTheme="majorEastAsia" w:hAnsiTheme="majorEastAsia" w:eastAsiaTheme="majorEastAsia" w:cstheme="majorEastAsia"/>
          <w:b/>
          <w:bCs/>
          <w:color w:val="auto"/>
          <w:sz w:val="24"/>
          <w:szCs w:val="24"/>
        </w:rPr>
        <w:t>到目前为止生成的CoT句子</w:t>
      </w:r>
      <w:r>
        <w:rPr>
          <w:rFonts w:hint="eastAsia" w:ascii="Times New Roman" w:hAnsi="Times New Roman" w:eastAsia="宋体" w:cstheme="majorEastAsia"/>
          <w:color w:val="auto"/>
          <w:sz w:val="24"/>
          <w:szCs w:val="24"/>
        </w:rPr>
        <w:t>生成下一个CoT句子；</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 扩展检索到的信息：使用</w:t>
      </w:r>
      <w:r>
        <w:rPr>
          <w:rFonts w:hint="eastAsia" w:asciiTheme="majorEastAsia" w:hAnsiTheme="majorEastAsia" w:eastAsiaTheme="majorEastAsia" w:cstheme="majorEastAsia"/>
          <w:b/>
          <w:bCs/>
          <w:color w:val="auto"/>
          <w:sz w:val="24"/>
          <w:szCs w:val="24"/>
        </w:rPr>
        <w:t>最后一个CoT句子作为查询</w:t>
      </w:r>
      <w:r>
        <w:rPr>
          <w:rFonts w:hint="eastAsia" w:ascii="Times New Roman" w:hAnsi="Times New Roman" w:eastAsia="宋体" w:cstheme="majorEastAsia"/>
          <w:color w:val="auto"/>
          <w:sz w:val="24"/>
          <w:szCs w:val="24"/>
        </w:rPr>
        <w:t>检索</w:t>
      </w:r>
      <w:r>
        <w:rPr>
          <w:rFonts w:hint="eastAsia" w:asciiTheme="majorEastAsia" w:hAnsiTheme="majorEastAsia" w:eastAsiaTheme="majorEastAsia" w:cstheme="majorEastAsia"/>
          <w:b/>
          <w:bCs/>
          <w:color w:val="auto"/>
          <w:sz w:val="24"/>
          <w:szCs w:val="24"/>
        </w:rPr>
        <w:t>更多的段落加入到收集</w:t>
      </w:r>
      <w:r>
        <w:rPr>
          <w:rFonts w:hint="eastAsia" w:ascii="Times New Roman" w:hAnsi="Times New Roman" w:eastAsia="宋体" w:cstheme="majorEastAsia"/>
          <w:color w:val="auto"/>
          <w:sz w:val="24"/>
          <w:szCs w:val="24"/>
        </w:rPr>
        <w:t>集中。</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重复这些步骤，</w:t>
      </w:r>
      <w:r>
        <w:rPr>
          <w:rFonts w:hint="eastAsia" w:asciiTheme="majorEastAsia" w:hAnsiTheme="majorEastAsia" w:eastAsiaTheme="majorEastAsia" w:cstheme="majorEastAsia"/>
          <w:b/>
          <w:bCs/>
          <w:color w:val="auto"/>
          <w:sz w:val="24"/>
          <w:szCs w:val="24"/>
        </w:rPr>
        <w:t>直到CoT报告答案</w:t>
      </w:r>
      <w:r>
        <w:rPr>
          <w:rFonts w:hint="eastAsia" w:ascii="Times New Roman" w:hAnsi="Times New Roman" w:eastAsia="宋体" w:cstheme="majorEastAsia"/>
          <w:color w:val="auto"/>
          <w:sz w:val="24"/>
          <w:szCs w:val="24"/>
        </w:rPr>
        <w:t>或</w:t>
      </w:r>
      <w:r>
        <w:rPr>
          <w:rFonts w:hint="eastAsia" w:asciiTheme="majorEastAsia" w:hAnsiTheme="majorEastAsia" w:eastAsiaTheme="majorEastAsia" w:cstheme="majorEastAsia"/>
          <w:b/>
          <w:bCs/>
          <w:color w:val="auto"/>
          <w:sz w:val="24"/>
          <w:szCs w:val="24"/>
        </w:rPr>
        <w:t>达到允许的最大推理步骤数</w:t>
      </w:r>
      <w:r>
        <w:rPr>
          <w:rFonts w:hint="eastAsia" w:ascii="Times New Roman" w:hAnsi="Times New Roman" w:eastAsia="宋体" w:cstheme="majorEastAsia"/>
          <w:color w:val="auto"/>
          <w:sz w:val="24"/>
          <w:szCs w:val="24"/>
        </w:rPr>
        <w:t>。完成后，所有收集的段落作为检索结果返回。最后，使用这些作为上下文通过直接QA提示或CoT提示来回答问题。</w:t>
      </w:r>
    </w:p>
    <w:p>
      <w:pPr>
        <w:rPr>
          <w:rFonts w:hint="eastAsia" w:asciiTheme="majorEastAsia" w:hAnsiTheme="majorEastAsia" w:eastAsiaTheme="majorEastAsia" w:cstheme="majorEastAsia"/>
          <w:b/>
          <w:bCs/>
          <w:color w:val="auto"/>
          <w:sz w:val="24"/>
          <w:szCs w:val="24"/>
          <w:lang w:val="en-US" w:eastAsia="zh-CN"/>
        </w:rPr>
      </w:pPr>
    </w:p>
    <w:p>
      <w:pPr>
        <w:rPr>
          <w:rFonts w:hint="eastAsia" w:asciiTheme="majorEastAsia" w:hAnsiTheme="majorEastAsia" w:eastAsiaTheme="majorEastAsia" w:cstheme="majorEastAsia"/>
          <w:b/>
          <w:bCs/>
          <w:color w:val="auto"/>
          <w:sz w:val="24"/>
          <w:szCs w:val="24"/>
        </w:rPr>
      </w:pPr>
    </w:p>
    <w:p>
      <w:pPr>
        <w:rPr>
          <w:rFonts w:hint="default" w:ascii="Times New Roman" w:hAnsi="Times New Roman" w:eastAsia="宋体" w:cstheme="majorEastAsia"/>
          <w:color w:val="FF0000"/>
          <w:sz w:val="24"/>
          <w:szCs w:val="24"/>
          <w:lang w:val="en-US" w:eastAsia="zh-CN"/>
        </w:rPr>
      </w:pPr>
    </w:p>
    <w:p>
      <w:pPr>
        <w:rPr>
          <w:rFonts w:eastAsia="宋体"/>
          <w:sz w:val="24"/>
        </w:rPr>
      </w:pPr>
      <w:r>
        <w:rPr>
          <w:rFonts w:eastAsia="宋体"/>
          <w:sz w:val="24"/>
        </w:rPr>
        <w:drawing>
          <wp:inline distT="0" distB="0" distL="114300" distR="114300">
            <wp:extent cx="2808605" cy="2630170"/>
            <wp:effectExtent l="0" t="0" r="1079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08605" cy="2630170"/>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在HotpotQA，2WikiMultihopQA，MuSiQue和IIRC</w:t>
      </w: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4个需要多步骤推理数据集的开放领域设置下，评估了</w:t>
      </w:r>
      <w:r>
        <w:rPr>
          <w:rFonts w:hint="eastAsia" w:ascii="Times New Roman" w:hAnsi="Times New Roman" w:eastAsia="宋体" w:cstheme="majorEastAsia"/>
          <w:color w:val="auto"/>
          <w:sz w:val="24"/>
          <w:szCs w:val="24"/>
          <w:lang w:val="en-US" w:eastAsia="zh-CN"/>
        </w:rPr>
        <w:t>IRCOT</w:t>
      </w:r>
      <w:r>
        <w:rPr>
          <w:rFonts w:hint="eastAsia" w:ascii="Times New Roman" w:hAnsi="Times New Roman" w:eastAsia="宋体" w:cstheme="majorEastAsia"/>
          <w:color w:val="auto"/>
          <w:sz w:val="24"/>
          <w:szCs w:val="24"/>
        </w:rPr>
        <w:t>的有效性。</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在固定预算最优回忆设置下</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使用OpenAI GPT3（code-davinci-002）</w:t>
      </w:r>
      <w:r>
        <w:rPr>
          <w:rFonts w:hint="eastAsia" w:ascii="Times New Roman" w:hAnsi="Times New Roman" w:eastAsia="宋体" w:cstheme="majorEastAsia"/>
          <w:color w:val="auto"/>
          <w:sz w:val="24"/>
          <w:szCs w:val="24"/>
          <w:lang w:val="en-US" w:eastAsia="zh-CN"/>
        </w:rPr>
        <w:t>时，</w:t>
      </w:r>
      <w:r>
        <w:rPr>
          <w:rFonts w:hint="eastAsia" w:ascii="Times New Roman" w:hAnsi="Times New Roman" w:eastAsia="宋体" w:cstheme="majorEastAsia"/>
          <w:color w:val="auto"/>
          <w:sz w:val="24"/>
          <w:szCs w:val="24"/>
        </w:rPr>
        <w:t>与基线</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单步问题为基础的检索</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相比，IRCoT的检索</w:t>
      </w:r>
      <w:r>
        <w:rPr>
          <w:rFonts w:hint="eastAsia" w:ascii="Times New Roman" w:hAnsi="Times New Roman" w:eastAsia="宋体" w:cstheme="majorEastAsia"/>
          <w:color w:val="auto"/>
          <w:sz w:val="24"/>
          <w:szCs w:val="24"/>
          <w:lang w:val="en-US" w:eastAsia="zh-CN"/>
        </w:rPr>
        <w:t>召回</w:t>
      </w:r>
      <w:r>
        <w:rPr>
          <w:rFonts w:hint="eastAsia" w:ascii="Times New Roman" w:hAnsi="Times New Roman" w:eastAsia="宋体" w:cstheme="majorEastAsia"/>
          <w:color w:val="auto"/>
          <w:sz w:val="24"/>
          <w:szCs w:val="24"/>
        </w:rPr>
        <w:t>率提高了11-21个百分点。</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当IRCoT与基于提示的阅读器一起使用时，在下游少数几次QA性能上它还带来了显著的改善（高达15个F1点），并且在生成的CoT中减少了50%的事实错误。</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该</w:t>
      </w:r>
      <w:r>
        <w:rPr>
          <w:rFonts w:hint="eastAsia" w:ascii="Times New Roman" w:hAnsi="Times New Roman" w:eastAsia="宋体" w:cstheme="majorEastAsia"/>
          <w:color w:val="auto"/>
          <w:sz w:val="24"/>
          <w:szCs w:val="24"/>
        </w:rPr>
        <w:t>方法也适用于更小的Flan-T5模型（11B，3B和0.7B），显示出类似的趋势。</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作者</w:t>
      </w:r>
      <w:r>
        <w:rPr>
          <w:rFonts w:hint="eastAsia" w:ascii="Times New Roman" w:hAnsi="Times New Roman" w:eastAsia="宋体" w:cstheme="majorEastAsia"/>
          <w:color w:val="auto"/>
          <w:sz w:val="24"/>
          <w:szCs w:val="24"/>
        </w:rPr>
        <w:t>发现使用</w:t>
      </w:r>
      <w:r>
        <w:rPr>
          <w:rFonts w:hint="eastAsia" w:ascii="Times New Roman" w:hAnsi="Times New Roman" w:eastAsia="宋体" w:cstheme="majorEastAsia"/>
          <w:color w:val="auto"/>
          <w:sz w:val="24"/>
          <w:szCs w:val="24"/>
          <w:lang w:val="en-US" w:eastAsia="zh-CN"/>
        </w:rPr>
        <w:t>具有</w:t>
      </w:r>
      <w:r>
        <w:rPr>
          <w:rFonts w:hint="eastAsia" w:ascii="Times New Roman" w:hAnsi="Times New Roman" w:eastAsia="宋体" w:cstheme="majorEastAsia"/>
          <w:color w:val="auto"/>
          <w:sz w:val="24"/>
          <w:szCs w:val="24"/>
        </w:rPr>
        <w:t>IRCoT</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Flan-T5-XL（3B）</w:t>
      </w:r>
      <w:r>
        <w:rPr>
          <w:rFonts w:hint="eastAsia" w:ascii="Times New Roman" w:hAnsi="Times New Roman" w:eastAsia="宋体" w:cstheme="majorEastAsia"/>
          <w:color w:val="auto"/>
          <w:sz w:val="24"/>
          <w:szCs w:val="24"/>
          <w:lang w:val="en-US" w:eastAsia="zh-CN"/>
        </w:rPr>
        <w:t>时</w:t>
      </w:r>
      <w:r>
        <w:rPr>
          <w:rFonts w:hint="eastAsia" w:ascii="Times New Roman" w:hAnsi="Times New Roman" w:eastAsia="宋体" w:cstheme="majorEastAsia"/>
          <w:color w:val="auto"/>
          <w:sz w:val="24"/>
          <w:szCs w:val="24"/>
        </w:rPr>
        <w:t>的QA性能甚至超过了58倍大的</w:t>
      </w:r>
      <w:r>
        <w:rPr>
          <w:rFonts w:hint="eastAsia" w:ascii="Times New Roman" w:hAnsi="Times New Roman" w:eastAsia="宋体" w:cstheme="majorEastAsia"/>
          <w:color w:val="auto"/>
          <w:sz w:val="24"/>
          <w:szCs w:val="24"/>
          <w:lang w:val="en-US" w:eastAsia="zh-CN"/>
        </w:rPr>
        <w:t>使用基于问题一步检索的</w:t>
      </w:r>
      <w:r>
        <w:rPr>
          <w:rFonts w:hint="eastAsia" w:ascii="Times New Roman" w:hAnsi="Times New Roman" w:eastAsia="宋体" w:cstheme="majorEastAsia"/>
          <w:color w:val="auto"/>
          <w:sz w:val="24"/>
          <w:szCs w:val="24"/>
        </w:rPr>
        <w:t>GPT3。</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这些改进也适用于分布外（OOD）设置，即在测试另一个数据集时使用来自一个数据集的演示。</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IRCOT</w:t>
      </w:r>
      <w:r>
        <w:rPr>
          <w:rFonts w:hint="eastAsia" w:ascii="Times New Roman" w:hAnsi="Times New Roman" w:eastAsia="宋体" w:cstheme="majorEastAsia"/>
          <w:color w:val="auto"/>
          <w:sz w:val="24"/>
          <w:szCs w:val="24"/>
        </w:rPr>
        <w:t>的QA得分超过了最近一些关于开放领域QA（ODQA）的研究报告的得分，虽然与他们进行公平的对比是不可能的（参见附录C）。</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主要贡献</w:t>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一种新颖的检索方法IRCoT，它利用LM的思维链生成能力来引导检索，并反过来利用检索来改善CoT推理。展示了IRCoT：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1. 在IID和OOD设置下，提高了几个多步开放域QA数据集的检索和少镜头QA性能</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2. 减少了生成CoT中的事实错误</w:t>
      </w:r>
    </w:p>
    <w:p>
      <w:pPr>
        <w:rPr>
          <w:rFonts w:hint="eastAsia" w:ascii="Times New Roman" w:hAnsi="Times New Roman" w:eastAsia="宋体" w:cstheme="majorEastAsia"/>
          <w:sz w:val="24"/>
          <w:szCs w:val="24"/>
        </w:rPr>
      </w:pPr>
      <w:r>
        <w:rPr>
          <w:rFonts w:hint="eastAsia" w:ascii="Times New Roman" w:hAnsi="Times New Roman" w:eastAsia="宋体" w:cstheme="majorEastAsia"/>
          <w:color w:val="auto"/>
          <w:sz w:val="24"/>
          <w:szCs w:val="24"/>
        </w:rPr>
        <w:t>3. 在没有任何训练的情况下，使用大规模（175B模</w:t>
      </w:r>
      <w:r>
        <w:rPr>
          <w:rFonts w:hint="eastAsia" w:ascii="Times New Roman" w:hAnsi="Times New Roman" w:eastAsia="宋体" w:cstheme="majorEastAsia"/>
          <w:sz w:val="24"/>
          <w:szCs w:val="24"/>
        </w:rPr>
        <w:t>型）和小规模模型（Flan-T5-*，≤11B）都可以提高性能。</w:t>
      </w:r>
    </w:p>
    <w:p>
      <w:pPr>
        <w:rPr>
          <w:rFonts w:hint="eastAsia" w:ascii="Times New Roman" w:hAnsi="Times New Roman" w:eastAsia="宋体" w:cstheme="majorEastAsia"/>
          <w:sz w:val="24"/>
          <w:szCs w:val="24"/>
        </w:rPr>
      </w:pPr>
    </w:p>
    <w:p>
      <w:pPr>
        <w:rPr>
          <w:rFonts w:hint="eastAsia" w:ascii="Times New Roman" w:hAnsi="Times New Roman" w:eastAsia="宋体" w:cstheme="majorEastAsia"/>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相关工作</w:t>
      </w:r>
    </w:p>
    <w:p>
      <w:pPr>
        <w:ind w:firstLine="420"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面向开放域问答的提示 (Prompting)</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大型语言模型（LLMs）通过利用少数几个示例（prompting）来学习各种任务。</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LLMs 需要展示连贯的推理过程（即思维链条，Chain-of-Thoughts ），即便是在只有少数几个或零个示例的情况下。</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Prompting技术已应用于开放域QA，但改善检索和QA去回答多步骤开放域问题的价值仍相对较少被探索。</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近期提出的三种多步骤开放域QA方法</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SelfAsk (Press et al., 2022)引导LLMs将问题分解成子问题，并通过调用谷歌搜索API来回答这些子问题。</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DecomP (Khot et al., 2023) 是一个通用框架，它将任务分解并将子任务分派给适当的子模型。它也是将问题分解，但是将检索任务委托给基于BM25的检索器。</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sz w:val="24"/>
          <w:szCs w:val="24"/>
          <w:lang w:val="en-US" w:eastAsia="zh-CN"/>
        </w:rPr>
        <w:t>· ReAct (Yao et al., 2022) 系统将问题框定义为生成一系列的推理和行动步</w:t>
      </w:r>
      <w:r>
        <w:rPr>
          <w:rFonts w:hint="eastAsia" w:ascii="Times New Roman" w:hAnsi="Times New Roman" w:eastAsia="宋体" w:cstheme="minorEastAsia"/>
          <w:b w:val="0"/>
          <w:bCs w:val="0"/>
          <w:color w:val="auto"/>
          <w:sz w:val="24"/>
          <w:szCs w:val="24"/>
          <w:lang w:val="en-US" w:eastAsia="zh-CN"/>
        </w:rPr>
        <w:t>骤。这些步骤更复杂，依赖于更大的模型（例如PaLM-540B），并且需要进行微调以便在多步骤ODQA中胜过CoT方法。</w:t>
      </w:r>
    </w:p>
    <w:p>
      <w:pPr>
        <w:ind w:firstLine="420" w:firstLineChars="0"/>
        <w:rPr>
          <w:rFonts w:hint="eastAsia" w:ascii="Times New Roman" w:hAnsi="Times New Roman" w:eastAsia="宋体" w:cstheme="majorEastAsia"/>
          <w:color w:val="auto"/>
          <w:sz w:val="24"/>
          <w:szCs w:val="24"/>
        </w:rPr>
      </w:pP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这些工作都没有被证明对于</w:t>
      </w:r>
      <w:r>
        <w:rPr>
          <w:rFonts w:hint="eastAsia" w:ascii="Times New Roman" w:hAnsi="Times New Roman" w:eastAsia="宋体" w:cstheme="majorEastAsia"/>
          <w:color w:val="auto"/>
          <w:sz w:val="24"/>
          <w:szCs w:val="24"/>
          <w:lang w:val="en-US" w:eastAsia="zh-CN"/>
        </w:rPr>
        <w:t>未经</w:t>
      </w:r>
      <w:r>
        <w:rPr>
          <w:rFonts w:hint="eastAsia" w:ascii="Times New Roman" w:hAnsi="Times New Roman" w:eastAsia="宋体" w:cstheme="majorEastAsia"/>
          <w:color w:val="auto"/>
          <w:sz w:val="24"/>
          <w:szCs w:val="24"/>
        </w:rPr>
        <w:t>训练的较小模型有效。</w:t>
      </w:r>
    </w:p>
    <w:p>
      <w:pPr>
        <w:ind w:firstLine="420" w:firstLineChars="0"/>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t>监督的多步开放域 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先前的工作探索了在完全监督设置下，为开放域QA进行迭代检索。Das et al. (2019) 提出了一个迭代检索模型，该模型使用神经查询表示进行检索，然后根据阅读理解模型的输出更新。</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Feldman and El-Yaniv (2019) 用类似的神经查询重构思想应用于多跳开放域QA。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Xiong et al. (2021) 将广泛使用的密集段落检索（DPR）（Karpukhin et al., 2020）扩展到多跳设置。</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Asai et al. (2020) 利用维基百科段落中实体链接产生的图结构进行迭代多步骤检索。</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GoldEn (Gold Entity) 检索器 (Qi et al., 2019) 基于现成检索器检索的段落迭代生成文本查询，但这需要为下一个查询生成器提供训练数据。</w:t>
      </w:r>
    </w:p>
    <w:p>
      <w:pPr>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inorEastAsia"/>
          <w:b w:val="0"/>
          <w:bCs w:val="0"/>
          <w:color w:val="auto"/>
          <w:sz w:val="24"/>
          <w:szCs w:val="24"/>
          <w:lang w:val="en-US" w:eastAsia="zh-CN"/>
        </w:rPr>
        <w:t>· Nakano et al. (2021) 使用了GPT-3通过与浏览器的交互来回答长形式问题，但依赖于这些交互的人工注释。</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所有这些方法都依赖于在大规模数据集上的监督训练，不能轻易地扩展到少</w:t>
      </w:r>
      <w:r>
        <w:rPr>
          <w:rFonts w:hint="eastAsia" w:ascii="Times New Roman" w:hAnsi="Times New Roman" w:eastAsia="宋体" w:cstheme="majorEastAsia"/>
          <w:color w:val="auto"/>
          <w:sz w:val="24"/>
          <w:szCs w:val="24"/>
          <w:lang w:val="en-US" w:eastAsia="zh-CN"/>
        </w:rPr>
        <w:t>样本</w:t>
      </w:r>
      <w:r>
        <w:rPr>
          <w:rFonts w:hint="eastAsia" w:ascii="Times New Roman" w:hAnsi="Times New Roman" w:eastAsia="宋体" w:cstheme="majorEastAsia"/>
          <w:color w:val="auto"/>
          <w:sz w:val="24"/>
          <w:szCs w:val="24"/>
        </w:rPr>
        <w:t>的环境中。</w:t>
      </w:r>
    </w:p>
    <w:p>
      <w:pPr>
        <w:rPr>
          <w:rFonts w:hint="eastAsia" w:asciiTheme="majorEastAsia" w:hAnsiTheme="majorEastAsia" w:eastAsiaTheme="majorEastAsia" w:cstheme="majorEastAsia"/>
          <w:b/>
          <w:bCs/>
          <w:sz w:val="24"/>
          <w:szCs w:val="24"/>
        </w:rPr>
      </w:pPr>
    </w:p>
    <w:p>
      <w:pPr>
        <w:rPr>
          <w:rFonts w:hint="eastAsia" w:ascii="等线" w:hAnsi="等线" w:eastAsia="等线" w:cs="等线"/>
          <w:b/>
          <w:bCs/>
          <w:sz w:val="24"/>
          <w:szCs w:val="24"/>
        </w:rPr>
      </w:pPr>
      <w:r>
        <w:rPr>
          <w:rFonts w:hint="eastAsia" w:ascii="等线" w:hAnsi="等线" w:eastAsia="等线" w:cs="等线"/>
          <w:b/>
          <w:bCs/>
          <w:sz w:val="24"/>
          <w:szCs w:val="24"/>
          <w:lang w:val="en-US" w:eastAsia="zh-CN"/>
        </w:rPr>
        <w:t>3</w:t>
      </w:r>
      <w:r>
        <w:rPr>
          <w:rFonts w:hint="eastAsia" w:ascii="等线" w:hAnsi="等线" w:eastAsia="等线" w:cs="等线"/>
          <w:b/>
          <w:bCs/>
          <w:sz w:val="24"/>
          <w:szCs w:val="24"/>
        </w:rPr>
        <w:t>链式思维引导检索和开放域问答</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作者想要</w:t>
      </w:r>
      <w:r>
        <w:rPr>
          <w:rFonts w:hint="eastAsia" w:ascii="Times New Roman" w:hAnsi="Times New Roman" w:eastAsia="宋体" w:cstheme="majorEastAsia"/>
          <w:color w:val="auto"/>
          <w:sz w:val="24"/>
          <w:szCs w:val="24"/>
        </w:rPr>
        <w:t>在少数样本设置中，使用一个</w:t>
      </w:r>
      <w:r>
        <w:rPr>
          <w:rFonts w:hint="eastAsia" w:ascii="Times New Roman" w:hAnsi="Times New Roman" w:eastAsia="宋体" w:cstheme="majorEastAsia"/>
          <w:color w:val="auto"/>
          <w:sz w:val="24"/>
          <w:szCs w:val="24"/>
          <w:lang w:val="en-US" w:eastAsia="zh-CN"/>
        </w:rPr>
        <w:t>超大</w:t>
      </w:r>
      <w:r>
        <w:rPr>
          <w:rFonts w:hint="eastAsia" w:ascii="Times New Roman" w:hAnsi="Times New Roman" w:eastAsia="宋体" w:cstheme="majorEastAsia"/>
          <w:color w:val="auto"/>
          <w:sz w:val="24"/>
          <w:szCs w:val="24"/>
        </w:rPr>
        <w:t>知识源来回答一个知识密集型的多步推理问题Q。</w:t>
      </w:r>
      <w:r>
        <w:rPr>
          <w:rFonts w:hint="eastAsia" w:ascii="Times New Roman" w:hAnsi="Times New Roman" w:eastAsia="宋体" w:cstheme="majorEastAsia"/>
          <w:color w:val="auto"/>
          <w:sz w:val="24"/>
          <w:szCs w:val="24"/>
          <w:lang w:val="en-US" w:eastAsia="zh-CN"/>
        </w:rPr>
        <w:t>为此他们</w:t>
      </w:r>
      <w:r>
        <w:rPr>
          <w:rFonts w:hint="eastAsia" w:ascii="Times New Roman" w:hAnsi="Times New Roman" w:eastAsia="宋体" w:cstheme="majorEastAsia"/>
          <w:color w:val="auto"/>
          <w:sz w:val="24"/>
          <w:szCs w:val="24"/>
        </w:rPr>
        <w:t>遵循检索</w:t>
      </w:r>
      <w:r>
        <w:rPr>
          <w:rFonts w:hint="eastAsia" w:ascii="Times New Roman" w:hAnsi="Times New Roman" w:eastAsia="宋体" w:cstheme="majorEastAsia"/>
          <w:color w:val="auto"/>
          <w:sz w:val="24"/>
          <w:szCs w:val="24"/>
          <w:lang w:val="en-US" w:eastAsia="zh-CN"/>
        </w:rPr>
        <w:t>和阅读</w:t>
      </w:r>
      <w:r>
        <w:rPr>
          <w:rFonts w:hint="eastAsia" w:ascii="Times New Roman" w:hAnsi="Times New Roman" w:eastAsia="宋体" w:cstheme="majorEastAsia"/>
          <w:color w:val="auto"/>
          <w:sz w:val="24"/>
          <w:szCs w:val="24"/>
        </w:rPr>
        <w:t>的范式</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在检索步骤</w:t>
      </w:r>
      <w:r>
        <w:rPr>
          <w:rFonts w:hint="eastAsia" w:ascii="Times New Roman" w:hAnsi="Times New Roman" w:eastAsia="宋体" w:cstheme="majorEastAsia"/>
          <w:color w:val="auto"/>
          <w:sz w:val="24"/>
          <w:szCs w:val="24"/>
          <w:lang w:val="en-US" w:eastAsia="zh-CN"/>
        </w:rPr>
        <w:t>做出一些</w:t>
      </w:r>
      <w:r>
        <w:rPr>
          <w:rFonts w:hint="eastAsia" w:ascii="Times New Roman" w:hAnsi="Times New Roman" w:eastAsia="宋体" w:cstheme="majorEastAsia"/>
          <w:color w:val="auto"/>
          <w:sz w:val="24"/>
          <w:szCs w:val="24"/>
        </w:rPr>
        <w:t>贡献（§3.1），</w:t>
      </w:r>
      <w:r>
        <w:rPr>
          <w:rFonts w:hint="eastAsia" w:ascii="Times New Roman" w:hAnsi="Times New Roman" w:eastAsia="宋体" w:cstheme="majorEastAsia"/>
          <w:color w:val="auto"/>
          <w:sz w:val="24"/>
          <w:szCs w:val="24"/>
          <w:lang w:val="en-US" w:eastAsia="zh-CN"/>
        </w:rPr>
        <w:t>而</w:t>
      </w:r>
      <w:r>
        <w:rPr>
          <w:rFonts w:hint="eastAsia" w:ascii="Times New Roman" w:hAnsi="Times New Roman" w:eastAsia="宋体" w:cstheme="majorEastAsia"/>
          <w:color w:val="auto"/>
          <w:sz w:val="24"/>
          <w:szCs w:val="24"/>
        </w:rPr>
        <w:t>对阅读步骤使用标准的提示策略（§3.2）。</w:t>
      </w:r>
    </w:p>
    <w:p>
      <w:pPr>
        <w:rPr>
          <w:rFonts w:hint="default" w:ascii="等线" w:hAnsi="等线" w:cs="等线" w:eastAsiaTheme="majorEastAsia"/>
          <w:b/>
          <w:bCs/>
          <w:color w:val="auto"/>
          <w:sz w:val="24"/>
          <w:szCs w:val="24"/>
          <w:lang w:val="en-US" w:eastAsia="zh-CN"/>
        </w:rPr>
      </w:pPr>
      <w:r>
        <w:rPr>
          <w:rFonts w:hint="eastAsia" w:ascii="Times New Roman" w:hAnsi="Times New Roman" w:eastAsia="宋体" w:cstheme="majorEastAsia"/>
          <w:color w:val="auto"/>
          <w:sz w:val="24"/>
          <w:szCs w:val="24"/>
          <w:lang w:val="en-US" w:eastAsia="zh-CN"/>
        </w:rPr>
        <w:t>· 检索和阅读</w:t>
      </w:r>
      <w:r>
        <w:rPr>
          <w:rFonts w:hint="eastAsia" w:ascii="Times New Roman" w:hAnsi="Times New Roman" w:eastAsia="宋体" w:cstheme="majorEastAsia"/>
          <w:b w:val="0"/>
          <w:bCs w:val="0"/>
          <w:color w:val="auto"/>
          <w:sz w:val="24"/>
          <w:szCs w:val="24"/>
          <w:lang w:val="en-US" w:eastAsia="zh-CN"/>
        </w:rPr>
        <w:t>：即</w:t>
      </w:r>
      <w:r>
        <w:rPr>
          <w:rFonts w:hint="eastAsia" w:ascii="Times New Roman" w:hAnsi="Times New Roman" w:eastAsia="宋体" w:cstheme="majorEastAsia"/>
          <w:b w:val="0"/>
          <w:bCs w:val="0"/>
          <w:color w:val="auto"/>
          <w:sz w:val="24"/>
          <w:szCs w:val="24"/>
        </w:rPr>
        <w:t>检索器先从知识源中检索文档，然后QA模型阅读</w:t>
      </w:r>
      <w:r>
        <w:rPr>
          <w:rFonts w:hint="eastAsia" w:ascii="Times New Roman" w:hAnsi="Times New Roman" w:eastAsia="宋体" w:cstheme="majorEastAsia"/>
          <w:b w:val="0"/>
          <w:bCs w:val="0"/>
          <w:color w:val="auto"/>
          <w:sz w:val="24"/>
          <w:szCs w:val="24"/>
          <w:lang w:val="en-US" w:eastAsia="zh-CN"/>
        </w:rPr>
        <w:t>理解</w:t>
      </w:r>
      <w:r>
        <w:rPr>
          <w:rFonts w:hint="eastAsia" w:ascii="Times New Roman" w:hAnsi="Times New Roman" w:eastAsia="宋体" w:cstheme="majorEastAsia"/>
          <w:b w:val="0"/>
          <w:bCs w:val="0"/>
          <w:color w:val="auto"/>
          <w:sz w:val="24"/>
          <w:szCs w:val="24"/>
        </w:rPr>
        <w:t>检索到的文档和问题，生成最终答案</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arXiv:2101.00774</w:t>
      </w:r>
    </w:p>
    <w:p>
      <w:pPr>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t>3.1 与链式思维推理交错检索</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检索器IRCoT，可以从以下三个成分实例化：</w:t>
      </w:r>
    </w:p>
    <w:p>
      <w:pPr>
        <w:numPr>
          <w:ilvl w:val="0"/>
          <w:numId w:val="0"/>
        </w:num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w:t>
      </w:r>
      <w:r>
        <w:rPr>
          <w:rFonts w:hint="eastAsia" w:ascii="Times New Roman" w:hAnsi="Times New Roman" w:eastAsia="宋体" w:cstheme="majorEastAsia"/>
          <w:color w:val="auto"/>
          <w:sz w:val="24"/>
          <w:szCs w:val="24"/>
        </w:rPr>
        <w:t>一个基础检索器，可以接受一个查询并从一个语料库或知识源返回给定数量的段落</w:t>
      </w:r>
    </w:p>
    <w:p>
      <w:pPr>
        <w:numPr>
          <w:ilvl w:val="0"/>
          <w:numId w:val="0"/>
        </w:numPr>
        <w:ind w:left="0" w:leftChars="0" w:firstLine="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(ii)</w:t>
      </w:r>
      <w:r>
        <w:rPr>
          <w:rFonts w:hint="eastAsia" w:ascii="Times New Roman" w:hAnsi="Times New Roman" w:eastAsia="宋体" w:cstheme="majorEastAsia"/>
          <w:color w:val="auto"/>
          <w:sz w:val="24"/>
          <w:szCs w:val="24"/>
        </w:rPr>
        <w:t>一个具有零/少数样本链式思维（CoT）生成能力的语言模型</w:t>
      </w:r>
    </w:p>
    <w:p>
      <w:pPr>
        <w:numPr>
          <w:ilvl w:val="0"/>
          <w:numId w:val="0"/>
        </w:numPr>
        <w:ind w:left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(iii)一小部分已注释的问题，有解释如何用自然语言（思维链）到达答案的推理步骤，和一组从知识源中集合</w:t>
      </w:r>
      <w:r>
        <w:rPr>
          <w:rFonts w:hint="eastAsia" w:ascii="Times New Roman" w:hAnsi="Times New Roman" w:eastAsia="宋体" w:cstheme="majorEastAsia"/>
          <w:color w:val="auto"/>
          <w:sz w:val="24"/>
          <w:szCs w:val="24"/>
          <w:lang w:val="en-US" w:eastAsia="zh-CN"/>
        </w:rPr>
        <w:t>出的</w:t>
      </w:r>
      <w:r>
        <w:rPr>
          <w:rFonts w:hint="eastAsia" w:ascii="Times New Roman" w:hAnsi="Times New Roman" w:eastAsia="宋体" w:cstheme="majorEastAsia"/>
          <w:color w:val="auto"/>
          <w:sz w:val="24"/>
          <w:szCs w:val="24"/>
        </w:rPr>
        <w:t>支持推理链和答案的段落。</w:t>
      </w:r>
    </w:p>
    <w:p>
      <w:pPr>
        <w:numPr>
          <w:ilvl w:val="0"/>
          <w:numId w:val="0"/>
        </w:numPr>
        <w:ind w:leftChars="0"/>
        <w:rPr>
          <w:rFonts w:hint="eastAsia" w:ascii="Times New Roman" w:hAnsi="Times New Roman" w:eastAsia="宋体" w:cstheme="majorEastAsia"/>
          <w:color w:val="FF0000"/>
          <w:sz w:val="24"/>
          <w:szCs w:val="24"/>
        </w:rPr>
      </w:pPr>
      <w:r>
        <w:rPr>
          <w:rFonts w:eastAsia="宋体"/>
          <w:sz w:val="24"/>
        </w:rPr>
        <w:drawing>
          <wp:inline distT="0" distB="0" distL="114300" distR="114300">
            <wp:extent cx="5273675" cy="26523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652395"/>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首先通过使用问题Q作为查询检索K个段落，来收集一组基础段落。然后，交错两个步骤（推理和检索）迭代，直到满足终止条件</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生成的CoT句子包含“答案是：”字符串，或者已达到最大步数</w:t>
      </w:r>
      <w:r>
        <w:rPr>
          <w:rFonts w:hint="eastAsia" w:ascii="Times New Roman" w:hAnsi="Times New Roman" w:eastAsia="宋体" w:cstheme="majorEastAsia"/>
          <w:color w:val="auto"/>
          <w:sz w:val="24"/>
          <w:szCs w:val="24"/>
          <w:lang w:val="en-US" w:eastAsia="zh-CN"/>
        </w:rPr>
        <w:t>8</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检索引导的</w:t>
      </w:r>
      <w:r>
        <w:rPr>
          <w:rFonts w:hint="eastAsia" w:asciiTheme="majorEastAsia" w:hAnsiTheme="majorEastAsia" w:eastAsiaTheme="majorEastAsia" w:cstheme="majorEastAsia"/>
          <w:b/>
          <w:bCs/>
          <w:sz w:val="24"/>
          <w:szCs w:val="24"/>
          <w:lang w:val="en-US" w:eastAsia="zh-CN"/>
        </w:rPr>
        <w:t>CoT</w:t>
      </w:r>
      <w:r>
        <w:rPr>
          <w:rFonts w:hint="eastAsia" w:asciiTheme="majorEastAsia" w:hAnsiTheme="majorEastAsia" w:eastAsiaTheme="majorEastAsia" w:cstheme="majorEastAsia"/>
          <w:b/>
          <w:bCs/>
          <w:sz w:val="24"/>
          <w:szCs w:val="24"/>
        </w:rPr>
        <w:t>步骤（“推理”）</w:t>
      </w:r>
      <w:r>
        <w:rPr>
          <w:rFonts w:hint="eastAsia" w:ascii="Times New Roman" w:hAnsi="Times New Roman" w:eastAsia="宋体" w:cstheme="majorEastAsia"/>
          <w:sz w:val="24"/>
          <w:szCs w:val="24"/>
        </w:rPr>
        <w:t>使用</w:t>
      </w:r>
      <w:r>
        <w:rPr>
          <w:rFonts w:hint="eastAsia" w:asciiTheme="majorEastAsia" w:hAnsiTheme="majorEastAsia" w:eastAsiaTheme="majorEastAsia" w:cstheme="majorEastAsia"/>
          <w:b/>
          <w:bCs/>
          <w:sz w:val="24"/>
          <w:szCs w:val="24"/>
        </w:rPr>
        <w:t>问题</w:t>
      </w:r>
      <w:r>
        <w:rPr>
          <w:rFonts w:hint="eastAsia" w:ascii="Times New Roman" w:hAnsi="Times New Roman" w:eastAsia="宋体" w:cstheme="majorEastAsia"/>
          <w:sz w:val="24"/>
          <w:szCs w:val="24"/>
        </w:rPr>
        <w:t>、</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收集的段落</w:t>
      </w:r>
      <w:r>
        <w:rPr>
          <w:rFonts w:hint="eastAsia" w:ascii="Times New Roman" w:hAnsi="Times New Roman" w:eastAsia="宋体" w:cstheme="majorEastAsia"/>
          <w:sz w:val="24"/>
          <w:szCs w:val="24"/>
        </w:rPr>
        <w:t>和</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生成的CoT句子</w:t>
      </w:r>
      <w:r>
        <w:rPr>
          <w:rFonts w:hint="eastAsia" w:ascii="Times New Roman" w:hAnsi="Times New Roman" w:eastAsia="宋体" w:cstheme="majorEastAsia"/>
          <w:sz w:val="24"/>
          <w:szCs w:val="24"/>
        </w:rPr>
        <w:t>生成下一个CoT句子。</w:t>
      </w:r>
    </w:p>
    <w:p>
      <w:pPr>
        <w:ind w:firstLine="420" w:firstLineChars="0"/>
        <w:rPr>
          <w:rFonts w:hint="eastAsia" w:ascii="Times New Roman" w:hAnsi="Times New Roman" w:eastAsia="宋体" w:cstheme="majorEastAsia"/>
          <w:color w:val="auto"/>
          <w:sz w:val="24"/>
          <w:szCs w:val="24"/>
          <w:lang w:val="en-US" w:eastAsia="zh-CN"/>
        </w:rPr>
      </w:pPr>
      <w:r>
        <w:rPr>
          <w:rFonts w:hint="eastAsia" w:asciiTheme="majorEastAsia" w:hAnsiTheme="majorEastAsia" w:eastAsiaTheme="majorEastAsia" w:cstheme="majorEastAsia"/>
          <w:b/>
          <w:bCs/>
          <w:color w:val="auto"/>
          <w:sz w:val="24"/>
          <w:szCs w:val="24"/>
        </w:rPr>
        <w:t>CoT引导的检索步骤（“检索”）</w:t>
      </w:r>
      <w:r>
        <w:rPr>
          <w:rFonts w:hint="eastAsia" w:ascii="Times New Roman" w:hAnsi="Times New Roman" w:eastAsia="宋体" w:cstheme="majorEastAsia"/>
          <w:color w:val="auto"/>
          <w:sz w:val="24"/>
          <w:szCs w:val="24"/>
        </w:rPr>
        <w:t>使用最后生成的CoT句子作为查询，以检索更多段落并将它们添加到收集的段落中。</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考虑到模型上下文限制，</w:t>
      </w:r>
      <w:r>
        <w:rPr>
          <w:rFonts w:hint="eastAsia" w:asciiTheme="majorEastAsia" w:hAnsiTheme="majorEastAsia" w:eastAsiaTheme="majorEastAsia" w:cstheme="majorEastAsia"/>
          <w:b/>
          <w:bCs/>
          <w:color w:val="auto"/>
          <w:sz w:val="24"/>
          <w:szCs w:val="24"/>
        </w:rPr>
        <w:t>收集的段落数量</w:t>
      </w:r>
      <w:r>
        <w:rPr>
          <w:rFonts w:hint="eastAsia" w:asciiTheme="majorEastAsia" w:hAnsiTheme="majorEastAsia" w:eastAsiaTheme="majorEastAsia" w:cstheme="majorEastAsia"/>
          <w:b/>
          <w:bCs/>
          <w:color w:val="auto"/>
          <w:sz w:val="24"/>
          <w:szCs w:val="24"/>
          <w:lang w:val="en-US" w:eastAsia="zh-CN"/>
        </w:rPr>
        <w:t>设为1</w:t>
      </w:r>
      <w:r>
        <w:rPr>
          <w:rFonts w:hint="eastAsia" w:asciiTheme="majorEastAsia" w:hAnsiTheme="majorEastAsia" w:eastAsiaTheme="majorEastAsia" w:cstheme="majorEastAsia"/>
          <w:b/>
          <w:bCs/>
          <w:color w:val="auto"/>
          <w:sz w:val="24"/>
          <w:szCs w:val="24"/>
        </w:rPr>
        <w:t>5</w:t>
      </w:r>
      <w:r>
        <w:rPr>
          <w:rFonts w:hint="eastAsia" w:asciiTheme="majorEastAsia" w:hAnsiTheme="majorEastAsia" w:eastAsiaTheme="majorEastAsia" w:cstheme="majorEastAsia"/>
          <w:b/>
          <w:bCs/>
          <w:color w:val="auto"/>
          <w:sz w:val="24"/>
          <w:szCs w:val="24"/>
          <w:lang w:eastAsia="zh-CN"/>
        </w:rPr>
        <w:t>）</w:t>
      </w:r>
    </w:p>
    <w:p>
      <w:pPr>
        <w:rPr>
          <w:rFonts w:hint="eastAsia" w:ascii="Times New Roman" w:hAnsi="Times New Roman" w:eastAsia="宋体" w:cstheme="majorEastAsia"/>
          <w:sz w:val="24"/>
          <w:szCs w:val="24"/>
        </w:rPr>
      </w:pP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在上下文演示中</w:t>
      </w:r>
      <w:r>
        <w:rPr>
          <w:rFonts w:hint="eastAsia" w:ascii="Times New Roman" w:hAnsi="Times New Roman" w:eastAsia="宋体" w:cstheme="majorEastAsia"/>
          <w:sz w:val="24"/>
          <w:szCs w:val="24"/>
        </w:rPr>
        <w:t>，使用完整的链式推理（CoT）过程。</w:t>
      </w:r>
      <w:r>
        <w:rPr>
          <w:rFonts w:hint="eastAsia" w:asciiTheme="majorEastAsia" w:hAnsiTheme="majorEastAsia" w:eastAsiaTheme="majorEastAsia" w:cstheme="majorEastAsia"/>
          <w:b/>
          <w:bCs/>
          <w:sz w:val="24"/>
          <w:szCs w:val="24"/>
          <w:lang w:val="en-US" w:eastAsia="zh-CN"/>
        </w:rPr>
        <w:t>检索</w:t>
      </w:r>
      <w:r>
        <w:rPr>
          <w:rFonts w:hint="eastAsia" w:asciiTheme="majorEastAsia" w:hAnsiTheme="majorEastAsia" w:eastAsiaTheme="majorEastAsia" w:cstheme="majorEastAsia"/>
          <w:b/>
          <w:bCs/>
          <w:sz w:val="24"/>
          <w:szCs w:val="24"/>
        </w:rPr>
        <w:t>段落</w:t>
      </w:r>
      <w:r>
        <w:rPr>
          <w:rFonts w:hint="eastAsia" w:asciiTheme="majorEastAsia" w:hAnsiTheme="majorEastAsia" w:eastAsiaTheme="majorEastAsia" w:cstheme="majorEastAsia"/>
          <w:b/>
          <w:bCs/>
          <w:sz w:val="24"/>
          <w:szCs w:val="24"/>
          <w:lang w:val="en-US" w:eastAsia="zh-CN"/>
        </w:rPr>
        <w:t>时</w:t>
      </w:r>
      <w:r>
        <w:rPr>
          <w:rFonts w:hint="eastAsia" w:ascii="Times New Roman" w:hAnsi="Times New Roman" w:eastAsia="宋体" w:cstheme="majorEastAsia"/>
          <w:sz w:val="24"/>
          <w:szCs w:val="24"/>
        </w:rPr>
        <w:t>，使用真实的支持性段落（ground-truth supporting paragraphs）和随机采样的M个段落，将它们混合后按照</w:t>
      </w:r>
      <w:r>
        <w:rPr>
          <w:rFonts w:hint="eastAsia" w:ascii="Times New Roman" w:hAnsi="Times New Roman" w:eastAsia="宋体" w:cstheme="majorEastAsia"/>
          <w:sz w:val="24"/>
          <w:szCs w:val="24"/>
          <w:lang w:val="en-US" w:eastAsia="zh-CN"/>
        </w:rPr>
        <w:t>模版</w:t>
      </w:r>
      <w:r>
        <w:rPr>
          <w:rFonts w:hint="eastAsia" w:ascii="Times New Roman" w:hAnsi="Times New Roman" w:eastAsia="宋体" w:cstheme="majorEastAsia"/>
          <w:sz w:val="24"/>
          <w:szCs w:val="24"/>
        </w:rPr>
        <w:t>格式连接起来。</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w:t>
      </w:r>
      <w:r>
        <w:rPr>
          <w:rFonts w:hint="eastAsia" w:asciiTheme="majorEastAsia" w:hAnsiTheme="majorEastAsia" w:eastAsiaTheme="majorEastAsia" w:cstheme="majorEastAsia"/>
          <w:b/>
          <w:bCs/>
          <w:sz w:val="24"/>
          <w:szCs w:val="24"/>
        </w:rPr>
        <w:t>测试实例</w:t>
      </w:r>
      <w:r>
        <w:rPr>
          <w:rFonts w:hint="eastAsia" w:ascii="Times New Roman" w:hAnsi="Times New Roman" w:eastAsia="宋体" w:cstheme="majorEastAsia"/>
          <w:sz w:val="24"/>
          <w:szCs w:val="24"/>
        </w:rPr>
        <w:t>，模型仅展示到目前为止产生的CoT句子，让模型完成剩下的部分。</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对于每个推理步骤，仅采用第一个生成的句子，并丢弃其他的。</w:t>
      </w:r>
      <w:r>
        <w:rPr>
          <w:rFonts w:hint="eastAsia" w:asciiTheme="majorEastAsia" w:hAnsiTheme="majorEastAsia" w:eastAsiaTheme="majorEastAsia" w:cstheme="majorEastAsia"/>
          <w:b/>
          <w:bCs/>
          <w:sz w:val="24"/>
          <w:szCs w:val="24"/>
          <w:lang w:val="en-US" w:eastAsia="zh-CN"/>
        </w:rPr>
        <w:t>检索段落时，</w:t>
      </w:r>
      <w:r>
        <w:rPr>
          <w:rFonts w:hint="eastAsia" w:ascii="Times New Roman" w:hAnsi="Times New Roman" w:eastAsia="宋体" w:cstheme="majorEastAsia"/>
          <w:sz w:val="24"/>
          <w:szCs w:val="24"/>
        </w:rPr>
        <w:t>展示到目前为止所有之前检索步骤中收集的段落。</w:t>
      </w:r>
    </w:p>
    <w:p>
      <w:pPr>
        <w:rPr>
          <w:rFonts w:hint="eastAsia" w:ascii="Times New Roman" w:hAnsi="Times New Roman" w:eastAsia="宋体" w:cstheme="majorEastAsia"/>
          <w:sz w:val="24"/>
          <w:szCs w:val="24"/>
        </w:rPr>
      </w:pP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任务的提示模板如下：</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Q: &lt;问题&gt;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A: &lt;CoT-Sent-1&gt; ... &lt;CoT-Sent-n&gt;</w:t>
      </w:r>
    </w:p>
    <w:p>
      <w:pPr>
        <w:rPr>
          <w:rFonts w:hint="eastAsia" w:ascii="Times New Roman" w:hAnsi="Times New Roman" w:eastAsia="宋体" w:cstheme="majorEastAsia"/>
          <w:sz w:val="24"/>
          <w:szCs w:val="24"/>
        </w:rPr>
      </w:pPr>
    </w:p>
    <w:p>
      <w:pPr>
        <w:rPr>
          <w:rFonts w:hint="eastAsia" w:asciiTheme="majorEastAsia" w:hAnsiTheme="majorEastAsia" w:eastAsiaTheme="majorEastAsia" w:cstheme="majorEastAsia"/>
          <w:b/>
          <w:bCs/>
          <w:sz w:val="24"/>
          <w:szCs w:val="24"/>
        </w:rPr>
      </w:pP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3.2 问答解答器</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sz w:val="24"/>
          <w:szCs w:val="24"/>
        </w:rPr>
        <w:t>问</w:t>
      </w:r>
      <w:r>
        <w:rPr>
          <w:rFonts w:hint="eastAsia" w:ascii="Times New Roman" w:hAnsi="Times New Roman" w:eastAsia="宋体" w:cstheme="majorEastAsia"/>
          <w:color w:val="auto"/>
          <w:sz w:val="24"/>
          <w:szCs w:val="24"/>
        </w:rPr>
        <w:t>答解答器使用检索器检索到的段落来回答问题。</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问答解答器有两个版本，通过两种提示策略实现：</w:t>
      </w:r>
    </w:p>
    <w:p>
      <w:pPr>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rPr>
        <w:t>连续训练（CoT）提示</w:t>
      </w:r>
      <w:r>
        <w:rPr>
          <w:rFonts w:hint="eastAsia" w:eastAsia="宋体"/>
          <w:color w:val="auto"/>
          <w:sz w:val="24"/>
          <w:lang w:eastAsia="zh-CN"/>
        </w:rPr>
        <w:t>：</w:t>
      </w:r>
      <w:r>
        <w:rPr>
          <w:rFonts w:hint="eastAsia" w:ascii="Times New Roman" w:hAnsi="Times New Roman" w:eastAsia="宋体" w:cstheme="majorEastAsia"/>
          <w:color w:val="auto"/>
          <w:sz w:val="24"/>
          <w:szCs w:val="24"/>
        </w:rPr>
        <w:t>在测试时</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要求模型从头开始生成完整的CoT。CoT的最后一句预期是形式为“回答是：</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”，以便可以程序性地提取答案。</w:t>
      </w:r>
      <w:r>
        <w:rPr>
          <w:rFonts w:hint="eastAsia" w:ascii="Times New Roman" w:hAnsi="Times New Roman" w:eastAsia="宋体" w:cstheme="majorEastAsia"/>
          <w:color w:val="auto"/>
          <w:sz w:val="24"/>
          <w:szCs w:val="24"/>
          <w:lang w:val="en-US" w:eastAsia="zh-CN"/>
        </w:rPr>
        <w:t>否则模型生成的所有文本将被当作答案返回</w:t>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rPr>
      </w:pPr>
    </w:p>
    <w:p>
      <w:pPr>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rPr>
        <w:t>直接提示</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使用与CoT提示相同的模板，但答案字段（“</w:t>
      </w:r>
      <w:r>
        <w:rPr>
          <w:rFonts w:hint="eastAsia" w:ascii="Times New Roman" w:hAnsi="Times New Roman" w:eastAsia="宋体" w:cstheme="majorEastAsia"/>
          <w:color w:val="auto"/>
          <w:sz w:val="24"/>
          <w:szCs w:val="24"/>
          <w:lang w:val="en-US" w:eastAsia="zh-CN"/>
        </w:rPr>
        <w:t>A</w:t>
      </w:r>
      <w:r>
        <w:rPr>
          <w:rFonts w:hint="eastAsia" w:ascii="Times New Roman" w:hAnsi="Times New Roman" w:eastAsia="宋体" w:cstheme="majorEastAsia"/>
          <w:color w:val="auto"/>
          <w:sz w:val="24"/>
          <w:szCs w:val="24"/>
        </w:rPr>
        <w:t>: ”）仅包含最终答案而不是CoT。</w:t>
      </w:r>
    </w:p>
    <w:p>
      <w:pPr>
        <w:rPr>
          <w:rFonts w:hint="eastAsia" w:ascii="Times New Roman" w:hAnsi="Times New Roman" w:eastAsia="宋体" w:cstheme="majorEastAsia"/>
          <w:color w:val="auto"/>
          <w:sz w:val="24"/>
          <w:szCs w:val="24"/>
        </w:rPr>
      </w:pPr>
      <w:bookmarkStart w:id="0" w:name="_GoBack"/>
      <w:bookmarkEnd w:id="0"/>
    </w:p>
    <w:p>
      <w:pPr>
        <w:rPr>
          <w:rFonts w:hint="eastAsia" w:ascii="等线" w:hAnsi="等线" w:eastAsia="等线" w:cs="等线"/>
          <w:b/>
          <w:bCs/>
          <w:color w:val="auto"/>
          <w:sz w:val="24"/>
          <w:szCs w:val="24"/>
        </w:rPr>
      </w:pPr>
      <w:r>
        <w:rPr>
          <w:rFonts w:hint="eastAsia" w:ascii="等线" w:hAnsi="等线" w:eastAsia="等线" w:cs="等线"/>
          <w:b/>
          <w:bCs/>
          <w:color w:val="auto"/>
          <w:sz w:val="24"/>
          <w:szCs w:val="24"/>
        </w:rPr>
        <w:t>4 实验设置</w:t>
      </w:r>
    </w:p>
    <w:p>
      <w:pPr>
        <w:ind w:firstLine="420" w:firstLineChars="0"/>
        <w:rPr>
          <w:rFonts w:hint="eastAsia" w:ascii="等线" w:hAnsi="等线" w:eastAsia="等线" w:cs="等线"/>
          <w:b/>
          <w:bCs/>
          <w:sz w:val="24"/>
          <w:szCs w:val="24"/>
        </w:rPr>
      </w:pPr>
      <w:r>
        <w:rPr>
          <w:rFonts w:hint="eastAsia" w:ascii="Times New Roman" w:hAnsi="Times New Roman" w:eastAsia="宋体" w:cstheme="majorEastAsia"/>
          <w:sz w:val="24"/>
          <w:szCs w:val="24"/>
        </w:rPr>
        <w:t>对于HotpotQA，使用它自带的维基百科语料库来进行开放域设置。对于其他三个数据集，</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使用相关的上下文</w:t>
      </w:r>
      <w:r>
        <w:rPr>
          <w:rFonts w:hint="eastAsia" w:ascii="Times New Roman" w:hAnsi="Times New Roman" w:eastAsia="宋体" w:cstheme="majorEastAsia"/>
          <w:sz w:val="24"/>
          <w:szCs w:val="24"/>
          <w:lang w:val="en-US" w:eastAsia="zh-CN"/>
        </w:rPr>
        <w:t>为</w:t>
      </w:r>
      <w:r>
        <w:rPr>
          <w:rFonts w:hint="eastAsia" w:ascii="Times New Roman" w:hAnsi="Times New Roman" w:eastAsia="宋体" w:cstheme="majorEastAsia"/>
          <w:sz w:val="24"/>
          <w:szCs w:val="24"/>
        </w:rPr>
        <w:t>开放域设置</w:t>
      </w:r>
      <w:r>
        <w:rPr>
          <w:rFonts w:hint="eastAsia" w:ascii="Times New Roman" w:hAnsi="Times New Roman" w:eastAsia="宋体" w:cstheme="majorEastAsia"/>
          <w:sz w:val="24"/>
          <w:szCs w:val="24"/>
          <w:lang w:val="en-US" w:eastAsia="zh-CN"/>
        </w:rPr>
        <w:t>构建了一个</w:t>
      </w:r>
      <w:r>
        <w:rPr>
          <w:rFonts w:hint="eastAsia" w:ascii="Times New Roman" w:hAnsi="Times New Roman" w:eastAsia="宋体" w:cstheme="majorEastAsia"/>
          <w:sz w:val="24"/>
          <w:szCs w:val="24"/>
        </w:rPr>
        <w:t>语料库</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对于每个数据集，使用原始开发集中随机采样的100个问题来调整超参数，并将另外500个随机采样的问题作为测试集。</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4.1 模型</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检索器</w:t>
      </w:r>
    </w:p>
    <w:p>
      <w:pPr>
        <w:ind w:firstLine="420" w:firstLineChars="0"/>
        <w:rPr>
          <w:rFonts w:hint="eastAsia"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使用BM25</w:t>
      </w:r>
      <w:r>
        <w:rPr>
          <w:rFonts w:hint="eastAsia" w:ascii="Times New Roman" w:hAnsi="Times New Roman" w:eastAsia="宋体" w:cstheme="majorEastAsia"/>
          <w:sz w:val="24"/>
          <w:szCs w:val="24"/>
          <w:lang w:val="en-US" w:eastAsia="zh-CN"/>
        </w:rPr>
        <w:t>作为基础检索器。</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两个检索系统：</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w:t>
      </w:r>
      <w:r>
        <w:rPr>
          <w:rFonts w:hint="eastAsia" w:asciiTheme="majorEastAsia" w:hAnsiTheme="majorEastAsia" w:eastAsiaTheme="majorEastAsia" w:cstheme="majorEastAsia"/>
          <w:b/>
          <w:bCs/>
          <w:sz w:val="24"/>
          <w:szCs w:val="24"/>
        </w:rPr>
        <w:t>一步检索器（OneR）</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使用问题作为查询来检索K个段落。</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选择在开发集上</w:t>
      </w:r>
      <w:r>
        <w:rPr>
          <w:rFonts w:hint="eastAsia" w:ascii="Times New Roman" w:hAnsi="Times New Roman" w:eastAsia="宋体" w:cstheme="majorEastAsia"/>
          <w:sz w:val="24"/>
          <w:szCs w:val="24"/>
          <w:lang w:val="en-US" w:eastAsia="zh-CN"/>
        </w:rPr>
        <w:t>表现</w:t>
      </w:r>
      <w:r>
        <w:rPr>
          <w:rFonts w:hint="eastAsia" w:ascii="Times New Roman" w:hAnsi="Times New Roman" w:eastAsia="宋体" w:cstheme="majorEastAsia"/>
          <w:sz w:val="24"/>
          <w:szCs w:val="24"/>
        </w:rPr>
        <w:t>最佳的K ∈ {5, 7, 9, 11, 13, 15}。</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（ii）</w:t>
      </w:r>
      <w:r>
        <w:rPr>
          <w:rFonts w:hint="eastAsia" w:asciiTheme="majorEastAsia" w:hAnsiTheme="majorEastAsia" w:eastAsiaTheme="majorEastAsia" w:cstheme="majorEastAsia"/>
          <w:b/>
          <w:bCs/>
          <w:sz w:val="24"/>
          <w:szCs w:val="24"/>
        </w:rPr>
        <w:t>IRCoT检索器</w:t>
      </w:r>
      <w:r>
        <w:rPr>
          <w:rFonts w:hint="eastAsia" w:asciiTheme="majorEastAsia" w:hAnsiTheme="majorEastAsia" w:eastAsiaTheme="majorEastAsia" w:cstheme="majorEastAsia"/>
          <w:b/>
          <w:bCs/>
          <w:sz w:val="24"/>
          <w:szCs w:val="24"/>
          <w:lang w:eastAsia="zh-CN"/>
        </w:rPr>
        <w:t>：</w:t>
      </w:r>
      <w:r>
        <w:rPr>
          <w:rFonts w:hint="eastAsia" w:ascii="Times New Roman" w:hAnsi="Times New Roman" w:eastAsia="宋体" w:cstheme="majorEastAsia"/>
          <w:sz w:val="24"/>
          <w:szCs w:val="24"/>
        </w:rPr>
        <w:t>使用BM25作为它的底层检索器，并用不同大小的OpenAI GPT3（code-davinci-002）和Flan-T5作为其CoT生成器。</w:t>
      </w:r>
    </w:p>
    <w:p>
      <w:pPr>
        <w:rPr>
          <w:rFonts w:hint="eastAsia" w:ascii="Times New Roman" w:hAnsi="Times New Roman" w:eastAsia="宋体" w:cstheme="majorEastAsia"/>
          <w:sz w:val="24"/>
          <w:szCs w:val="24"/>
        </w:rPr>
      </w:pPr>
    </w:p>
    <w:p>
      <w:pPr>
        <w:ind w:firstLine="420" w:firstLineChars="0"/>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为了向这些LM展示上下文示例，</w:t>
      </w:r>
      <w:r>
        <w:rPr>
          <w:rFonts w:hint="eastAsia" w:ascii="Times New Roman" w:hAnsi="Times New Roman" w:eastAsia="宋体" w:cstheme="majorEastAsia"/>
          <w:sz w:val="24"/>
          <w:szCs w:val="24"/>
          <w:lang w:val="en-US" w:eastAsia="zh-CN"/>
        </w:rPr>
        <w:t xml:space="preserve">作者                          </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为所有数据集编写了20个问题的链式推理（CoT）。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创建了由每个数据集的15个问题组成的3套演示（“训练”）集。</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在每次实验中，通过使用第一套演示集寻找开发集（dev set）的最佳超参数，并使用选定的超参数在测试集上评估每个演示集合。</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对于每个实验，报告这3次结果的平均值和标准差。</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在</w:t>
      </w:r>
      <w:r>
        <w:rPr>
          <w:rFonts w:hint="default" w:asciiTheme="majorEastAsia" w:hAnsiTheme="majorEastAsia" w:eastAsiaTheme="majorEastAsia" w:cstheme="majorEastAsia"/>
          <w:b/>
          <w:bCs/>
          <w:sz w:val="24"/>
          <w:szCs w:val="24"/>
          <w:lang w:val="en-US" w:eastAsia="zh-CN"/>
        </w:rPr>
        <w:t>测试时</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尽可能多地将演示示例打包进模型的上下文长度限制内。</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GPT-3 (code-davinci-002) 的上下文限制为 8000 个词片。</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Flan-T5-* 没有硬性限制，因为它使用相对位置嵌入。但是在80G A100 GPU的内存中，将Flan-T5的上下文限制在6000个词片，这是可以适应的最大数量。</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IRCoT 检索器有一个关键</w:t>
      </w:r>
      <w:r>
        <w:rPr>
          <w:rFonts w:hint="default" w:asciiTheme="majorEastAsia" w:hAnsiTheme="majorEastAsia" w:eastAsiaTheme="majorEastAsia" w:cstheme="majorEastAsia"/>
          <w:b/>
          <w:bCs/>
          <w:sz w:val="24"/>
          <w:szCs w:val="24"/>
          <w:lang w:val="en-US" w:eastAsia="zh-CN"/>
        </w:rPr>
        <w:t>超参数</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K ∈ {2, 4, 6, 8}，表示每个步骤检索的段落数量。</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此外，在为 IRCoT 的推理器（Reasoner）模块创建“训练”演示时，使用金标准（gold）段落和少量 M ∈ {1, 2, 3} 的分散段落。</w:t>
      </w:r>
    </w:p>
    <w:p>
      <w:pPr>
        <w:rPr>
          <w:rFonts w:hint="default" w:ascii="Times New Roman" w:hAnsi="Times New Roman" w:eastAsia="宋体" w:cstheme="majorEastAsia"/>
          <w:sz w:val="24"/>
          <w:szCs w:val="24"/>
          <w:lang w:val="en-US" w:eastAsia="zh-CN"/>
        </w:rPr>
      </w:pPr>
    </w:p>
    <w:p>
      <w:p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rPr>
        <w:t>检索</w:t>
      </w:r>
      <w:r>
        <w:rPr>
          <w:rFonts w:hint="eastAsia" w:asciiTheme="majorEastAsia" w:hAnsiTheme="majorEastAsia" w:eastAsiaTheme="majorEastAsia" w:cstheme="majorEastAsia"/>
          <w:b/>
          <w:bCs/>
          <w:sz w:val="24"/>
          <w:szCs w:val="24"/>
          <w:lang w:val="en-US" w:eastAsia="zh-CN"/>
        </w:rPr>
        <w:t>指标</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作者设置</w:t>
      </w:r>
      <w:r>
        <w:rPr>
          <w:rFonts w:hint="default" w:ascii="Times New Roman" w:hAnsi="Times New Roman" w:eastAsia="宋体" w:cstheme="majorEastAsia"/>
          <w:b w:val="0"/>
          <w:bCs w:val="0"/>
          <w:sz w:val="24"/>
          <w:szCs w:val="24"/>
          <w:lang w:val="en-US" w:eastAsia="zh-CN"/>
        </w:rPr>
        <w:t>最大检索段落数量为15个</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通过在检索到的段落集合中测量金标准（gold）段落的召回率来衡量性能。</w:t>
      </w:r>
    </w:p>
    <w:p>
      <w:pPr>
        <w:rPr>
          <w:rFonts w:hint="eastAsia"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为使</w:t>
      </w:r>
      <w:r>
        <w:rPr>
          <w:rFonts w:hint="default" w:ascii="Times New Roman" w:hAnsi="Times New Roman" w:eastAsia="宋体" w:cstheme="majorEastAsia"/>
          <w:b w:val="0"/>
          <w:bCs w:val="0"/>
          <w:sz w:val="24"/>
          <w:szCs w:val="24"/>
          <w:lang w:val="en-US" w:eastAsia="zh-CN"/>
        </w:rPr>
        <w:t>报告所得的指标可以被视为</w:t>
      </w:r>
      <w:r>
        <w:rPr>
          <w:rFonts w:hint="default" w:asciiTheme="majorEastAsia" w:hAnsiTheme="majorEastAsia" w:eastAsiaTheme="majorEastAsia" w:cstheme="majorEastAsia"/>
          <w:b/>
          <w:bCs/>
          <w:sz w:val="24"/>
          <w:szCs w:val="24"/>
          <w:lang w:val="en-US" w:eastAsia="zh-CN"/>
        </w:rPr>
        <w:t>在固定预算下的最优召回率</w:t>
      </w:r>
      <w:r>
        <w:rPr>
          <w:rFonts w:hint="eastAsia" w:asciiTheme="majorEastAsia" w:hAnsiTheme="majorEastAsia" w:eastAsiaTheme="majorEastAsia" w:cstheme="majorEastAsia"/>
          <w:b/>
          <w:bCs/>
          <w:sz w:val="24"/>
          <w:szCs w:val="24"/>
          <w:lang w:val="en-US" w:eastAsia="zh-CN"/>
        </w:rPr>
        <w:t>（fixed-budget optimal recall）</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寻找能够最大化开发集上召回率的超参数K（以及IRCoT</w:t>
      </w:r>
      <w:r>
        <w:rPr>
          <w:rFonts w:hint="eastAsia" w:ascii="Times New Roman" w:hAnsi="Times New Roman" w:eastAsia="宋体" w:cstheme="majorEastAsia"/>
          <w:b w:val="0"/>
          <w:bCs w:val="0"/>
          <w:sz w:val="24"/>
          <w:szCs w:val="24"/>
          <w:lang w:val="en-US" w:eastAsia="zh-CN"/>
        </w:rPr>
        <w:t>的</w:t>
      </w:r>
      <w:r>
        <w:rPr>
          <w:rFonts w:hint="default" w:ascii="Times New Roman" w:hAnsi="Times New Roman" w:eastAsia="宋体" w:cstheme="majorEastAsia"/>
          <w:b w:val="0"/>
          <w:bCs w:val="0"/>
          <w:sz w:val="24"/>
          <w:szCs w:val="24"/>
          <w:lang w:val="en-US" w:eastAsia="zh-CN"/>
        </w:rPr>
        <w:t>M），并</w:t>
      </w:r>
      <w:r>
        <w:rPr>
          <w:rFonts w:hint="eastAsia" w:ascii="Times New Roman" w:hAnsi="Times New Roman" w:eastAsia="宋体" w:cstheme="majorEastAsia"/>
          <w:b w:val="0"/>
          <w:bCs w:val="0"/>
          <w:sz w:val="24"/>
          <w:szCs w:val="24"/>
          <w:lang w:val="en-US" w:eastAsia="zh-CN"/>
        </w:rPr>
        <w:t>用于</w:t>
      </w:r>
      <w:r>
        <w:rPr>
          <w:rFonts w:hint="default" w:ascii="Times New Roman" w:hAnsi="Times New Roman" w:eastAsia="宋体" w:cstheme="majorEastAsia"/>
          <w:b w:val="0"/>
          <w:bCs w:val="0"/>
          <w:sz w:val="24"/>
          <w:szCs w:val="24"/>
          <w:lang w:val="en-US" w:eastAsia="zh-CN"/>
        </w:rPr>
        <w:t>测试集上</w:t>
      </w:r>
      <w:r>
        <w:rPr>
          <w:rFonts w:hint="eastAsia" w:ascii="Times New Roman" w:hAnsi="Times New Roman" w:eastAsia="宋体" w:cstheme="majorEastAsia"/>
          <w:b w:val="0"/>
          <w:bCs w:val="0"/>
          <w:sz w:val="24"/>
          <w:szCs w:val="24"/>
          <w:lang w:val="en-US" w:eastAsia="zh-CN"/>
        </w:rPr>
        <w:t>。</w:t>
      </w:r>
    </w:p>
    <w:p>
      <w:pPr>
        <w:keepNext w:val="0"/>
        <w:keepLines w:val="0"/>
        <w:widowControl/>
        <w:suppressLineNumbers w:val="0"/>
        <w:jc w:val="left"/>
        <w:rPr>
          <w:rFonts w:hint="eastAsia" w:asciiTheme="majorEastAsia" w:hAnsiTheme="majorEastAsia" w:eastAsiaTheme="majorEastAsia" w:cstheme="majorEastAsia"/>
          <w:b/>
          <w:bCs/>
          <w:sz w:val="24"/>
          <w:szCs w:val="24"/>
          <w:lang w:eastAsia="zh-CN"/>
        </w:rPr>
      </w:pPr>
      <w:r>
        <w:rPr>
          <w:rFonts w:hint="eastAsia" w:asciiTheme="majorEastAsia" w:hAnsiTheme="majorEastAsia" w:eastAsiaTheme="majorEastAsia" w:cstheme="majorEastAsia"/>
          <w:b/>
          <w:bCs/>
          <w:sz w:val="24"/>
          <w:szCs w:val="24"/>
          <w:lang w:val="en-US" w:eastAsia="zh-CN"/>
        </w:rPr>
        <w:t>QA阅读器</w:t>
      </w:r>
      <w:r>
        <w:rPr>
          <w:rFonts w:hint="eastAsia" w:asciiTheme="majorEastAsia" w:hAnsiTheme="majorEastAsia" w:eastAsiaTheme="majorEastAsia" w:cstheme="majorEastAsia"/>
          <w:b/>
          <w:bCs/>
          <w:sz w:val="24"/>
          <w:szCs w:val="24"/>
          <w:lang w:eastAsia="zh-CN"/>
        </w:rPr>
        <w:t>（</w:t>
      </w:r>
      <w:r>
        <w:rPr>
          <w:rFonts w:hint="default" w:ascii="Times New Roman" w:hAnsi="Times New Roman" w:eastAsia="NimbusRomNo9L-Medi" w:cs="Times New Roman"/>
          <w:b/>
          <w:bCs/>
          <w:color w:val="000000"/>
          <w:kern w:val="0"/>
          <w:sz w:val="24"/>
          <w:szCs w:val="24"/>
          <w:lang w:val="en-US" w:eastAsia="zh-CN" w:bidi="ar"/>
        </w:rPr>
        <w:t>QA Reader</w:t>
      </w:r>
      <w:r>
        <w:rPr>
          <w:rFonts w:hint="eastAsia" w:asciiTheme="majorEastAsia" w:hAnsiTheme="majorEastAsia" w:eastAsiaTheme="majorEastAsia" w:cstheme="majorEastAsia"/>
          <w:b/>
          <w:bCs/>
          <w:sz w:val="24"/>
          <w:szCs w:val="24"/>
          <w:lang w:eastAsia="zh-CN"/>
        </w:rPr>
        <w:t>）</w:t>
      </w:r>
    </w:p>
    <w:p>
      <w:pPr>
        <w:keepNext w:val="0"/>
        <w:keepLines w:val="0"/>
        <w:widowControl/>
        <w:suppressLineNumbers w:val="0"/>
        <w:ind w:firstLine="420" w:firstLineChars="0"/>
        <w:jc w:val="left"/>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使用与IRCoT检索器推理步骤中使用的相同LM。对Flan-T5-*的QA使用直接提示策略，对GPT3的实验使用CoT。</w:t>
      </w:r>
    </w:p>
    <w:p>
      <w:pPr>
        <w:rPr>
          <w:rFonts w:hint="default" w:ascii="Times New Roman" w:hAnsi="Times New Roman" w:eastAsia="宋体" w:cstheme="majorEastAsia"/>
          <w:b w:val="0"/>
          <w:bCs w:val="0"/>
          <w:sz w:val="24"/>
          <w:szCs w:val="24"/>
          <w:lang w:val="en-US" w:eastAsia="zh-CN"/>
        </w:rPr>
      </w:pPr>
      <w:r>
        <w:rPr>
          <w:rFonts w:hint="default" w:ascii="Times New Roman" w:hAnsi="Times New Roman" w:eastAsia="宋体" w:cstheme="majorEastAsia"/>
          <w:b w:val="0"/>
          <w:bCs w:val="0"/>
          <w:sz w:val="24"/>
          <w:szCs w:val="24"/>
          <w:lang w:val="en-US" w:eastAsia="zh-CN"/>
        </w:rPr>
        <w:t>QA阅读器有一个超参数M</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上下文演示中的干扰物段落的数量</w:t>
      </w:r>
      <w:r>
        <w:rPr>
          <w:rFonts w:hint="eastAsia" w:ascii="Times New Roman" w:hAnsi="Times New Roman" w:eastAsia="宋体" w:cstheme="majorEastAsia"/>
          <w:b w:val="0"/>
          <w:bCs w:val="0"/>
          <w:sz w:val="24"/>
          <w:szCs w:val="24"/>
          <w:lang w:val="en-US" w:eastAsia="zh-CN"/>
        </w:rPr>
        <w:t>），作者设置</w:t>
      </w:r>
      <w:r>
        <w:rPr>
          <w:rFonts w:hint="eastAsia" w:ascii="Times New Roman" w:hAnsi="Times New Roman" w:eastAsia="宋体" w:cstheme="majorEastAsia"/>
          <w:sz w:val="24"/>
          <w:szCs w:val="24"/>
        </w:rPr>
        <w:t>M ∈</w:t>
      </w:r>
      <w:r>
        <w:rPr>
          <w:rFonts w:hint="default" w:ascii="Times New Roman" w:hAnsi="Times New Roman" w:eastAsia="宋体" w:cstheme="majorEastAsia"/>
          <w:b w:val="0"/>
          <w:bCs w:val="0"/>
          <w:sz w:val="24"/>
          <w:szCs w:val="24"/>
          <w:lang w:val="en-US" w:eastAsia="zh-CN"/>
        </w:rPr>
        <w:t>{1</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2</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3}当与IRCoT一起使用时，检索器M被绑定为CoT生成器和</w:t>
      </w:r>
      <w:r>
        <w:rPr>
          <w:rFonts w:hint="eastAsia" w:ascii="Times New Roman" w:hAnsi="Times New Roman" w:eastAsia="宋体" w:cstheme="majorEastAsia"/>
          <w:b w:val="0"/>
          <w:bCs w:val="0"/>
          <w:sz w:val="24"/>
          <w:szCs w:val="24"/>
          <w:lang w:val="en-US" w:eastAsia="zh-CN"/>
        </w:rPr>
        <w:t>阅读</w:t>
      </w:r>
      <w:r>
        <w:rPr>
          <w:rFonts w:hint="default" w:ascii="Times New Roman" w:hAnsi="Times New Roman" w:eastAsia="宋体" w:cstheme="majorEastAsia"/>
          <w:b w:val="0"/>
          <w:bCs w:val="0"/>
          <w:sz w:val="24"/>
          <w:szCs w:val="24"/>
          <w:lang w:val="en-US" w:eastAsia="zh-CN"/>
        </w:rPr>
        <w:t>器。</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开放域问答（ODQA）模型</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结合了检索器(retrievers)和阅读器(readers)，并实验了由不同语言模型</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构建的 ODQA 模型</w:t>
      </w:r>
      <w:r>
        <w:rPr>
          <w:rFonts w:hint="eastAsia" w:ascii="Times New Roman" w:hAnsi="Times New Roman" w:eastAsia="宋体" w:cstheme="majorEastAsia"/>
          <w:b w:val="0"/>
          <w:bCs w:val="0"/>
          <w:sz w:val="24"/>
          <w:szCs w:val="24"/>
          <w:lang w:val="en-US" w:eastAsia="zh-CN"/>
        </w:rPr>
        <w:t>——</w:t>
      </w:r>
      <w:r>
        <w:rPr>
          <w:rFonts w:hint="default" w:asciiTheme="majorEastAsia" w:hAnsiTheme="majorEastAsia" w:eastAsiaTheme="majorEastAsia" w:cstheme="majorEastAsia"/>
          <w:b/>
          <w:bCs/>
          <w:sz w:val="24"/>
          <w:szCs w:val="24"/>
          <w:lang w:val="en-US" w:eastAsia="zh-CN"/>
        </w:rPr>
        <w:t>OneR QA</w:t>
      </w:r>
      <w:r>
        <w:rPr>
          <w:rFonts w:hint="eastAsia" w:ascii="Times New Roman" w:hAnsi="Times New Roman" w:eastAsia="宋体" w:cstheme="majorEastAsia"/>
          <w:b w:val="0"/>
          <w:bCs w:val="0"/>
          <w:sz w:val="24"/>
          <w:szCs w:val="24"/>
          <w:lang w:val="en-US" w:eastAsia="zh-CN"/>
        </w:rPr>
        <w:t>和</w:t>
      </w:r>
      <w:r>
        <w:rPr>
          <w:rFonts w:hint="default" w:asciiTheme="majorEastAsia" w:hAnsiTheme="majorEastAsia" w:eastAsiaTheme="majorEastAsia" w:cstheme="majorEastAsia"/>
          <w:b/>
          <w:bCs/>
          <w:sz w:val="24"/>
          <w:szCs w:val="24"/>
          <w:lang w:val="en-US" w:eastAsia="zh-CN"/>
        </w:rPr>
        <w:t>IRCoT QA</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CoT生成器和阅读器选择相同的</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寻找可以最大化开发集上的答案 F1 得分的超参数 K和M</w:t>
      </w:r>
      <w:r>
        <w:rPr>
          <w:rFonts w:hint="eastAsia" w:ascii="Times New Roman" w:hAnsi="Times New Roman" w:eastAsia="宋体" w:cstheme="majorEastAsia"/>
          <w:b w:val="0"/>
          <w:bCs w:val="0"/>
          <w:sz w:val="24"/>
          <w:szCs w:val="24"/>
          <w:lang w:val="en-US" w:eastAsia="zh-CN"/>
        </w:rPr>
        <w:t>，来</w:t>
      </w:r>
      <w:r>
        <w:rPr>
          <w:rFonts w:hint="default" w:ascii="Times New Roman" w:hAnsi="Times New Roman" w:eastAsia="宋体" w:cstheme="majorEastAsia"/>
          <w:b w:val="0"/>
          <w:bCs w:val="0"/>
          <w:sz w:val="24"/>
          <w:szCs w:val="24"/>
          <w:lang w:val="en-US" w:eastAsia="zh-CN"/>
        </w:rPr>
        <w:t>选择 ODQA 模型的最佳超参数</w:t>
      </w:r>
      <w:r>
        <w:rPr>
          <w:rFonts w:hint="eastAsia" w:ascii="Times New Roman" w:hAnsi="Times New Roman" w:eastAsia="宋体" w:cstheme="majorEastAsia"/>
          <w:b w:val="0"/>
          <w:bCs w:val="0"/>
          <w:sz w:val="24"/>
          <w:szCs w:val="24"/>
          <w:lang w:val="en-US" w:eastAsia="zh-CN"/>
        </w:rPr>
        <w:t>。</w:t>
      </w:r>
    </w:p>
    <w:p>
      <w:pPr>
        <w:rPr>
          <w:rFonts w:hint="default" w:asciiTheme="majorEastAsia" w:hAnsiTheme="majorEastAsia" w:eastAsiaTheme="majorEastAsia" w:cstheme="majorEastAsia"/>
          <w:b/>
          <w:bCs/>
          <w:sz w:val="24"/>
          <w:szCs w:val="24"/>
          <w:lang w:val="en-US" w:eastAsia="zh-CN"/>
        </w:rPr>
      </w:pPr>
    </w:p>
    <w:p>
      <w:pPr>
        <w:rPr>
          <w:rFonts w:hint="default" w:asciiTheme="majorEastAsia" w:hAnsiTheme="majorEastAsia" w:eastAsiaTheme="majorEastAsia" w:cstheme="majorEastAsia"/>
          <w:b/>
          <w:bCs/>
          <w:sz w:val="24"/>
          <w:szCs w:val="24"/>
          <w:lang w:val="en-US" w:eastAsia="zh-CN"/>
        </w:rPr>
      </w:pPr>
    </w:p>
    <w:p>
      <w:pPr>
        <w:rPr>
          <w:rFonts w:hint="eastAsia" w:ascii="等线" w:hAnsi="等线" w:eastAsia="等线" w:cs="等线"/>
          <w:b/>
          <w:bCs/>
          <w:sz w:val="24"/>
          <w:szCs w:val="24"/>
        </w:rPr>
      </w:pPr>
      <w:r>
        <w:rPr>
          <w:rFonts w:hint="eastAsia" w:ascii="等线" w:hAnsi="等线" w:eastAsia="等线" w:cs="等线"/>
          <w:b/>
          <w:bCs/>
          <w:sz w:val="24"/>
          <w:szCs w:val="24"/>
        </w:rPr>
        <w:t>5 结果</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IRCOT检索优于oneR（单步检索）</w:t>
      </w:r>
    </w:p>
    <w:p>
      <w:pPr>
        <w:ind w:firstLine="420" w:firstLineChars="0"/>
        <w:rPr>
          <w:rFonts w:hint="eastAsia" w:ascii="等线" w:hAnsi="等线" w:eastAsia="等线" w:cs="等线"/>
          <w:b/>
          <w:bCs/>
          <w:sz w:val="24"/>
          <w:szCs w:val="24"/>
          <w:lang w:val="en-US" w:eastAsia="zh-CN"/>
        </w:rPr>
      </w:pPr>
      <w:r>
        <w:rPr>
          <w:rFonts w:hint="eastAsia" w:ascii="Times New Roman" w:hAnsi="Times New Roman" w:eastAsia="宋体" w:cstheme="majorEastAsia"/>
          <w:sz w:val="24"/>
          <w:szCs w:val="24"/>
          <w:lang w:val="en-US" w:eastAsia="zh-CN"/>
        </w:rPr>
        <w:t>对于Flan-T5和GPT3，</w:t>
      </w:r>
      <w:r>
        <w:rPr>
          <w:rFonts w:hint="eastAsia" w:ascii="Times New Roman" w:hAnsi="Times New Roman" w:eastAsia="宋体" w:cstheme="majorEastAsia"/>
          <w:sz w:val="24"/>
          <w:szCs w:val="24"/>
        </w:rPr>
        <w:t>IRCoT</w:t>
      </w:r>
      <w:r>
        <w:rPr>
          <w:rFonts w:hint="eastAsia" w:ascii="Times New Roman" w:hAnsi="Times New Roman" w:eastAsia="宋体" w:cstheme="majorEastAsia"/>
          <w:sz w:val="24"/>
          <w:szCs w:val="24"/>
          <w:lang w:val="en-US" w:eastAsia="zh-CN"/>
        </w:rPr>
        <w:t>的检索召回率</w:t>
      </w:r>
      <w:r>
        <w:rPr>
          <w:rFonts w:hint="eastAsia" w:ascii="Times New Roman" w:hAnsi="Times New Roman" w:eastAsia="宋体" w:cstheme="majorEastAsia"/>
          <w:sz w:val="24"/>
          <w:szCs w:val="24"/>
        </w:rPr>
        <w:t>在所有数据集上均显著优于</w:t>
      </w:r>
      <w:r>
        <w:rPr>
          <w:rFonts w:hint="eastAsia" w:ascii="Times New Roman" w:hAnsi="Times New Roman" w:eastAsia="宋体" w:cstheme="majorEastAsia"/>
          <w:sz w:val="24"/>
          <w:szCs w:val="24"/>
          <w:lang w:val="en-US" w:eastAsia="zh-CN"/>
        </w:rPr>
        <w:t>oneR。</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552440" cy="1708785"/>
            <wp:effectExtent l="0" t="0" r="10160" b="571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552440" cy="1708785"/>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 QA&gt;NoR,OneR QA</w:t>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对于GPT3，尽管检索能力显著提高，IRCoT并没有提高IIRC的QA得分。作者认为这可能是因为IIRC的相关知识可能已经存在于GPT3中，其NoR QA评分相似也证明了这一点。</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072380" cy="1518920"/>
            <wp:effectExtent l="0" t="0" r="7620" b="508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5072380" cy="1518920"/>
                    </a:xfrm>
                    <a:prstGeom prst="rect">
                      <a:avLst/>
                    </a:prstGeom>
                    <a:noFill/>
                    <a:ln w="9525">
                      <a:noFill/>
                    </a:ln>
                  </pic:spPr>
                </pic:pic>
              </a:graphicData>
            </a:graphic>
          </wp:inline>
        </w:drawing>
      </w:r>
    </w:p>
    <w:p>
      <w:pPr>
        <w:rPr>
          <w:rFonts w:hint="default" w:ascii="Times New Roman" w:hAnsi="Times New Roman" w:eastAsia="宋体" w:cs="宋体"/>
          <w:kern w:val="0"/>
          <w:sz w:val="24"/>
          <w:szCs w:val="24"/>
          <w:lang w:val="en-US" w:eastAsia="zh-CN" w:bidi="ar"/>
        </w:rPr>
      </w:pPr>
    </w:p>
    <w:p>
      <w:pPr>
        <w:rPr>
          <w:rFonts w:eastAsia="宋体"/>
          <w:sz w:val="24"/>
        </w:rPr>
      </w:pPr>
      <w:r>
        <w:rPr>
          <w:rFonts w:hint="eastAsia" w:ascii="等线" w:hAnsi="等线" w:eastAsia="等线" w:cs="等线"/>
          <w:b/>
          <w:bCs/>
          <w:sz w:val="24"/>
          <w:szCs w:val="24"/>
          <w:lang w:val="en-US" w:eastAsia="zh-CN"/>
        </w:rPr>
        <w:t>IRCOT在OOD环境中有效</w:t>
      </w:r>
    </w:p>
    <w:p>
      <w:pPr>
        <w:ind w:firstLine="420" w:firstLineChars="0"/>
        <w:rPr>
          <w:rFonts w:hint="eastAsia" w:eastAsia="宋体"/>
          <w:sz w:val="24"/>
          <w:lang w:val="en-US" w:eastAsia="zh-CN"/>
        </w:rPr>
      </w:pPr>
      <w:r>
        <w:rPr>
          <w:rFonts w:hint="eastAsia" w:eastAsia="宋体"/>
          <w:sz w:val="24"/>
          <w:lang w:val="en-US" w:eastAsia="zh-CN"/>
        </w:rPr>
        <w:t>由于对新数据集编写CoT是存在困难的，作者评估了NoR、OneR和IRCoT泛化到新数据集的能力。他们使用来自一个数据集的提示演示</w:t>
      </w:r>
      <w:r>
        <w:rPr>
          <w:rFonts w:hint="eastAsia" w:eastAsia="宋体"/>
          <w:sz w:val="24"/>
          <w:lang w:eastAsia="zh-CN"/>
        </w:rPr>
        <w:t>（</w:t>
      </w:r>
      <w:r>
        <w:rPr>
          <w:rFonts w:hint="eastAsia" w:ascii="Times New Roman" w:hAnsi="Times New Roman" w:eastAsia="宋体" w:cstheme="minorEastAsia"/>
          <w:i w:val="0"/>
          <w:iCs w:val="0"/>
          <w:caps w:val="0"/>
          <w:color w:val="24292F"/>
          <w:spacing w:val="0"/>
          <w:sz w:val="24"/>
          <w:szCs w:val="24"/>
        </w:rPr>
        <w:t>使用特定的prompt和对应的示例来指导或者"启发</w:t>
      </w:r>
      <w:r>
        <w:rPr>
          <w:rFonts w:hint="eastAsia" w:ascii="Times New Roman" w:hAnsi="Times New Roman" w:eastAsia="宋体" w:cstheme="minorEastAsia"/>
          <w:i w:val="0"/>
          <w:iCs w:val="0"/>
          <w:caps w:val="0"/>
          <w:color w:val="24292F"/>
          <w:spacing w:val="0"/>
          <w:sz w:val="24"/>
          <w:szCs w:val="24"/>
          <w:lang w:eastAsia="zh-CN"/>
        </w:rPr>
        <w:t>”</w:t>
      </w:r>
      <w:r>
        <w:rPr>
          <w:rFonts w:hint="eastAsia" w:ascii="Times New Roman" w:hAnsi="Times New Roman" w:eastAsia="宋体" w:cstheme="minorEastAsia"/>
          <w:i w:val="0"/>
          <w:iCs w:val="0"/>
          <w:caps w:val="0"/>
          <w:color w:val="24292F"/>
          <w:spacing w:val="0"/>
          <w:sz w:val="24"/>
          <w:szCs w:val="24"/>
        </w:rPr>
        <w:t>模型如何应答问题</w:t>
      </w:r>
      <w:r>
        <w:rPr>
          <w:rFonts w:hint="eastAsia" w:eastAsia="宋体"/>
          <w:sz w:val="24"/>
          <w:lang w:eastAsia="zh-CN"/>
        </w:rPr>
        <w:t>）</w:t>
      </w:r>
      <w:r>
        <w:rPr>
          <w:rFonts w:hint="eastAsia" w:eastAsia="宋体"/>
          <w:sz w:val="24"/>
          <w:lang w:val="en-US" w:eastAsia="zh-CN"/>
        </w:rPr>
        <w:t>来对另一个数据集进行评估。对于所有的数据集以及Flan-T5-XXL和GPT3的表现，依然是IRCoT检索优于OneR，IRCoT QA优于OneR QA和NoRQA。</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449570" cy="1679575"/>
            <wp:effectExtent l="0" t="0" r="1143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5449570" cy="1679575"/>
                    </a:xfrm>
                    <a:prstGeom prst="rect">
                      <a:avLst/>
                    </a:prstGeom>
                    <a:noFill/>
                    <a:ln w="9525">
                      <a:noFill/>
                    </a:ln>
                  </pic:spPr>
                </pic:pic>
              </a:graphicData>
            </a:graphic>
          </wp:inline>
        </w:drawing>
      </w:r>
      <w:r>
        <w:rPr>
          <w:rFonts w:ascii="Times New Roman" w:hAnsi="Times New Roman" w:eastAsia="宋体" w:cs="宋体"/>
          <w:kern w:val="0"/>
          <w:sz w:val="24"/>
          <w:szCs w:val="24"/>
          <w:lang w:val="en-US" w:eastAsia="zh-CN" w:bidi="ar"/>
        </w:rPr>
        <w:drawing>
          <wp:inline distT="0" distB="0" distL="114300" distR="114300">
            <wp:extent cx="5421630" cy="1736090"/>
            <wp:effectExtent l="0" t="0" r="1270" b="381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421630" cy="1736090"/>
                    </a:xfrm>
                    <a:prstGeom prst="rect">
                      <a:avLst/>
                    </a:prstGeom>
                    <a:noFill/>
                    <a:ln w="9525">
                      <a:noFill/>
                    </a:ln>
                  </pic:spPr>
                </pic:pic>
              </a:graphicData>
            </a:graphic>
          </wp:inline>
        </w:drawing>
      </w:r>
    </w:p>
    <w:p>
      <w:pPr>
        <w:ind w:firstLine="420" w:firstLineChars="0"/>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结果X→Y表明提示演示来自数据集X，并且评估位于数据集Y上</w:t>
      </w:r>
    </w:p>
    <w:p>
      <w:pPr>
        <w:rPr>
          <w:rFonts w:eastAsia="宋体"/>
          <w:sz w:val="24"/>
        </w:rPr>
      </w:pPr>
      <w:r>
        <w:rPr>
          <w:rFonts w:hint="eastAsia" w:ascii="等线" w:hAnsi="等线" w:eastAsia="等线" w:cs="等线"/>
          <w:b/>
          <w:bCs/>
          <w:sz w:val="24"/>
          <w:szCs w:val="24"/>
          <w:lang w:val="en-US" w:eastAsia="zh-CN"/>
        </w:rPr>
        <w:t>IRCOT生成的CoT事实错误更少</w:t>
      </w:r>
    </w:p>
    <w:p>
      <w:pPr>
        <w:keepNext w:val="0"/>
        <w:keepLines w:val="0"/>
        <w:widowControl/>
        <w:suppressLineNumbers w:val="0"/>
        <w:ind w:firstLine="420" w:firstLineChars="0"/>
        <w:jc w:val="left"/>
        <w:rPr>
          <w:rFonts w:hint="eastAsia" w:eastAsia="宋体"/>
          <w:sz w:val="24"/>
        </w:rPr>
      </w:pPr>
      <w:r>
        <w:rPr>
          <w:rFonts w:hint="eastAsia" w:eastAsia="宋体"/>
          <w:sz w:val="24"/>
        </w:rPr>
        <w:t>NoR完全依赖于参数知识，它经常在第一句话中</w:t>
      </w:r>
      <w:r>
        <w:rPr>
          <w:rFonts w:hint="eastAsia" w:eastAsia="宋体"/>
          <w:sz w:val="24"/>
          <w:lang w:val="en-US" w:eastAsia="zh-CN"/>
        </w:rPr>
        <w:t>出现</w:t>
      </w:r>
      <w:r>
        <w:rPr>
          <w:rFonts w:hint="eastAsia" w:eastAsia="宋体"/>
          <w:sz w:val="24"/>
        </w:rPr>
        <w:t>错误，从而使整个CoT脱轨。</w:t>
      </w:r>
    </w:p>
    <w:p>
      <w:pPr>
        <w:keepNext w:val="0"/>
        <w:keepLines w:val="0"/>
        <w:widowControl/>
        <w:suppressLineNumbers w:val="0"/>
        <w:ind w:firstLine="420" w:firstLineChars="0"/>
        <w:jc w:val="left"/>
        <w:rPr>
          <w:rFonts w:hint="eastAsia" w:eastAsia="宋体"/>
          <w:sz w:val="24"/>
        </w:rPr>
      </w:pPr>
      <w:r>
        <w:rPr>
          <w:rFonts w:hint="eastAsia" w:eastAsia="宋体"/>
          <w:sz w:val="24"/>
        </w:rPr>
        <w:t>OneR可以检索到最接近问题的相关信息，不太可能在早期出现这样的错误，但在CoT之后仍然会出现错误。</w:t>
      </w:r>
    </w:p>
    <w:p>
      <w:pPr>
        <w:keepNext w:val="0"/>
        <w:keepLines w:val="0"/>
        <w:widowControl/>
        <w:suppressLineNumbers w:val="0"/>
        <w:ind w:firstLine="420" w:firstLineChars="0"/>
        <w:jc w:val="left"/>
        <w:rPr>
          <w:rFonts w:eastAsia="宋体"/>
          <w:sz w:val="24"/>
        </w:rPr>
      </w:pPr>
      <w:r>
        <w:rPr>
          <w:rFonts w:hint="eastAsia" w:eastAsia="宋体"/>
          <w:sz w:val="24"/>
        </w:rPr>
        <w:t>IRCoT通常能够在每个步骤中防止此类错误。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338320" cy="2703195"/>
            <wp:effectExtent l="0" t="0" r="5080" b="190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4338320" cy="2703195"/>
                    </a:xfrm>
                    <a:prstGeom prst="rect">
                      <a:avLst/>
                    </a:prstGeom>
                    <a:noFill/>
                    <a:ln w="9525">
                      <a:noFill/>
                    </a:ln>
                  </pic:spPr>
                </pic:pic>
              </a:graphicData>
            </a:graphic>
          </wp:inline>
        </w:drawing>
      </w:r>
    </w:p>
    <w:p>
      <w:pPr>
        <w:rPr>
          <w:rFonts w:hint="default"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IRCOT对小模型也很有效   3B表现大于175B GPT3 oneR/NoR</w:t>
      </w:r>
    </w:p>
    <w:p>
      <w:pPr>
        <w:ind w:firstLine="420" w:firstLineChars="0"/>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CoT其实并不适合在小模型上使用，由于CoT需要大模型身备一些方面“最基础”的知识，如果模型过小则会导致大模型无法理解最基本的“原子知识”，从而也无从谈起进行推理。但作者比较了</w:t>
      </w:r>
      <w:r>
        <w:rPr>
          <w:rFonts w:hint="eastAsia" w:ascii="Times New Roman" w:hAnsi="Times New Roman" w:eastAsia="宋体" w:cstheme="majorEastAsia"/>
          <w:sz w:val="24"/>
          <w:szCs w:val="24"/>
        </w:rPr>
        <w:t>Flan-T5</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0.2B、0.7B、3B、11B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和GPT3</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175B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的OneR和IRCoT的召回率</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发现</w:t>
      </w:r>
      <w:r>
        <w:rPr>
          <w:rFonts w:hint="eastAsia" w:ascii="Times New Roman" w:hAnsi="Times New Roman" w:eastAsia="宋体" w:cstheme="majorEastAsia"/>
          <w:sz w:val="24"/>
          <w:szCs w:val="24"/>
        </w:rPr>
        <w:t>即使是小型模型的CoT生成能力也可以被</w:t>
      </w:r>
      <w:r>
        <w:rPr>
          <w:rFonts w:hint="eastAsia" w:ascii="Times New Roman" w:hAnsi="Times New Roman" w:eastAsia="宋体" w:cstheme="majorEastAsia"/>
          <w:sz w:val="24"/>
          <w:szCs w:val="24"/>
          <w:lang w:val="en-US" w:eastAsia="zh-CN"/>
        </w:rPr>
        <w:t>IRCOT</w:t>
      </w:r>
      <w:r>
        <w:rPr>
          <w:rFonts w:hint="eastAsia" w:ascii="Times New Roman" w:hAnsi="Times New Roman" w:eastAsia="宋体" w:cstheme="majorEastAsia"/>
          <w:sz w:val="24"/>
          <w:szCs w:val="24"/>
        </w:rPr>
        <w:t>改善</w:t>
      </w:r>
      <w:r>
        <w:rPr>
          <w:rFonts w:hint="eastAsia" w:ascii="Times New Roman" w:hAnsi="Times New Roman" w:eastAsia="宋体" w:cstheme="majorEastAsia"/>
          <w:sz w:val="24"/>
          <w:szCs w:val="24"/>
          <w:lang w:eastAsia="zh-CN"/>
        </w:rPr>
        <w:t>。</w:t>
      </w:r>
      <w:r>
        <w:rPr>
          <w:rFonts w:hint="eastAsia" w:ascii="等线" w:hAnsi="等线" w:eastAsia="等线" w:cs="等线"/>
          <w:b w:val="0"/>
          <w:bCs w:val="0"/>
          <w:sz w:val="24"/>
          <w:szCs w:val="24"/>
          <w:lang w:val="en-US" w:eastAsia="zh-CN"/>
        </w:rPr>
        <w:t>3B模型的IRCoT甚至优于58倍大的GPT3模型的OneR</w:t>
      </w:r>
    </w:p>
    <w:p>
      <w:pPr>
        <w:rPr>
          <w:rFonts w:hint="eastAsia" w:ascii="等线" w:hAnsi="等线" w:cs="等线" w:eastAsiaTheme="majorEastAsia"/>
          <w:b/>
          <w:bCs/>
          <w:sz w:val="24"/>
          <w:szCs w:val="24"/>
          <w:lang w:val="en-US" w:eastAsia="zh-CN"/>
        </w:rPr>
      </w:pP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5177155" cy="1410335"/>
            <wp:effectExtent l="0" t="0" r="4445" b="1206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5177155" cy="1410335"/>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153660" cy="1443990"/>
            <wp:effectExtent l="0" t="0" r="2540" b="381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5153660" cy="1443990"/>
                    </a:xfrm>
                    <a:prstGeom prst="rect">
                      <a:avLst/>
                    </a:prstGeom>
                    <a:noFill/>
                    <a:ln w="9525">
                      <a:noFill/>
                    </a:ln>
                  </pic:spPr>
                </pic:pic>
              </a:graphicData>
            </a:graphic>
          </wp:inline>
        </w:drawing>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IRCOT是少样本多步骤ODQA的SOTA（State Of The Art，最先进技术）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177665" cy="1790700"/>
            <wp:effectExtent l="0" t="0" r="635"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4177665" cy="1790700"/>
                    </a:xfrm>
                    <a:prstGeom prst="rect">
                      <a:avLst/>
                    </a:prstGeom>
                    <a:noFill/>
                    <a:ln w="9525">
                      <a:noFill/>
                    </a:ln>
                  </pic:spPr>
                </pic:pic>
              </a:graphicData>
            </a:graphic>
          </wp:inline>
        </w:drawing>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尽管这些不是面对面的比较（不同的方法使用不同的api，知识来源，甚至llm），IRCoT QA的性能显著优于所有最近的系统（InternetAugmented QA，RECITE，ReAct，SelfAsk和DecomP），在通过检索增强的llm（没有监督训练）可以实现的目标方面创造了一种新的技术状态。</w:t>
      </w:r>
    </w:p>
    <w:p>
      <w:pPr>
        <w:rPr>
          <w:rFonts w:hint="eastAsia" w:ascii="等线" w:hAnsi="等线" w:eastAsia="等线" w:cs="等线"/>
          <w:b/>
          <w:bCs/>
          <w:sz w:val="24"/>
          <w:szCs w:val="24"/>
        </w:rPr>
      </w:pPr>
      <w:r>
        <w:rPr>
          <w:rFonts w:hint="eastAsia" w:ascii="等线" w:hAnsi="等线" w:eastAsia="等线" w:cs="等线"/>
          <w:b/>
          <w:bCs/>
          <w:sz w:val="24"/>
          <w:szCs w:val="24"/>
        </w:rPr>
        <w:t>6 结论</w:t>
      </w:r>
    </w:p>
    <w:p>
      <w:pPr>
        <w:ind w:firstLine="420" w:firstLineChars="0"/>
        <w:rPr>
          <w:rFonts w:hint="default" w:ascii="等线" w:hAnsi="等线" w:eastAsia="等线" w:cs="等线"/>
          <w:b/>
          <w:bCs/>
          <w:sz w:val="24"/>
          <w:szCs w:val="24"/>
          <w:lang w:val="en-US" w:eastAsia="zh-CN"/>
        </w:rPr>
      </w:pPr>
      <w:r>
        <w:rPr>
          <w:rFonts w:hint="eastAsia" w:ascii="Times New Roman" w:hAnsi="Times New Roman" w:eastAsia="宋体" w:cstheme="majorEastAsia"/>
          <w:sz w:val="24"/>
          <w:szCs w:val="24"/>
        </w:rPr>
        <w:t>连锁思维提示（Chain-of-thought prompting）显著提高了大型语言模型（LLMs）进行多步推理的能力。</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利用这一能力改进了信息检索，引入了IRCoT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采用交错的</w:t>
      </w:r>
      <w:r>
        <w:rPr>
          <w:rFonts w:hint="eastAsia" w:ascii="Times New Roman" w:hAnsi="Times New Roman" w:eastAsia="宋体" w:cstheme="majorEastAsia"/>
          <w:sz w:val="24"/>
          <w:szCs w:val="24"/>
          <w:lang w:val="en-US" w:eastAsia="zh-CN"/>
        </w:rPr>
        <w:t>CoT</w:t>
      </w:r>
      <w:r>
        <w:rPr>
          <w:rFonts w:hint="eastAsia" w:ascii="Times New Roman" w:hAnsi="Times New Roman" w:eastAsia="宋体" w:cstheme="majorEastAsia"/>
          <w:sz w:val="24"/>
          <w:szCs w:val="24"/>
        </w:rPr>
        <w:t>推理和检索步骤，彼此相互指导</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以此提高了复杂知识密集型开放域任务在少数样本设定中的问答（QA）表现。在四个数据集上，无论是在大型还是相对小型的语言模型中</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与一步检索相比，IRCoT显著改善了检索和QA表现。此外，IRCoT生成的连锁思维包含较少的事实错误。</w:t>
      </w:r>
    </w:p>
    <w:p>
      <w:pPr>
        <w:rPr>
          <w:rFonts w:hint="eastAsia" w:ascii="等线" w:hAnsi="等线" w:eastAsia="等线" w:cs="等线"/>
          <w:b/>
          <w:bCs/>
          <w:sz w:val="24"/>
          <w:szCs w:val="24"/>
        </w:rPr>
      </w:pPr>
      <w:r>
        <w:rPr>
          <w:rFonts w:hint="eastAsia" w:ascii="等线" w:hAnsi="等线" w:eastAsia="等线" w:cs="等线"/>
          <w:b/>
          <w:bCs/>
          <w:sz w:val="24"/>
          <w:szCs w:val="24"/>
        </w:rPr>
        <w:t>局限性</w:t>
      </w:r>
    </w:p>
    <w:p>
      <w:pPr>
        <w:numPr>
          <w:ilvl w:val="0"/>
          <w:numId w:val="0"/>
        </w:numPr>
        <w:ind w:firstLine="420" w:firstLineChars="0"/>
        <w:rPr>
          <w:rFonts w:hint="eastAsia" w:ascii="Times New Roman" w:hAnsi="Times New Roman" w:eastAsia="宋体" w:cstheme="majorEastAsia"/>
          <w:sz w:val="24"/>
          <w:szCs w:val="24"/>
          <w:lang w:val="en-US" w:eastAsia="zh-CN"/>
        </w:rPr>
      </w:pPr>
      <w:r>
        <w:rPr>
          <w:rFonts w:hint="eastAsia" w:ascii="等线" w:hAnsi="等线" w:eastAsia="等线" w:cs="等线"/>
          <w:b w:val="0"/>
          <w:bCs w:val="0"/>
          <w:sz w:val="24"/>
          <w:szCs w:val="24"/>
          <w:lang w:val="en-US" w:eastAsia="zh-CN"/>
        </w:rPr>
        <w:t>CoT方法对于小模型的限制仍然存在，故</w:t>
      </w:r>
      <w:r>
        <w:rPr>
          <w:rFonts w:hint="eastAsia" w:ascii="Times New Roman" w:hAnsi="Times New Roman" w:eastAsia="宋体" w:cstheme="majorEastAsia"/>
          <w:b w:val="0"/>
          <w:bCs w:val="0"/>
          <w:sz w:val="24"/>
          <w:szCs w:val="24"/>
        </w:rPr>
        <w:t>在一定程度上限制</w:t>
      </w:r>
      <w:r>
        <w:rPr>
          <w:rFonts w:hint="eastAsia" w:ascii="Times New Roman" w:hAnsi="Times New Roman" w:eastAsia="宋体" w:cstheme="majorEastAsia"/>
          <w:sz w:val="24"/>
          <w:szCs w:val="24"/>
        </w:rPr>
        <w:t>了IRCoT的适用性</w:t>
      </w:r>
      <w:r>
        <w:rPr>
          <w:rFonts w:hint="eastAsia" w:ascii="Times New Roman" w:hAnsi="Times New Roman" w:eastAsia="宋体" w:cstheme="majorEastAsia"/>
          <w:sz w:val="24"/>
          <w:szCs w:val="24"/>
          <w:lang w:eastAsia="zh-CN"/>
        </w:rPr>
        <w:t>。</w:t>
      </w:r>
    </w:p>
    <w:p>
      <w:pPr>
        <w:numPr>
          <w:ilvl w:val="0"/>
          <w:numId w:val="0"/>
        </w:numPr>
        <w:ind w:leftChars="0" w:firstLine="420" w:firstLineChars="0"/>
        <w:rPr>
          <w:rFonts w:hint="eastAsia" w:ascii="Times New Roman" w:hAnsi="Times New Roman" w:eastAsia="宋体" w:cstheme="minorEastAsia"/>
          <w:b w:val="0"/>
          <w:bCs w:val="0"/>
          <w:sz w:val="24"/>
          <w:szCs w:val="24"/>
        </w:rPr>
      </w:pPr>
      <w:r>
        <w:rPr>
          <w:rFonts w:hint="eastAsia" w:ascii="Times New Roman" w:hAnsi="Times New Roman" w:eastAsia="宋体" w:cstheme="majorEastAsia"/>
          <w:sz w:val="24"/>
          <w:szCs w:val="24"/>
          <w:lang w:val="en-US" w:eastAsia="zh-CN"/>
        </w:rPr>
        <w:t>IRCoT还依赖于基本LM来支持长输入（会存在上下文限制），因为多个检索到的段落需要适合LM的输入，以及至少一些带有段落的QA或CoT演示。未来的工作可以探索重新对检索到的段落进行排序和选择的策略，而不是将所有段落传递给LM，以减轻LM支持长时间输入的需要。</w:t>
      </w:r>
    </w:p>
    <w:p>
      <w:pPr>
        <w:numPr>
          <w:ilvl w:val="0"/>
          <w:numId w:val="0"/>
        </w:numPr>
        <w:ind w:leftChars="0" w:firstLine="420" w:firstLineChars="0"/>
        <w:rPr>
          <w:rFonts w:hint="eastAsia" w:ascii="Times New Roman" w:hAnsi="Times New Roman" w:eastAsia="宋体" w:cstheme="minorEastAsia"/>
          <w:b w:val="0"/>
          <w:bCs w:val="0"/>
          <w:sz w:val="24"/>
          <w:szCs w:val="24"/>
        </w:rPr>
      </w:pPr>
      <w:r>
        <w:rPr>
          <w:rFonts w:hint="eastAsia" w:ascii="Times New Roman" w:hAnsi="Times New Roman" w:eastAsia="宋体" w:cstheme="minorEastAsia"/>
          <w:b w:val="0"/>
          <w:bCs w:val="0"/>
          <w:sz w:val="24"/>
          <w:szCs w:val="24"/>
        </w:rPr>
        <w:t>因为IRCoT对CoT的每个句子单独调用一个(L)LM</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lang w:val="en-US" w:eastAsia="zh-CN"/>
        </w:rPr>
        <w:t>这</w:t>
      </w:r>
      <w:r>
        <w:rPr>
          <w:rFonts w:hint="eastAsia" w:ascii="Times New Roman" w:hAnsi="Times New Roman" w:eastAsia="宋体" w:cstheme="minorEastAsia"/>
          <w:b w:val="0"/>
          <w:bCs w:val="0"/>
          <w:sz w:val="24"/>
          <w:szCs w:val="24"/>
        </w:rPr>
        <w:t>带来了额外的计算成本</w:t>
      </w:r>
      <w:r>
        <w:rPr>
          <w:rFonts w:hint="eastAsia" w:ascii="Times New Roman" w:hAnsi="Times New Roman" w:eastAsia="宋体" w:cstheme="minorEastAsia"/>
          <w:b w:val="0"/>
          <w:bCs w:val="0"/>
          <w:sz w:val="24"/>
          <w:szCs w:val="24"/>
          <w:lang w:eastAsia="zh-CN"/>
        </w:rPr>
        <w:t>。</w:t>
      </w:r>
    </w:p>
    <w:p>
      <w:pPr>
        <w:numPr>
          <w:ilvl w:val="0"/>
          <w:numId w:val="0"/>
        </w:numPr>
        <w:ind w:leftChars="0"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rPr>
        <w:t>部分实验是使用来自OpenAI（代码-davinci-002）的商业LLM API进行的</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rPr>
        <w:t>提交后，这个模型被OpenAI弃用，</w:t>
      </w:r>
      <w:r>
        <w:rPr>
          <w:rFonts w:hint="eastAsia" w:ascii="Times New Roman" w:hAnsi="Times New Roman" w:eastAsia="宋体" w:cstheme="minorEastAsia"/>
          <w:b w:val="0"/>
          <w:bCs w:val="0"/>
          <w:sz w:val="24"/>
          <w:szCs w:val="24"/>
          <w:lang w:val="en-US" w:eastAsia="zh-CN"/>
        </w:rPr>
        <w:t>故</w:t>
      </w:r>
      <w:r>
        <w:rPr>
          <w:rFonts w:hint="eastAsia" w:ascii="Times New Roman" w:hAnsi="Times New Roman" w:eastAsia="宋体" w:cstheme="minorEastAsia"/>
          <w:b w:val="0"/>
          <w:bCs w:val="0"/>
          <w:sz w:val="24"/>
          <w:szCs w:val="24"/>
        </w:rPr>
        <w:t>这些实验的复制具有挑战性</w:t>
      </w:r>
      <w:r>
        <w:rPr>
          <w:rFonts w:hint="eastAsia" w:ascii="Times New Roman" w:hAnsi="Times New Roman" w:eastAsia="宋体" w:cstheme="minorEastAsia"/>
          <w:b w:val="0"/>
          <w:bCs w:val="0"/>
          <w:sz w:val="24"/>
          <w:szCs w:val="24"/>
          <w:lang w:eastAsia="zh-CN"/>
        </w:rPr>
        <w:t>。</w:t>
      </w: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default" w:asciiTheme="majorEastAsia" w:hAnsiTheme="majorEastAsia" w:eastAsiaTheme="majorEastAsia" w:cstheme="majorEastAsia"/>
          <w:b/>
          <w:bCs/>
          <w:sz w:val="24"/>
          <w:szCs w:val="24"/>
          <w:lang w:val="en-US" w:eastAsia="zh-CN"/>
        </w:rPr>
      </w:pPr>
    </w:p>
    <w:p>
      <w:pPr>
        <w:rPr>
          <w:rFonts w:hint="default"/>
          <w:b/>
          <w:bCs/>
          <w:sz w:val="28"/>
          <w:szCs w:val="28"/>
          <w:lang w:val="en-US" w:eastAsia="zh-CN"/>
        </w:rPr>
      </w:pPr>
    </w:p>
    <w:p>
      <w:pPr>
        <w:rPr>
          <w:rFonts w:hint="default" w:eastAsia="宋体"/>
          <w:sz w:val="24"/>
          <w:szCs w:val="24"/>
          <w:lang w:val="en-US" w:eastAsia="zh-CN"/>
        </w:rPr>
      </w:pPr>
    </w:p>
    <w:p>
      <w:pPr>
        <w:rPr>
          <w:rFonts w:hint="default" w:eastAsia="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NimbusRomNo9L-ReguItal">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hZDZlZDhkMTBkZWUzMGQ3ZDI0N2U0ZTAwN2Q0OWQifQ=="/>
  </w:docVars>
  <w:rsids>
    <w:rsidRoot w:val="78DA4B85"/>
    <w:rsid w:val="044A0323"/>
    <w:rsid w:val="079C0AA7"/>
    <w:rsid w:val="10E00EC0"/>
    <w:rsid w:val="13A4281C"/>
    <w:rsid w:val="5DDF66B2"/>
    <w:rsid w:val="673B3590"/>
    <w:rsid w:val="70FA31E8"/>
    <w:rsid w:val="78DA4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9">
    <w:name w:val="Strong"/>
    <w:basedOn w:val="8"/>
    <w:autoRedefine/>
    <w:qFormat/>
    <w:uiPriority w:val="0"/>
    <w:rPr>
      <w:b/>
    </w:rPr>
  </w:style>
  <w:style w:type="character" w:styleId="10">
    <w:name w:val="HTML Code"/>
    <w:basedOn w:val="8"/>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2024-03-06T02:33:00Z</dcterms:created>
  <dc:creator>麋鹿</dc:creator>
  <cp:lastModifiedBy>麋鹿</cp:lastModifiedBy>
  <dcterms:modified xsi:type="dcterms:W3CDTF">2024-03-09T11:58:45Z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F8FE50C0560A462CAFE572C152287765_11</vt:lpwstr>
  </property>
</Properties>
</file>