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2F65E" w14:textId="6205A544" w:rsidR="00A9037A" w:rsidRDefault="000E07B4" w:rsidP="00A9037A">
      <w:pPr>
        <w:jc w:val="center"/>
        <w:rPr>
          <w:rFonts w:hint="eastAsia"/>
        </w:rPr>
      </w:pPr>
      <w:r>
        <w:rPr>
          <w:rFonts w:hint="eastAsia"/>
        </w:rPr>
        <w:t>摘要</w:t>
      </w:r>
    </w:p>
    <w:p w14:paraId="2F053B84" w14:textId="0D32697D" w:rsidR="000E07B4" w:rsidRDefault="00A9037A" w:rsidP="00A9037A">
      <w:pPr>
        <w:ind w:firstLineChars="200" w:firstLine="420"/>
      </w:pPr>
      <w:r>
        <w:rPr>
          <w:rFonts w:hint="eastAsia"/>
        </w:rPr>
        <w:t>检索增强型语言模型（</w:t>
      </w:r>
      <w:r>
        <w:t>RALMs）代表了大型语言模型能力的显著进步，特别是通过利用外部知识源来减少事实性错误。然而，检索到的信息的可靠性并不总是有保证的。不相关数据的检索可能导致误导性回应，并可能导致模型忽视其固有知识，即使在它拥有足够信息解决查询时也是如此。此外，标准RALMs通常难以评估它们是否拥有足够的知识（包括固有的和检索到的）来提供准确的答案。在缺乏知识的情况下，这些系统理想情况下应当在无法得到答案时回应“未知”。为了应对这些挑战，我们引入了一种名为“记录链”（CHAIN-OF-NOTING，简称CON）的新方法，旨在提高RALMs在面对噪声、不相关文档以及处理未知场景时的鲁棒性。</w:t>
      </w:r>
      <w:r w:rsidRPr="00A9037A">
        <w:rPr>
          <w:highlight w:val="yellow"/>
        </w:rPr>
        <w:t>CON的核心思想是为检索到的文档生成顺序阅读笔记，使得能够彻底评估它们与给定问题的相关性，并将这些信息整合以构建最终答案</w:t>
      </w:r>
      <w:r>
        <w:t>。我们利用ChatGPT来创建CON的训练数据，随后在LLaMa-2 7B模型上进行了训练。我们在四个开放领域的问答基准测试中的实验表明，配备了CON的RALMs显著优于标准RALMs。值得注意的是，CON在完全噪声的检索文档中平均提高了+7.9的EM（精确匹配）分数，并且在预训练知识范围之外的实时问题的拒</w:t>
      </w:r>
      <w:r>
        <w:rPr>
          <w:rFonts w:hint="eastAsia"/>
        </w:rPr>
        <w:t>绝率提高了</w:t>
      </w:r>
      <w:r>
        <w:t>+10.5。</w:t>
      </w:r>
    </w:p>
    <w:p w14:paraId="30476523" w14:textId="77777777" w:rsidR="0071181E" w:rsidRDefault="0071181E" w:rsidP="00A9037A">
      <w:pPr>
        <w:ind w:firstLineChars="200" w:firstLine="420"/>
      </w:pPr>
    </w:p>
    <w:p w14:paraId="15AE033F" w14:textId="4FBF56A3" w:rsidR="0071181E" w:rsidRDefault="0071181E" w:rsidP="0071181E">
      <w:pPr>
        <w:jc w:val="center"/>
      </w:pPr>
      <w:r>
        <w:rPr>
          <w:rFonts w:hint="eastAsia"/>
        </w:rPr>
        <w:t>引言</w:t>
      </w:r>
    </w:p>
    <w:p w14:paraId="74576E11" w14:textId="77777777" w:rsidR="00A462B4" w:rsidRDefault="009E08AC" w:rsidP="000E2A37">
      <w:pPr>
        <w:ind w:firstLineChars="200" w:firstLine="420"/>
      </w:pPr>
      <w:r>
        <w:rPr>
          <w:rFonts w:hint="eastAsia"/>
        </w:rPr>
        <w:t>研究现状：</w:t>
      </w:r>
      <w:r w:rsidR="000E2A37">
        <w:rPr>
          <w:rFonts w:hint="eastAsia"/>
        </w:rPr>
        <w:t>检索增强型语言模型（</w:t>
      </w:r>
      <w:r w:rsidR="000E2A37">
        <w:t>RALMs）代表了一种新颖的框架，通过解决一些关键限制，如减少事实性幻觉、以即插即用的方式注入最新知识、增强领域专业知识，从而显著推进了大型语言模型的发展。这些增强主要来自于</w:t>
      </w:r>
      <w:r w:rsidR="000E2A37" w:rsidRPr="000E2A37">
        <w:rPr>
          <w:highlight w:val="yellow"/>
        </w:rPr>
        <w:t>将大型语言模型与外部知识源整合</w:t>
      </w:r>
      <w:r w:rsidR="000E2A37">
        <w:t>。在典型的RALM设置中，首先通过检索器处理查询，检索器在庞大的证据库中搜索相关文档。然后，阅读器检查这些文档，提取有用信息并制定最终输出答案。RALM框架的潜</w:t>
      </w:r>
      <w:r w:rsidR="000E2A37" w:rsidRPr="000E2A37">
        <w:rPr>
          <w:highlight w:val="yellow"/>
        </w:rPr>
        <w:t>在优势在于其能够整合相关的外部知识，从而丰富LLMs对输入文本的理解，并基于这些信息生成答案</w:t>
      </w:r>
      <w:r w:rsidR="000E2A37">
        <w:t>。当LLMs缺乏某一主题的直接知识时，这特别有益，允许它们以即插即用的方式获取并</w:t>
      </w:r>
      <w:r w:rsidR="000E2A37">
        <w:rPr>
          <w:rFonts w:hint="eastAsia"/>
        </w:rPr>
        <w:t>利用相关信息</w:t>
      </w:r>
      <w:r w:rsidR="000E2A37">
        <w:t>。</w:t>
      </w:r>
    </w:p>
    <w:p w14:paraId="0272ECF5" w14:textId="77777777" w:rsidR="00F60FBD" w:rsidRDefault="00F60FBD" w:rsidP="000E2A37">
      <w:pPr>
        <w:ind w:firstLineChars="200" w:firstLine="420"/>
        <w:rPr>
          <w:rFonts w:hint="eastAsia"/>
        </w:rPr>
      </w:pPr>
    </w:p>
    <w:p w14:paraId="29B934B2" w14:textId="77777777" w:rsidR="00F60FBD" w:rsidRDefault="00A462B4" w:rsidP="00F60FBD">
      <w:pPr>
        <w:ind w:firstLineChars="200" w:firstLine="420"/>
      </w:pPr>
      <w:r>
        <w:rPr>
          <w:rFonts w:hint="eastAsia"/>
        </w:rPr>
        <w:t>存在问题：（1）</w:t>
      </w:r>
      <w:r w:rsidR="000E2A37">
        <w:t>无法保证信息检索系统始终能够提供最相关或最可信的信息。检索不相关的数据可能导致误导性回应，并可能导致模型忽视其固有知识，即使在它拥有足够信息解决查询时也是如此。</w:t>
      </w:r>
      <w:r>
        <w:rPr>
          <w:rFonts w:hint="eastAsia"/>
        </w:rPr>
        <w:t>（2）</w:t>
      </w:r>
      <w:r w:rsidR="000E2A37">
        <w:t>处理面向事实问题时出现幻觉，这种缺陷可能是危险的，并可能会让用户感到气馁。理想情况下，一个智能系统应该能够判断它是否拥有足够的知识（包括固有的和检索到的）来提供准确的答案。在知识不足的情况下，如果无法确定答案，系统应该回应“未知”。</w:t>
      </w:r>
    </w:p>
    <w:p w14:paraId="1F53325E" w14:textId="77777777" w:rsidR="00F60FBD" w:rsidRDefault="00F60FBD" w:rsidP="00F60FBD">
      <w:pPr>
        <w:ind w:firstLineChars="200" w:firstLine="420"/>
      </w:pPr>
    </w:p>
    <w:p w14:paraId="4DD9ECD4" w14:textId="36DA2B31" w:rsidR="0071181E" w:rsidRDefault="00F60FBD" w:rsidP="00DE34DE">
      <w:pPr>
        <w:ind w:firstLineChars="200" w:firstLine="420"/>
      </w:pPr>
      <w:r>
        <w:rPr>
          <w:rFonts w:hint="eastAsia"/>
        </w:rPr>
        <w:t>本文作者贡献：</w:t>
      </w:r>
      <w:r w:rsidR="000E2A37">
        <w:t>基于标准RALM系统的缺点，</w:t>
      </w:r>
      <w:r w:rsidR="0003749F">
        <w:rPr>
          <w:rFonts w:hint="eastAsia"/>
        </w:rPr>
        <w:t>作者</w:t>
      </w:r>
      <w:r w:rsidR="0003749F">
        <w:rPr>
          <w:rFonts w:hint="eastAsia"/>
        </w:rPr>
        <w:t>引入了一个名为</w:t>
      </w:r>
      <w:r w:rsidR="0003749F">
        <w:t>CHAIN-OF-NOTING（CON）的新框架</w:t>
      </w:r>
      <w:r w:rsidR="000E2A37">
        <w:t>提高RALMs的鲁棒性，主要关注两个关键方面：（1）噪声鲁棒性：RALM识别并忽略检索到的不相关文档中存在的噪声信息的能力，同时适当利用其固有知识。（2）未知鲁棒性：RALM在给定一个它没有相应知识回答的查询时，通过回应“未知”承认其局限性的能力，以及在检索文</w:t>
      </w:r>
      <w:r w:rsidR="000E2A37">
        <w:rPr>
          <w:rFonts w:hint="eastAsia"/>
        </w:rPr>
        <w:t>档中未找到相关信息的情况下。</w:t>
      </w:r>
      <w:r w:rsidR="00DE34DE">
        <w:rPr>
          <w:rFonts w:hint="eastAsia"/>
        </w:rPr>
        <w:t>作者</w:t>
      </w:r>
      <w:r w:rsidR="000E2A37">
        <w:t>对与CON集成的RALM进行了评估，并将其与标准RALM系统进行了比较，重点关注三个主要方面：（1）使用DPR检索的文档的整体问答性能，（2）噪声鲁棒性，通过向系统引入噪声信息进行评估，（3）未知鲁棒性，通过不在LLaMa-2预训练数据中覆盖的查询进行评估，即实时问题。实验表明，CHAIN-OF-NOTE（CON）不仅在与DPR检索的文档一起使用时提高了整体问答性能，而且在噪声和未知方面的鲁棒性也显著提高。这包括在噪声检索文档中准确性（以精确匹配分数衡量）提高了+7.9，并且在超出预训练知识范围的实时问题的拒绝率提高了+10.5。</w:t>
      </w:r>
    </w:p>
    <w:p w14:paraId="55CCE852" w14:textId="77777777" w:rsidR="00CC37CB" w:rsidRDefault="00CC37CB" w:rsidP="00CC37CB">
      <w:pPr>
        <w:jc w:val="center"/>
      </w:pPr>
    </w:p>
    <w:p w14:paraId="096ED6AB" w14:textId="18A38FB6" w:rsidR="00CC37CB" w:rsidRDefault="00CC37CB" w:rsidP="00CC37CB">
      <w:pPr>
        <w:jc w:val="center"/>
      </w:pPr>
      <w:r>
        <w:rPr>
          <w:rFonts w:hint="eastAsia"/>
        </w:rPr>
        <w:lastRenderedPageBreak/>
        <w:t>相关工作</w:t>
      </w:r>
    </w:p>
    <w:p w14:paraId="67102007" w14:textId="77777777" w:rsidR="00601EB1" w:rsidRDefault="00601EB1" w:rsidP="00601EB1">
      <w:pPr>
        <w:ind w:firstLineChars="200" w:firstLine="420"/>
      </w:pPr>
      <w:r>
        <w:rPr>
          <w:rFonts w:hint="eastAsia"/>
        </w:rPr>
        <w:t>增强语言模型：</w:t>
      </w:r>
      <w:r>
        <w:t>RALMs通过结合大型语言模型和外部知识源，能够提供更具相关性和深度的答案。最近的研究工作主要集中在改进检索器和阅读器、进行端到端训练以及将检索系统与大型语言模型集成。此外，还出现了以kNN-LM为代表的新型RALMs，以及一些基于RALMs的产品，如ChatGPT插件和新版必应。鲁棒性方面的研究表明，上下文的相关性对模型性能有重要影响，而训练模型忽略不相关上下文被认为是提高RALMs效果的一个关键方向。</w:t>
      </w:r>
    </w:p>
    <w:p w14:paraId="70A98FE5" w14:textId="77777777" w:rsidR="00601EB1" w:rsidRDefault="00601EB1" w:rsidP="00601EB1">
      <w:pPr>
        <w:ind w:firstLineChars="200" w:firstLine="420"/>
      </w:pPr>
    </w:p>
    <w:p w14:paraId="34023EDA" w14:textId="716A442F" w:rsidR="00601EB1" w:rsidRDefault="00267190" w:rsidP="00601EB1">
      <w:pPr>
        <w:ind w:firstLineChars="200" w:firstLine="420"/>
      </w:pPr>
      <w:r>
        <w:rPr>
          <w:rFonts w:ascii="Segoe UI" w:hAnsi="Segoe UI" w:cs="Segoe UI"/>
          <w:color w:val="0D0D0D"/>
          <w:shd w:val="clear" w:color="auto" w:fill="FFFFFF"/>
        </w:rPr>
        <w:t>Chain-of-Thought</w:t>
      </w:r>
      <w:r>
        <w:rPr>
          <w:rFonts w:ascii="Segoe UI" w:hAnsi="Segoe UI" w:cs="Segoe UI"/>
          <w:color w:val="0D0D0D"/>
          <w:shd w:val="clear" w:color="auto" w:fill="FFFFFF"/>
        </w:rPr>
        <w:t>（</w:t>
      </w:r>
      <w:r>
        <w:rPr>
          <w:rFonts w:ascii="Segoe UI" w:hAnsi="Segoe UI" w:cs="Segoe UI"/>
          <w:color w:val="0D0D0D"/>
          <w:shd w:val="clear" w:color="auto" w:fill="FFFFFF"/>
        </w:rPr>
        <w:t>CoT</w:t>
      </w:r>
      <w:r>
        <w:rPr>
          <w:rFonts w:ascii="Segoe UI" w:hAnsi="Segoe UI" w:cs="Segoe UI"/>
          <w:color w:val="0D0D0D"/>
          <w:shd w:val="clear" w:color="auto" w:fill="FFFFFF"/>
        </w:rPr>
        <w:t>）提示方法</w:t>
      </w:r>
      <w:r>
        <w:rPr>
          <w:rFonts w:ascii="Segoe UI" w:hAnsi="Segoe UI" w:cs="Segoe UI" w:hint="eastAsia"/>
          <w:color w:val="0D0D0D"/>
          <w:shd w:val="clear" w:color="auto" w:fill="FFFFFF"/>
        </w:rPr>
        <w:t>：</w:t>
      </w:r>
      <w:r>
        <w:rPr>
          <w:rFonts w:ascii="Segoe UI" w:hAnsi="Segoe UI" w:cs="Segoe UI"/>
          <w:color w:val="0D0D0D"/>
          <w:shd w:val="clear" w:color="auto" w:fill="FFFFFF"/>
        </w:rPr>
        <w:t>它通过将复杂问题分解为一系列中间步骤来提高问题解决能力。</w:t>
      </w:r>
      <w:r>
        <w:rPr>
          <w:rFonts w:ascii="Segoe UI" w:hAnsi="Segoe UI" w:cs="Segoe UI"/>
          <w:color w:val="0D0D0D"/>
          <w:shd w:val="clear" w:color="auto" w:fill="FFFFFF"/>
        </w:rPr>
        <w:t>CoT</w:t>
      </w:r>
      <w:r>
        <w:rPr>
          <w:rFonts w:ascii="Segoe UI" w:hAnsi="Segoe UI" w:cs="Segoe UI"/>
          <w:color w:val="0D0D0D"/>
          <w:shd w:val="clear" w:color="auto" w:fill="FFFFFF"/>
        </w:rPr>
        <w:t>方法已在多模态推理、多语言场景和知识驱动应用等领域得到应用。除此之外，还有一系列其他链式方法（如解释链、知识链、验证链和信息检索链）被提出来解决</w:t>
      </w:r>
      <w:r>
        <w:rPr>
          <w:rFonts w:ascii="Segoe UI" w:hAnsi="Segoe UI" w:cs="Segoe UI"/>
          <w:color w:val="0D0D0D"/>
          <w:shd w:val="clear" w:color="auto" w:fill="FFFFFF"/>
        </w:rPr>
        <w:t>LLM</w:t>
      </w:r>
      <w:r>
        <w:rPr>
          <w:rFonts w:ascii="Segoe UI" w:hAnsi="Segoe UI" w:cs="Segoe UI"/>
          <w:color w:val="0D0D0D"/>
          <w:shd w:val="clear" w:color="auto" w:fill="FFFFFF"/>
        </w:rPr>
        <w:t>应用中的各种挑战。尽管这些方法在提高</w:t>
      </w:r>
      <w:r>
        <w:rPr>
          <w:rFonts w:ascii="Segoe UI" w:hAnsi="Segoe UI" w:cs="Segoe UI"/>
          <w:color w:val="0D0D0D"/>
          <w:shd w:val="clear" w:color="auto" w:fill="FFFFFF"/>
        </w:rPr>
        <w:t>LLMs</w:t>
      </w:r>
      <w:r>
        <w:rPr>
          <w:rFonts w:ascii="Segoe UI" w:hAnsi="Segoe UI" w:cs="Segoe UI"/>
          <w:color w:val="0D0D0D"/>
          <w:shd w:val="clear" w:color="auto" w:fill="FFFFFF"/>
        </w:rPr>
        <w:t>性能方面显示出潜力，但它们在提高检索增强型语言模型（</w:t>
      </w:r>
      <w:r>
        <w:rPr>
          <w:rFonts w:ascii="Segoe UI" w:hAnsi="Segoe UI" w:cs="Segoe UI"/>
          <w:color w:val="0D0D0D"/>
          <w:shd w:val="clear" w:color="auto" w:fill="FFFFFF"/>
        </w:rPr>
        <w:t>RALMs</w:t>
      </w:r>
      <w:r>
        <w:rPr>
          <w:rFonts w:ascii="Segoe UI" w:hAnsi="Segoe UI" w:cs="Segoe UI"/>
          <w:color w:val="0D0D0D"/>
          <w:shd w:val="clear" w:color="auto" w:fill="FFFFFF"/>
        </w:rPr>
        <w:t>）的鲁棒性方面的应用尚未得到充分探索。这表明在将这些策略应用于增强</w:t>
      </w:r>
      <w:r>
        <w:rPr>
          <w:rFonts w:ascii="Segoe UI" w:hAnsi="Segoe UI" w:cs="Segoe UI"/>
          <w:color w:val="0D0D0D"/>
          <w:shd w:val="clear" w:color="auto" w:fill="FFFFFF"/>
        </w:rPr>
        <w:t>RALMs</w:t>
      </w:r>
      <w:r>
        <w:rPr>
          <w:rFonts w:ascii="Segoe UI" w:hAnsi="Segoe UI" w:cs="Segoe UI"/>
          <w:color w:val="0D0D0D"/>
          <w:shd w:val="clear" w:color="auto" w:fill="FFFFFF"/>
        </w:rPr>
        <w:t>方面仍有进一步的研究空间。</w:t>
      </w:r>
    </w:p>
    <w:p w14:paraId="5531F202" w14:textId="77777777" w:rsidR="00601EB1" w:rsidRDefault="00601EB1" w:rsidP="00601EB1">
      <w:pPr>
        <w:ind w:firstLineChars="200" w:firstLine="420"/>
      </w:pPr>
    </w:p>
    <w:p w14:paraId="781E1522" w14:textId="14C6BF48" w:rsidR="00601EB1" w:rsidRDefault="00267190" w:rsidP="00267190">
      <w:pPr>
        <w:jc w:val="center"/>
      </w:pPr>
      <w:r>
        <w:rPr>
          <w:rFonts w:hint="eastAsia"/>
        </w:rPr>
        <w:t>提出方法</w:t>
      </w:r>
    </w:p>
    <w:p w14:paraId="0ED1CF99" w14:textId="435E5EE6" w:rsidR="00CC37CB" w:rsidRDefault="00267190" w:rsidP="00DE34DE">
      <w:pPr>
        <w:ind w:firstLineChars="200" w:firstLine="420"/>
      </w:pPr>
      <w:r w:rsidRPr="00267190">
        <w:t>CON框架为检索到的文档生成顺序阅读笔记，这使得模型能够系统地评估从外部文档检索到的信息的相关性和准确性。通过创建顺序阅读笔记，模型不仅评估每个文档与查询的相关性，还识别这些文档中最关键和最可靠的信息。这个过程有助于过滤掉不相关或不够可信的内容，从而导致更准确和更符合上下文的回应。</w:t>
      </w:r>
    </w:p>
    <w:p w14:paraId="1C6778F7" w14:textId="77777777" w:rsidR="00A13A2C" w:rsidRDefault="00A13A2C" w:rsidP="00A13A2C"/>
    <w:p w14:paraId="11ACB66C" w14:textId="187C3AE6" w:rsidR="00A13A2C" w:rsidRDefault="007C52B9" w:rsidP="00A13A2C">
      <w:r>
        <w:t>背景知识：</w:t>
      </w:r>
      <w:r w:rsidR="00A13A2C">
        <w:t xml:space="preserve"> </w:t>
      </w:r>
      <w:r>
        <w:t>RALMs</w:t>
      </w:r>
    </w:p>
    <w:p w14:paraId="2B82ED1D" w14:textId="778EBFDE" w:rsidR="007C52B9" w:rsidRDefault="00A13A2C" w:rsidP="00CD3178">
      <w:pPr>
        <w:ind w:firstLineChars="200" w:firstLine="420"/>
      </w:pPr>
      <w:r w:rsidRPr="00A13A2C">
        <w:t>RALMs如何通过整合检索到的文档来提升语言模型的输出。这些模型通过辅助变量操作多个文档，以提供信息更丰富、更准确的响应。尽管RALMs在处理复杂问题时展现出潜力，但它们存在一些问题，例如表层处理、处理矛盾信息的困难、透明度和解释性不足，以及对检索文档的过度依赖。</w:t>
      </w:r>
    </w:p>
    <w:p w14:paraId="58CF2CCD" w14:textId="77777777" w:rsidR="007C52B9" w:rsidRDefault="007C52B9" w:rsidP="007C52B9">
      <w:pPr>
        <w:ind w:firstLineChars="200" w:firstLine="420"/>
      </w:pPr>
    </w:p>
    <w:p w14:paraId="77A3D7DB" w14:textId="1339353F" w:rsidR="007C52B9" w:rsidRDefault="007C52B9" w:rsidP="00CD3178">
      <w:pPr>
        <w:rPr>
          <w:rFonts w:hint="eastAsia"/>
        </w:rPr>
      </w:pPr>
      <w:r>
        <w:t>CHAIN-OF-NOTE框架</w:t>
      </w:r>
    </w:p>
    <w:p w14:paraId="2BA57A7C" w14:textId="1BC5A43C" w:rsidR="007C52B9" w:rsidRPr="007C492E" w:rsidRDefault="007C52B9" w:rsidP="00CD3178">
      <w:pPr>
        <w:ind w:firstLineChars="200" w:firstLine="420"/>
      </w:pPr>
      <w:r>
        <w:t>CHAIN-OF-NOTE（CON）框架提出了一个解决检索增强型语言模型（RALMs）所面临挑战的解决方案。这一框架通过一个结构化的记笔记过程显著增强了RALMs评估检索到的文档的能力。具体而言，它涉及生成文档的顺序阅读笔记，使模型能够系统评估从外部文档中检索到的信息的相关性和准确性。通过创建顺序阅读笔记，CON不仅评估每个文档与查询的相关性，而且还确定了这些文档中最关键和最可靠的信息。这个过程有助于过滤掉不相关或不那么可信的内容，导致更准确和更具上下文相关的响应。</w:t>
      </w:r>
      <w:r w:rsidRPr="007C492E">
        <w:t>CHAIN-OF-NOTE（CON）的实现包括三个关键步骤：（1）设计笔记，（2）收集数据，（3）训练模型。</w:t>
      </w:r>
    </w:p>
    <w:p w14:paraId="0658A252" w14:textId="77777777" w:rsidR="007C52B9" w:rsidRPr="007C492E" w:rsidRDefault="007C52B9" w:rsidP="007C492E">
      <w:pPr>
        <w:ind w:firstLineChars="200" w:firstLine="420"/>
      </w:pPr>
      <w:r w:rsidRPr="007C492E">
        <w:t>3.3.1 笔记设计</w:t>
      </w:r>
    </w:p>
    <w:p w14:paraId="4DF0E3DA" w14:textId="77777777" w:rsidR="00CD3178" w:rsidRDefault="007C52B9" w:rsidP="007C492E">
      <w:pPr>
        <w:ind w:firstLineChars="200" w:firstLine="420"/>
      </w:pPr>
      <w:r w:rsidRPr="007C492E">
        <w:t>这个框架主要构建了三种类型的阅读笔记，如图2所示，基于检索到的文档对输入问题的相关性：首先，当一个文档直接回答问题时，模型从这份文档中获得最终答案；其次，如果检索到的文档并不直接回答问题但提供了有用的背景，则模型利用这些信息结合其固有知识来推导出答案；最后，如果没有足够的信息来回答，模型默认回应“未知”。这种方法平衡了直接检索、推理以及对知识空白的认知之间的关系。</w:t>
      </w:r>
    </w:p>
    <w:p w14:paraId="1157CAE8" w14:textId="31E8E047" w:rsidR="007C52B9" w:rsidRPr="007C492E" w:rsidRDefault="00CD3178" w:rsidP="00CD3178">
      <w:r>
        <w:rPr>
          <w:noProof/>
        </w:rPr>
        <w:lastRenderedPageBreak/>
        <w:drawing>
          <wp:inline distT="0" distB="0" distL="0" distR="0" wp14:anchorId="2A5CA219" wp14:editId="2A058C6C">
            <wp:extent cx="5274310" cy="2502535"/>
            <wp:effectExtent l="0" t="0" r="2540" b="0"/>
            <wp:docPr id="301426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26318" name=""/>
                    <pic:cNvPicPr/>
                  </pic:nvPicPr>
                  <pic:blipFill>
                    <a:blip r:embed="rId4"/>
                    <a:stretch>
                      <a:fillRect/>
                    </a:stretch>
                  </pic:blipFill>
                  <pic:spPr>
                    <a:xfrm>
                      <a:off x="0" y="0"/>
                      <a:ext cx="5274310" cy="2502535"/>
                    </a:xfrm>
                    <a:prstGeom prst="rect">
                      <a:avLst/>
                    </a:prstGeom>
                  </pic:spPr>
                </pic:pic>
              </a:graphicData>
            </a:graphic>
          </wp:inline>
        </w:drawing>
      </w:r>
    </w:p>
    <w:p w14:paraId="700FD2B6" w14:textId="77777777" w:rsidR="007C52B9" w:rsidRPr="007C492E" w:rsidRDefault="007C52B9" w:rsidP="007C492E">
      <w:pPr>
        <w:ind w:firstLineChars="200" w:firstLine="420"/>
      </w:pPr>
      <w:r w:rsidRPr="007C492E">
        <w:t>3.3.2 数据收集</w:t>
      </w:r>
    </w:p>
    <w:p w14:paraId="2A13854F" w14:textId="2E1C14B5" w:rsidR="007C52B9" w:rsidRPr="007C492E" w:rsidRDefault="007C52B9" w:rsidP="007C492E">
      <w:pPr>
        <w:ind w:firstLineChars="200" w:firstLine="420"/>
      </w:pPr>
      <w:r w:rsidRPr="007C492E">
        <w:t>为了使模型能够生成这样的阅读笔记，收集适当的训练数据是必要的。每个阅读笔记的手动注释是资源密集型的，因此我们采用了一种先进的语言模型ChatGPT来生成笔记数据。这种方法既经济又有效，并增强了模型的预测能力。这个过程是通过在Natural Questions（NQ）训练数据集上，指定具体指令来提示ChatGPT生成的。</w:t>
      </w:r>
    </w:p>
    <w:p w14:paraId="49EDDE79" w14:textId="77777777" w:rsidR="007C52B9" w:rsidRPr="007C492E" w:rsidRDefault="007C52B9" w:rsidP="007C492E">
      <w:pPr>
        <w:ind w:firstLineChars="200" w:firstLine="420"/>
      </w:pPr>
      <w:r w:rsidRPr="007C492E">
        <w:t>3.3.3 模型训练</w:t>
      </w:r>
    </w:p>
    <w:p w14:paraId="457C9954" w14:textId="77A59853" w:rsidR="007C52B9" w:rsidRPr="007C492E" w:rsidRDefault="007C52B9" w:rsidP="007C492E">
      <w:pPr>
        <w:ind w:firstLineChars="200" w:firstLine="420"/>
      </w:pPr>
      <w:r w:rsidRPr="007C492E">
        <w:t>收集了10K训练数据后，下一步是使用它们来训练我们的CHAIN-OF-NOTE模型，该模型基于开源的LLaMa-2 7B模型。为此，我们将指令、问题和文档作为提示连接起来，并以标准监督方式训练模型来生成笔记和答案。我们的LLaMa-2 7B内部模型学会了为每个文档顺序生成阅读笔记以评估它们对输入问题的相关性。响应是根据文档的相关性生成的，提高了准确性并减少了错误信息。对于不相关的文档，模型要么依靠固有知识给出答案，要么在答案无法确定时回应“未知”。</w:t>
      </w:r>
    </w:p>
    <w:p w14:paraId="7A52A1AC" w14:textId="6E427466" w:rsidR="007C52B9" w:rsidRDefault="007C52B9" w:rsidP="008F1FA1"/>
    <w:p w14:paraId="2332A0AB" w14:textId="684A9756" w:rsidR="005409FE" w:rsidRDefault="005409FE" w:rsidP="005409FE">
      <w:pPr>
        <w:jc w:val="center"/>
      </w:pPr>
      <w:r>
        <w:rPr>
          <w:rFonts w:hint="eastAsia"/>
        </w:rPr>
        <w:t>实验</w:t>
      </w:r>
    </w:p>
    <w:p w14:paraId="15B44CC4" w14:textId="77777777" w:rsidR="00C5113D" w:rsidRPr="00C5113D" w:rsidRDefault="00C5113D" w:rsidP="00C5113D">
      <w:r w:rsidRPr="00C5113D">
        <w:t>4.1 实验设置和评估</w:t>
      </w:r>
    </w:p>
    <w:p w14:paraId="0E7EF16B" w14:textId="0E4D6DC2" w:rsidR="00C5113D" w:rsidRDefault="00C5113D" w:rsidP="00C5113D">
      <w:pPr>
        <w:ind w:firstLineChars="200" w:firstLine="420"/>
      </w:pPr>
      <w:r w:rsidRPr="00C5113D">
        <w:t>使用三个开放域问答基准数据集进行了全面的实验：NQ、TriviaQA和WebQ。此外，还使用RealTimeQA作为特殊案例来评估对“未知”情况的鲁棒性。评估基于两种评估集：完整集和子集评估。首先，类似于传统的开放域QA评估，我们使用测试集中的所有问题来评估整体QA性能。文档是使用DPR检索的，然后将top-k文档输入到生成器中。对TriviaQA的评估是在包含7993个例子的Wikipedia开发集上进行的。因此，我们也在此开发集上进行同样的评估，以便与他们的性能进行比较。其次，为了评估模型对噪声的鲁棒性和未知情况的鲁棒性，我们从上述测试集中提取了包含检索到的相关文档的子集。然后，我们枚举每一个检索到的文档，以确定它是否对于给定的问题是一个标准文档。例如，当噪声比率为20%且需要top-5文档时，则4个是相关文档，1个是无关文档。在枚举检索到的文档时，我们填充了两个列表；当其中一个列表达到其限制时，我们停止向该列表中添加更多文档，直到两个列表都完成为止。在没有检索到DPR的相关文档的情况下，我们从鲁棒性评估中排除了这些问题。因此，子集比原始测试集小，如表1所示。</w:t>
      </w:r>
    </w:p>
    <w:p w14:paraId="40F1C6BB" w14:textId="1399CDF5" w:rsidR="00C5113D" w:rsidRPr="00C5113D" w:rsidRDefault="00C5113D" w:rsidP="00C5113D">
      <w:pPr>
        <w:ind w:firstLineChars="200" w:firstLine="420"/>
        <w:jc w:val="center"/>
      </w:pPr>
      <w:r>
        <w:rPr>
          <w:noProof/>
        </w:rPr>
        <w:lastRenderedPageBreak/>
        <w:drawing>
          <wp:inline distT="0" distB="0" distL="0" distR="0" wp14:anchorId="2EDDA0F3" wp14:editId="07744C25">
            <wp:extent cx="3206915" cy="1460575"/>
            <wp:effectExtent l="0" t="0" r="0" b="6350"/>
            <wp:docPr id="492100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00357" name=""/>
                    <pic:cNvPicPr/>
                  </pic:nvPicPr>
                  <pic:blipFill>
                    <a:blip r:embed="rId5"/>
                    <a:stretch>
                      <a:fillRect/>
                    </a:stretch>
                  </pic:blipFill>
                  <pic:spPr>
                    <a:xfrm>
                      <a:off x="0" y="0"/>
                      <a:ext cx="3206915" cy="1460575"/>
                    </a:xfrm>
                    <a:prstGeom prst="rect">
                      <a:avLst/>
                    </a:prstGeom>
                  </pic:spPr>
                </pic:pic>
              </a:graphicData>
            </a:graphic>
          </wp:inline>
        </w:drawing>
      </w:r>
    </w:p>
    <w:p w14:paraId="0D40659B" w14:textId="77777777" w:rsidR="00212DBA" w:rsidRDefault="00A94539" w:rsidP="00A94539">
      <w:r w:rsidRPr="00A94539">
        <w:t>4.1.1 数据集和分割</w:t>
      </w:r>
    </w:p>
    <w:p w14:paraId="390A21EC" w14:textId="0218D217" w:rsidR="00A94539" w:rsidRPr="00A94539" w:rsidRDefault="00A94539" w:rsidP="00212DBA">
      <w:pPr>
        <w:ind w:firstLineChars="200" w:firstLine="420"/>
      </w:pPr>
      <w:r w:rsidRPr="00A94539">
        <w:t>实验涉及三个开放域问答基准数据集：NQ、TriviaQA和WebQ。特别地，RealTimeQA被用来评估对未知情况的鲁棒性。两种评估集合被用来进行：一个使用完整数据集，另一个使用数据子集。</w:t>
      </w:r>
    </w:p>
    <w:p w14:paraId="54C419F9" w14:textId="77777777" w:rsidR="00A94539" w:rsidRDefault="00A94539" w:rsidP="00A94539">
      <w:r w:rsidRPr="00A94539">
        <w:t>4.1.2 基线方法</w:t>
      </w:r>
    </w:p>
    <w:p w14:paraId="2768F788" w14:textId="554DD648" w:rsidR="00212DBA" w:rsidRPr="00A94539" w:rsidRDefault="00D27DEF" w:rsidP="00A94539">
      <w:pPr>
        <w:rPr>
          <w:rFonts w:hint="eastAsia"/>
        </w:rPr>
      </w:pPr>
      <w:r>
        <w:rPr>
          <w:noProof/>
        </w:rPr>
        <w:drawing>
          <wp:inline distT="0" distB="0" distL="0" distR="0" wp14:anchorId="72DE6BD9" wp14:editId="0E564D47">
            <wp:extent cx="5274310" cy="1759585"/>
            <wp:effectExtent l="0" t="0" r="2540" b="0"/>
            <wp:docPr id="1756116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16233" name=""/>
                    <pic:cNvPicPr/>
                  </pic:nvPicPr>
                  <pic:blipFill>
                    <a:blip r:embed="rId6"/>
                    <a:stretch>
                      <a:fillRect/>
                    </a:stretch>
                  </pic:blipFill>
                  <pic:spPr>
                    <a:xfrm>
                      <a:off x="0" y="0"/>
                      <a:ext cx="5274310" cy="1759585"/>
                    </a:xfrm>
                    <a:prstGeom prst="rect">
                      <a:avLst/>
                    </a:prstGeom>
                  </pic:spPr>
                </pic:pic>
              </a:graphicData>
            </a:graphic>
          </wp:inline>
        </w:drawing>
      </w:r>
    </w:p>
    <w:p w14:paraId="6D6AE27D" w14:textId="77777777" w:rsidR="00A94539" w:rsidRPr="00A94539" w:rsidRDefault="00A94539" w:rsidP="00A94539">
      <w:r w:rsidRPr="00A94539">
        <w:t>4.1.3 评估指标</w:t>
      </w:r>
    </w:p>
    <w:p w14:paraId="64FB92D9" w14:textId="2346ADEE" w:rsidR="005409FE" w:rsidRDefault="00A94539" w:rsidP="00212DBA">
      <w:pPr>
        <w:ind w:firstLineChars="200" w:firstLine="420"/>
      </w:pPr>
      <w:r w:rsidRPr="00A94539">
        <w:t>对于开放域QA性能的评估，我们使用了两个广泛认可的指标：精确匹配（EM）得分和F1得分</w:t>
      </w:r>
      <w:r w:rsidR="00212DBA">
        <w:rPr>
          <w:rFonts w:hint="eastAsia"/>
        </w:rPr>
        <w:t>。</w:t>
      </w:r>
      <w:r w:rsidRPr="00A94539">
        <w:t>对于EM得分，如果答案的标准化形式——通过Karpukhin等人定义的标准化程序获得——与提供列表中的任何可接受答案相符，则认为答案是正确的。与EM得分类似，F1得分将预测和正确答案视为标记包，并计算预测和正确答案之间的平均重叠。此外，我们使用拒绝率（RR）来评估当提出超出语言模型知识范围的问题时的未知鲁棒性。</w:t>
      </w:r>
    </w:p>
    <w:p w14:paraId="6F696E1B" w14:textId="77777777" w:rsidR="00880C3D" w:rsidRDefault="00880C3D" w:rsidP="00880C3D"/>
    <w:p w14:paraId="62F9A8F6" w14:textId="52E9D3A6" w:rsidR="00880C3D" w:rsidRPr="00880C3D" w:rsidRDefault="00880C3D" w:rsidP="00880C3D">
      <w:r w:rsidRPr="00880C3D">
        <w:t>4.2 整体QA性能评估</w:t>
      </w:r>
    </w:p>
    <w:p w14:paraId="4D345154" w14:textId="052A4D24" w:rsidR="00880C3D" w:rsidRDefault="00880C3D" w:rsidP="00880C3D">
      <w:pPr>
        <w:ind w:firstLineChars="200" w:firstLine="420"/>
      </w:pPr>
      <w:r w:rsidRPr="00880C3D">
        <w:t>在评估中，我们将我们的方法与三个开放域QA基准测试上的各种基线进行了比较。我们注意到，具有检索功能的RALM（DPR + LLaMa-2）一致性地优于没有检索的LLaMa-2。这一改进与检索过程的有效性密切相关。如表中所示，DPR在NQ和TriviaQA数据集上展示了明显优越的检索性能，相比之下WebQ的性能较弱。因此，检索的好处在NQ和TriviaQA上更为明显</w:t>
      </w:r>
      <w:r>
        <w:rPr>
          <w:rFonts w:hint="eastAsia"/>
        </w:rPr>
        <w:t>。</w:t>
      </w:r>
    </w:p>
    <w:p w14:paraId="5B6B70BB" w14:textId="600A645F" w:rsidR="00880C3D" w:rsidRDefault="00880C3D" w:rsidP="00880C3D">
      <w:r>
        <w:rPr>
          <w:noProof/>
        </w:rPr>
        <w:drawing>
          <wp:inline distT="0" distB="0" distL="0" distR="0" wp14:anchorId="09B988A0" wp14:editId="08923941">
            <wp:extent cx="5274310" cy="1414780"/>
            <wp:effectExtent l="0" t="0" r="2540" b="0"/>
            <wp:docPr id="73651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347" name=""/>
                    <pic:cNvPicPr/>
                  </pic:nvPicPr>
                  <pic:blipFill>
                    <a:blip r:embed="rId7"/>
                    <a:stretch>
                      <a:fillRect/>
                    </a:stretch>
                  </pic:blipFill>
                  <pic:spPr>
                    <a:xfrm>
                      <a:off x="0" y="0"/>
                      <a:ext cx="5274310" cy="1414780"/>
                    </a:xfrm>
                    <a:prstGeom prst="rect">
                      <a:avLst/>
                    </a:prstGeom>
                  </pic:spPr>
                </pic:pic>
              </a:graphicData>
            </a:graphic>
          </wp:inline>
        </w:drawing>
      </w:r>
    </w:p>
    <w:p w14:paraId="2B1EAF10" w14:textId="77777777" w:rsidR="00A2520D" w:rsidRPr="00A2520D" w:rsidRDefault="00A2520D" w:rsidP="00A2520D">
      <w:r w:rsidRPr="00A2520D">
        <w:t>4.3 噪声鲁棒性评估</w:t>
      </w:r>
    </w:p>
    <w:p w14:paraId="532ED5F3" w14:textId="1E342572" w:rsidR="00A2520D" w:rsidRPr="00A2520D" w:rsidRDefault="00A2520D" w:rsidP="00A2520D">
      <w:pPr>
        <w:ind w:firstLineChars="200" w:firstLine="420"/>
        <w:rPr>
          <w:rFonts w:hint="eastAsia"/>
        </w:rPr>
      </w:pPr>
      <w:r w:rsidRPr="00A2520D">
        <w:lastRenderedPageBreak/>
        <w:t>我们的噪声鲁棒性评估在两种场景下进行：使用通过检索获得的噪声文档（通过去除检索集中的相关文档并保留排名最高的不相关文档）和使用从整个Wikipedia随机抽取的完全随机文档。噪声检索文档通常包含误导信息，因为它们在语义上与输入问题相似，这与代表完全噪声的随机文档形成对比</w:t>
      </w:r>
      <w:r>
        <w:rPr>
          <w:rFonts w:hint="eastAsia"/>
        </w:rPr>
        <w:t>，</w:t>
      </w:r>
      <w:r w:rsidRPr="00A2520D">
        <w:t>显示了CON增强的RALM比标准模型有更好的性能。</w:t>
      </w:r>
    </w:p>
    <w:p w14:paraId="66D622E5" w14:textId="7D61DCEB" w:rsidR="00980EA5" w:rsidRPr="00980EA5" w:rsidRDefault="00A2520D" w:rsidP="00980EA5">
      <w:r>
        <w:rPr>
          <w:noProof/>
        </w:rPr>
        <w:drawing>
          <wp:inline distT="0" distB="0" distL="0" distR="0" wp14:anchorId="285B2237" wp14:editId="5B344092">
            <wp:extent cx="5274310" cy="3399155"/>
            <wp:effectExtent l="0" t="0" r="2540" b="0"/>
            <wp:docPr id="1897694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94878" name=""/>
                    <pic:cNvPicPr/>
                  </pic:nvPicPr>
                  <pic:blipFill>
                    <a:blip r:embed="rId8"/>
                    <a:stretch>
                      <a:fillRect/>
                    </a:stretch>
                  </pic:blipFill>
                  <pic:spPr>
                    <a:xfrm>
                      <a:off x="0" y="0"/>
                      <a:ext cx="5274310" cy="3399155"/>
                    </a:xfrm>
                    <a:prstGeom prst="rect">
                      <a:avLst/>
                    </a:prstGeom>
                  </pic:spPr>
                </pic:pic>
              </a:graphicData>
            </a:graphic>
          </wp:inline>
        </w:drawing>
      </w:r>
      <w:r w:rsidR="00980EA5" w:rsidRPr="00980EA5">
        <w:rPr>
          <w:rFonts w:ascii="Segoe UI" w:eastAsia="宋体" w:hAnsi="Segoe UI" w:cs="Segoe UI"/>
          <w:b/>
          <w:bCs/>
          <w:color w:val="0D0D0D"/>
          <w:kern w:val="0"/>
          <w:sz w:val="24"/>
          <w:szCs w:val="24"/>
          <w14:ligatures w14:val="none"/>
        </w:rPr>
        <w:t xml:space="preserve"> </w:t>
      </w:r>
      <w:r w:rsidR="00980EA5" w:rsidRPr="00980EA5">
        <w:t>4.4 未知鲁棒性评估</w:t>
      </w:r>
    </w:p>
    <w:p w14:paraId="31E991C2" w14:textId="0968F101" w:rsidR="00980EA5" w:rsidRPr="00980EA5" w:rsidRDefault="00980EA5" w:rsidP="00980EA5">
      <w:r w:rsidRPr="00980EA5">
        <w:t>表4说明了我们配备了CON的RALM在处理未知情况方面显示出更高的鲁棒性，特别是在RealTimeQA基准测试中，该测试不在模型的域内，也不是预训练数据的一部分。展示了装备CON的RALM在处理初始训练期间未涵盖的信息的查询方面有更好的能力。</w:t>
      </w:r>
    </w:p>
    <w:p w14:paraId="4C9B0C93" w14:textId="316934F8" w:rsidR="00A2520D" w:rsidRDefault="00980EA5" w:rsidP="00980EA5">
      <w:pPr>
        <w:jc w:val="center"/>
      </w:pPr>
      <w:r>
        <w:rPr>
          <w:noProof/>
        </w:rPr>
        <w:drawing>
          <wp:inline distT="0" distB="0" distL="0" distR="0" wp14:anchorId="2C21E3D0" wp14:editId="2B2D749C">
            <wp:extent cx="3626036" cy="1778091"/>
            <wp:effectExtent l="0" t="0" r="0" b="0"/>
            <wp:docPr id="2142838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38020" name=""/>
                    <pic:cNvPicPr/>
                  </pic:nvPicPr>
                  <pic:blipFill>
                    <a:blip r:embed="rId9"/>
                    <a:stretch>
                      <a:fillRect/>
                    </a:stretch>
                  </pic:blipFill>
                  <pic:spPr>
                    <a:xfrm>
                      <a:off x="0" y="0"/>
                      <a:ext cx="3626036" cy="1778091"/>
                    </a:xfrm>
                    <a:prstGeom prst="rect">
                      <a:avLst/>
                    </a:prstGeom>
                  </pic:spPr>
                </pic:pic>
              </a:graphicData>
            </a:graphic>
          </wp:inline>
        </w:drawing>
      </w:r>
    </w:p>
    <w:p w14:paraId="27E91AC5" w14:textId="77777777" w:rsidR="00980EA5" w:rsidRPr="00980EA5" w:rsidRDefault="00980EA5" w:rsidP="00980EA5">
      <w:r w:rsidRPr="00980EA5">
        <w:t>4.5 案例研究</w:t>
      </w:r>
    </w:p>
    <w:p w14:paraId="17371B71" w14:textId="61B8D4C8" w:rsidR="00980EA5" w:rsidRPr="00980EA5" w:rsidRDefault="00980EA5" w:rsidP="00484E2A">
      <w:pPr>
        <w:ind w:firstLineChars="200" w:firstLine="420"/>
      </w:pPr>
      <w:r w:rsidRPr="00980EA5">
        <w:t>在我们的案例研究中，如表5所示，我们比较了标准RALM和我们增强的RALM与CON的响应。这些示例突出了每个模型处理和解读检索文档的信息的差异，说明了CON框架在分析和处理检索信息时比标准RALM方法更为精确和有效。</w:t>
      </w:r>
    </w:p>
    <w:p w14:paraId="58A1401D" w14:textId="630FCEA6" w:rsidR="00980EA5" w:rsidRDefault="00E93BE8" w:rsidP="00980EA5">
      <w:pPr>
        <w:jc w:val="center"/>
      </w:pPr>
      <w:r>
        <w:rPr>
          <w:noProof/>
        </w:rPr>
        <w:lastRenderedPageBreak/>
        <w:drawing>
          <wp:inline distT="0" distB="0" distL="0" distR="0" wp14:anchorId="707795E9" wp14:editId="08B71136">
            <wp:extent cx="5274310" cy="3973195"/>
            <wp:effectExtent l="0" t="0" r="2540" b="8255"/>
            <wp:docPr id="428530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30031" name=""/>
                    <pic:cNvPicPr/>
                  </pic:nvPicPr>
                  <pic:blipFill>
                    <a:blip r:embed="rId10"/>
                    <a:stretch>
                      <a:fillRect/>
                    </a:stretch>
                  </pic:blipFill>
                  <pic:spPr>
                    <a:xfrm>
                      <a:off x="0" y="0"/>
                      <a:ext cx="5274310" cy="3973195"/>
                    </a:xfrm>
                    <a:prstGeom prst="rect">
                      <a:avLst/>
                    </a:prstGeom>
                  </pic:spPr>
                </pic:pic>
              </a:graphicData>
            </a:graphic>
          </wp:inline>
        </w:drawing>
      </w:r>
    </w:p>
    <w:p w14:paraId="2CC539A1" w14:textId="2540ABBC" w:rsidR="00093B39" w:rsidRDefault="00093B39" w:rsidP="00980EA5">
      <w:pPr>
        <w:jc w:val="center"/>
      </w:pPr>
      <w:r>
        <w:rPr>
          <w:rFonts w:hint="eastAsia"/>
        </w:rPr>
        <w:t>总结</w:t>
      </w:r>
    </w:p>
    <w:p w14:paraId="1D875F14" w14:textId="4FD4513D" w:rsidR="00093B39" w:rsidRPr="00980EA5" w:rsidRDefault="00093B39" w:rsidP="00093B39">
      <w:pPr>
        <w:ind w:firstLineChars="200" w:firstLine="420"/>
        <w:rPr>
          <w:rFonts w:hint="eastAsia"/>
        </w:rPr>
      </w:pPr>
      <w:r>
        <w:rPr>
          <w:rFonts w:ascii="Segoe UI" w:hAnsi="Segoe UI" w:cs="Segoe UI"/>
          <w:color w:val="0D0D0D"/>
          <w:shd w:val="clear" w:color="auto" w:fill="FFFFFF"/>
        </w:rPr>
        <w:t>在本文中，我们介绍了</w:t>
      </w:r>
      <w:r>
        <w:rPr>
          <w:rFonts w:ascii="Segoe UI" w:hAnsi="Segoe UI" w:cs="Segoe UI"/>
          <w:color w:val="0D0D0D"/>
          <w:shd w:val="clear" w:color="auto" w:fill="FFFFFF"/>
        </w:rPr>
        <w:t>CHAIN-OF-NOTING</w:t>
      </w:r>
      <w:r>
        <w:rPr>
          <w:rFonts w:ascii="Segoe UI" w:hAnsi="Segoe UI" w:cs="Segoe UI"/>
          <w:color w:val="0D0D0D"/>
          <w:shd w:val="clear" w:color="auto" w:fill="FFFFFF"/>
        </w:rPr>
        <w:t>（</w:t>
      </w:r>
      <w:r>
        <w:rPr>
          <w:rFonts w:ascii="Segoe UI" w:hAnsi="Segoe UI" w:cs="Segoe UI"/>
          <w:color w:val="0D0D0D"/>
          <w:shd w:val="clear" w:color="auto" w:fill="FFFFFF"/>
        </w:rPr>
        <w:t>CON</w:t>
      </w:r>
      <w:r>
        <w:rPr>
          <w:rFonts w:ascii="Segoe UI" w:hAnsi="Segoe UI" w:cs="Segoe UI"/>
          <w:color w:val="0D0D0D"/>
          <w:shd w:val="clear" w:color="auto" w:fill="FFFFFF"/>
        </w:rPr>
        <w:t>）框架，这是一种旨在增强</w:t>
      </w:r>
      <w:r>
        <w:rPr>
          <w:rFonts w:ascii="Segoe UI" w:hAnsi="Segoe UI" w:cs="Segoe UI"/>
          <w:color w:val="0D0D0D"/>
          <w:shd w:val="clear" w:color="auto" w:fill="FFFFFF"/>
        </w:rPr>
        <w:t>RALMs</w:t>
      </w:r>
      <w:r>
        <w:rPr>
          <w:rFonts w:ascii="Segoe UI" w:hAnsi="Segoe UI" w:cs="Segoe UI"/>
          <w:color w:val="0D0D0D"/>
          <w:shd w:val="clear" w:color="auto" w:fill="FFFFFF"/>
        </w:rPr>
        <w:t>鲁棒性的新方法。</w:t>
      </w:r>
      <w:r>
        <w:rPr>
          <w:rFonts w:ascii="Segoe UI" w:hAnsi="Segoe UI" w:cs="Segoe UI"/>
          <w:color w:val="0D0D0D"/>
          <w:shd w:val="clear" w:color="auto" w:fill="FFFFFF"/>
        </w:rPr>
        <w:t>CON</w:t>
      </w:r>
      <w:r>
        <w:rPr>
          <w:rFonts w:ascii="Segoe UI" w:hAnsi="Segoe UI" w:cs="Segoe UI"/>
          <w:color w:val="0D0D0D"/>
          <w:shd w:val="clear" w:color="auto" w:fill="FFFFFF"/>
        </w:rPr>
        <w:t>的核心概念是为每个检索到的文档生成顺序阅读笔记。这个过程允许深入评估文档与所提出问题的相关性，并帮助综合这些信息来构建最终答案。我们利用</w:t>
      </w:r>
      <w:r>
        <w:rPr>
          <w:rFonts w:ascii="Segoe UI" w:hAnsi="Segoe UI" w:cs="Segoe UI"/>
          <w:color w:val="0D0D0D"/>
          <w:shd w:val="clear" w:color="auto" w:fill="FFFFFF"/>
        </w:rPr>
        <w:t>ChatGPT</w:t>
      </w:r>
      <w:r>
        <w:rPr>
          <w:rFonts w:ascii="Segoe UI" w:hAnsi="Segoe UI" w:cs="Segoe UI"/>
          <w:color w:val="0D0D0D"/>
          <w:shd w:val="clear" w:color="auto" w:fill="FFFFFF"/>
        </w:rPr>
        <w:t>生成了</w:t>
      </w:r>
      <w:r>
        <w:rPr>
          <w:rFonts w:ascii="Segoe UI" w:hAnsi="Segoe UI" w:cs="Segoe UI"/>
          <w:color w:val="0D0D0D"/>
          <w:shd w:val="clear" w:color="auto" w:fill="FFFFFF"/>
        </w:rPr>
        <w:t>CON</w:t>
      </w:r>
      <w:r>
        <w:rPr>
          <w:rFonts w:ascii="Segoe UI" w:hAnsi="Segoe UI" w:cs="Segoe UI"/>
          <w:color w:val="0D0D0D"/>
          <w:shd w:val="clear" w:color="auto" w:fill="FFFFFF"/>
        </w:rPr>
        <w:t>的初始训练数据，随后使用</w:t>
      </w:r>
      <w:r>
        <w:rPr>
          <w:rFonts w:ascii="Segoe UI" w:hAnsi="Segoe UI" w:cs="Segoe UI"/>
          <w:color w:val="0D0D0D"/>
          <w:shd w:val="clear" w:color="auto" w:fill="FFFFFF"/>
        </w:rPr>
        <w:t>LLaMa-2 7B</w:t>
      </w:r>
      <w:r>
        <w:rPr>
          <w:rFonts w:ascii="Segoe UI" w:hAnsi="Segoe UI" w:cs="Segoe UI"/>
          <w:color w:val="0D0D0D"/>
          <w:shd w:val="clear" w:color="auto" w:fill="FFFFFF"/>
        </w:rPr>
        <w:t>模型进行了进一步的完善。我们在各种开放域</w:t>
      </w:r>
      <w:r>
        <w:rPr>
          <w:rFonts w:ascii="Segoe UI" w:hAnsi="Segoe UI" w:cs="Segoe UI"/>
          <w:color w:val="0D0D0D"/>
          <w:shd w:val="clear" w:color="auto" w:fill="FFFFFF"/>
        </w:rPr>
        <w:t>QA</w:t>
      </w:r>
      <w:r>
        <w:rPr>
          <w:rFonts w:ascii="Segoe UI" w:hAnsi="Segoe UI" w:cs="Segoe UI"/>
          <w:color w:val="0D0D0D"/>
          <w:shd w:val="clear" w:color="auto" w:fill="FFFFFF"/>
        </w:rPr>
        <w:t>基准测试中进行的测试显示，与</w:t>
      </w:r>
      <w:r>
        <w:rPr>
          <w:rFonts w:ascii="Segoe UI" w:hAnsi="Segoe UI" w:cs="Segoe UI"/>
          <w:color w:val="0D0D0D"/>
          <w:shd w:val="clear" w:color="auto" w:fill="FFFFFF"/>
        </w:rPr>
        <w:t>CON</w:t>
      </w:r>
      <w:r>
        <w:rPr>
          <w:rFonts w:ascii="Segoe UI" w:hAnsi="Segoe UI" w:cs="Segoe UI"/>
          <w:color w:val="0D0D0D"/>
          <w:shd w:val="clear" w:color="auto" w:fill="FFFFFF"/>
        </w:rPr>
        <w:t>集成的</w:t>
      </w:r>
      <w:r>
        <w:rPr>
          <w:rFonts w:ascii="Segoe UI" w:hAnsi="Segoe UI" w:cs="Segoe UI"/>
          <w:color w:val="0D0D0D"/>
          <w:shd w:val="clear" w:color="auto" w:fill="FFFFFF"/>
        </w:rPr>
        <w:t>RALMs</w:t>
      </w:r>
      <w:r>
        <w:rPr>
          <w:rFonts w:ascii="Segoe UI" w:hAnsi="Segoe UI" w:cs="Segoe UI"/>
          <w:color w:val="0D0D0D"/>
          <w:shd w:val="clear" w:color="auto" w:fill="FFFFFF"/>
        </w:rPr>
        <w:t>在性能上大幅超越了传统</w:t>
      </w:r>
      <w:r>
        <w:rPr>
          <w:rFonts w:ascii="Segoe UI" w:hAnsi="Segoe UI" w:cs="Segoe UI"/>
          <w:color w:val="0D0D0D"/>
          <w:shd w:val="clear" w:color="auto" w:fill="FFFFFF"/>
        </w:rPr>
        <w:t>RALMs</w:t>
      </w:r>
      <w:r>
        <w:rPr>
          <w:rFonts w:ascii="Segoe UI" w:hAnsi="Segoe UI" w:cs="Segoe UI"/>
          <w:color w:val="0D0D0D"/>
          <w:shd w:val="clear" w:color="auto" w:fill="FFFFFF"/>
        </w:rPr>
        <w:t>。</w:t>
      </w:r>
    </w:p>
    <w:sectPr w:rsidR="00093B39" w:rsidRPr="00980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3"/>
    <w:rsid w:val="0003749F"/>
    <w:rsid w:val="00093B39"/>
    <w:rsid w:val="000E07B4"/>
    <w:rsid w:val="000E2A37"/>
    <w:rsid w:val="00212DBA"/>
    <w:rsid w:val="00267190"/>
    <w:rsid w:val="003B0E73"/>
    <w:rsid w:val="0040099F"/>
    <w:rsid w:val="00484E2A"/>
    <w:rsid w:val="005409FE"/>
    <w:rsid w:val="00601EB1"/>
    <w:rsid w:val="006B50D4"/>
    <w:rsid w:val="0071181E"/>
    <w:rsid w:val="007C492E"/>
    <w:rsid w:val="007C52B9"/>
    <w:rsid w:val="00880C3D"/>
    <w:rsid w:val="00885D05"/>
    <w:rsid w:val="008B4D99"/>
    <w:rsid w:val="008F1FA1"/>
    <w:rsid w:val="00980EA5"/>
    <w:rsid w:val="009E08AC"/>
    <w:rsid w:val="00A13A2C"/>
    <w:rsid w:val="00A2520D"/>
    <w:rsid w:val="00A462B4"/>
    <w:rsid w:val="00A9037A"/>
    <w:rsid w:val="00A94539"/>
    <w:rsid w:val="00C5113D"/>
    <w:rsid w:val="00CC37CB"/>
    <w:rsid w:val="00CD1456"/>
    <w:rsid w:val="00CD3178"/>
    <w:rsid w:val="00D22D8A"/>
    <w:rsid w:val="00D27DEF"/>
    <w:rsid w:val="00DE34DE"/>
    <w:rsid w:val="00E93BE8"/>
    <w:rsid w:val="00F60FBD"/>
    <w:rsid w:val="00F63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A27F"/>
  <w15:chartTrackingRefBased/>
  <w15:docId w15:val="{1C5A3226-F921-495C-9781-5D5B6EB1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980E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52B9"/>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katex-mathml">
    <w:name w:val="katex-mathml"/>
    <w:basedOn w:val="a0"/>
    <w:rsid w:val="007C52B9"/>
  </w:style>
  <w:style w:type="character" w:customStyle="1" w:styleId="mopen">
    <w:name w:val="mopen"/>
    <w:basedOn w:val="a0"/>
    <w:rsid w:val="007C52B9"/>
  </w:style>
  <w:style w:type="character" w:customStyle="1" w:styleId="mord">
    <w:name w:val="mord"/>
    <w:basedOn w:val="a0"/>
    <w:rsid w:val="007C52B9"/>
  </w:style>
  <w:style w:type="character" w:customStyle="1" w:styleId="vlist-s">
    <w:name w:val="vlist-s"/>
    <w:basedOn w:val="a0"/>
    <w:rsid w:val="007C52B9"/>
  </w:style>
  <w:style w:type="character" w:customStyle="1" w:styleId="mpunct">
    <w:name w:val="mpunct"/>
    <w:basedOn w:val="a0"/>
    <w:rsid w:val="007C52B9"/>
  </w:style>
  <w:style w:type="character" w:customStyle="1" w:styleId="minner">
    <w:name w:val="minner"/>
    <w:basedOn w:val="a0"/>
    <w:rsid w:val="007C52B9"/>
  </w:style>
  <w:style w:type="character" w:customStyle="1" w:styleId="mclose">
    <w:name w:val="mclose"/>
    <w:basedOn w:val="a0"/>
    <w:rsid w:val="007C52B9"/>
  </w:style>
  <w:style w:type="character" w:customStyle="1" w:styleId="40">
    <w:name w:val="标题 4 字符"/>
    <w:basedOn w:val="a0"/>
    <w:link w:val="4"/>
    <w:uiPriority w:val="9"/>
    <w:semiHidden/>
    <w:rsid w:val="00980EA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48045">
      <w:bodyDiv w:val="1"/>
      <w:marLeft w:val="0"/>
      <w:marRight w:val="0"/>
      <w:marTop w:val="0"/>
      <w:marBottom w:val="0"/>
      <w:divBdr>
        <w:top w:val="none" w:sz="0" w:space="0" w:color="auto"/>
        <w:left w:val="none" w:sz="0" w:space="0" w:color="auto"/>
        <w:bottom w:val="none" w:sz="0" w:space="0" w:color="auto"/>
        <w:right w:val="none" w:sz="0" w:space="0" w:color="auto"/>
      </w:divBdr>
    </w:div>
    <w:div w:id="487484280">
      <w:bodyDiv w:val="1"/>
      <w:marLeft w:val="0"/>
      <w:marRight w:val="0"/>
      <w:marTop w:val="0"/>
      <w:marBottom w:val="0"/>
      <w:divBdr>
        <w:top w:val="none" w:sz="0" w:space="0" w:color="auto"/>
        <w:left w:val="none" w:sz="0" w:space="0" w:color="auto"/>
        <w:bottom w:val="none" w:sz="0" w:space="0" w:color="auto"/>
        <w:right w:val="none" w:sz="0" w:space="0" w:color="auto"/>
      </w:divBdr>
    </w:div>
    <w:div w:id="763375895">
      <w:bodyDiv w:val="1"/>
      <w:marLeft w:val="0"/>
      <w:marRight w:val="0"/>
      <w:marTop w:val="0"/>
      <w:marBottom w:val="0"/>
      <w:divBdr>
        <w:top w:val="none" w:sz="0" w:space="0" w:color="auto"/>
        <w:left w:val="none" w:sz="0" w:space="0" w:color="auto"/>
        <w:bottom w:val="none" w:sz="0" w:space="0" w:color="auto"/>
        <w:right w:val="none" w:sz="0" w:space="0" w:color="auto"/>
      </w:divBdr>
      <w:divsChild>
        <w:div w:id="1718161392">
          <w:marLeft w:val="0"/>
          <w:marRight w:val="0"/>
          <w:marTop w:val="0"/>
          <w:marBottom w:val="0"/>
          <w:divBdr>
            <w:top w:val="single" w:sz="2" w:space="0" w:color="E3E3E3"/>
            <w:left w:val="single" w:sz="2" w:space="0" w:color="E3E3E3"/>
            <w:bottom w:val="single" w:sz="2" w:space="0" w:color="E3E3E3"/>
            <w:right w:val="single" w:sz="2" w:space="0" w:color="E3E3E3"/>
          </w:divBdr>
          <w:divsChild>
            <w:div w:id="1272662914">
              <w:marLeft w:val="0"/>
              <w:marRight w:val="0"/>
              <w:marTop w:val="0"/>
              <w:marBottom w:val="0"/>
              <w:divBdr>
                <w:top w:val="single" w:sz="2" w:space="0" w:color="E3E3E3"/>
                <w:left w:val="single" w:sz="2" w:space="0" w:color="E3E3E3"/>
                <w:bottom w:val="single" w:sz="2" w:space="0" w:color="E3E3E3"/>
                <w:right w:val="single" w:sz="2" w:space="0" w:color="E3E3E3"/>
              </w:divBdr>
              <w:divsChild>
                <w:div w:id="342634611">
                  <w:marLeft w:val="0"/>
                  <w:marRight w:val="0"/>
                  <w:marTop w:val="0"/>
                  <w:marBottom w:val="0"/>
                  <w:divBdr>
                    <w:top w:val="single" w:sz="2" w:space="0" w:color="E3E3E3"/>
                    <w:left w:val="single" w:sz="2" w:space="0" w:color="E3E3E3"/>
                    <w:bottom w:val="single" w:sz="2" w:space="0" w:color="E3E3E3"/>
                    <w:right w:val="single" w:sz="2" w:space="0" w:color="E3E3E3"/>
                  </w:divBdr>
                  <w:divsChild>
                    <w:div w:id="735977698">
                      <w:marLeft w:val="0"/>
                      <w:marRight w:val="0"/>
                      <w:marTop w:val="0"/>
                      <w:marBottom w:val="0"/>
                      <w:divBdr>
                        <w:top w:val="single" w:sz="2" w:space="0" w:color="E3E3E3"/>
                        <w:left w:val="single" w:sz="2" w:space="0" w:color="E3E3E3"/>
                        <w:bottom w:val="single" w:sz="2" w:space="0" w:color="E3E3E3"/>
                        <w:right w:val="single" w:sz="2" w:space="0" w:color="E3E3E3"/>
                      </w:divBdr>
                      <w:divsChild>
                        <w:div w:id="167910750">
                          <w:marLeft w:val="0"/>
                          <w:marRight w:val="0"/>
                          <w:marTop w:val="0"/>
                          <w:marBottom w:val="0"/>
                          <w:divBdr>
                            <w:top w:val="single" w:sz="2" w:space="0" w:color="E3E3E3"/>
                            <w:left w:val="single" w:sz="2" w:space="0" w:color="E3E3E3"/>
                            <w:bottom w:val="single" w:sz="2" w:space="0" w:color="E3E3E3"/>
                            <w:right w:val="single" w:sz="2" w:space="0" w:color="E3E3E3"/>
                          </w:divBdr>
                          <w:divsChild>
                            <w:div w:id="736629695">
                              <w:marLeft w:val="0"/>
                              <w:marRight w:val="0"/>
                              <w:marTop w:val="0"/>
                              <w:marBottom w:val="0"/>
                              <w:divBdr>
                                <w:top w:val="single" w:sz="2" w:space="0" w:color="E3E3E3"/>
                                <w:left w:val="single" w:sz="2" w:space="0" w:color="E3E3E3"/>
                                <w:bottom w:val="single" w:sz="2" w:space="0" w:color="E3E3E3"/>
                                <w:right w:val="single" w:sz="2" w:space="0" w:color="E3E3E3"/>
                              </w:divBdr>
                              <w:divsChild>
                                <w:div w:id="1217350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8611630">
                                      <w:marLeft w:val="0"/>
                                      <w:marRight w:val="0"/>
                                      <w:marTop w:val="0"/>
                                      <w:marBottom w:val="0"/>
                                      <w:divBdr>
                                        <w:top w:val="single" w:sz="2" w:space="0" w:color="E3E3E3"/>
                                        <w:left w:val="single" w:sz="2" w:space="0" w:color="E3E3E3"/>
                                        <w:bottom w:val="single" w:sz="2" w:space="0" w:color="E3E3E3"/>
                                        <w:right w:val="single" w:sz="2" w:space="0" w:color="E3E3E3"/>
                                      </w:divBdr>
                                      <w:divsChild>
                                        <w:div w:id="683751747">
                                          <w:marLeft w:val="0"/>
                                          <w:marRight w:val="0"/>
                                          <w:marTop w:val="0"/>
                                          <w:marBottom w:val="0"/>
                                          <w:divBdr>
                                            <w:top w:val="single" w:sz="2" w:space="0" w:color="E3E3E3"/>
                                            <w:left w:val="single" w:sz="2" w:space="0" w:color="E3E3E3"/>
                                            <w:bottom w:val="single" w:sz="2" w:space="0" w:color="E3E3E3"/>
                                            <w:right w:val="single" w:sz="2" w:space="0" w:color="E3E3E3"/>
                                          </w:divBdr>
                                          <w:divsChild>
                                            <w:div w:id="845941104">
                                              <w:marLeft w:val="0"/>
                                              <w:marRight w:val="0"/>
                                              <w:marTop w:val="0"/>
                                              <w:marBottom w:val="0"/>
                                              <w:divBdr>
                                                <w:top w:val="single" w:sz="2" w:space="0" w:color="E3E3E3"/>
                                                <w:left w:val="single" w:sz="2" w:space="0" w:color="E3E3E3"/>
                                                <w:bottom w:val="single" w:sz="2" w:space="0" w:color="E3E3E3"/>
                                                <w:right w:val="single" w:sz="2" w:space="0" w:color="E3E3E3"/>
                                              </w:divBdr>
                                              <w:divsChild>
                                                <w:div w:id="1044331202">
                                                  <w:marLeft w:val="0"/>
                                                  <w:marRight w:val="0"/>
                                                  <w:marTop w:val="0"/>
                                                  <w:marBottom w:val="0"/>
                                                  <w:divBdr>
                                                    <w:top w:val="single" w:sz="2" w:space="0" w:color="E3E3E3"/>
                                                    <w:left w:val="single" w:sz="2" w:space="0" w:color="E3E3E3"/>
                                                    <w:bottom w:val="single" w:sz="2" w:space="0" w:color="E3E3E3"/>
                                                    <w:right w:val="single" w:sz="2" w:space="0" w:color="E3E3E3"/>
                                                  </w:divBdr>
                                                  <w:divsChild>
                                                    <w:div w:id="1076784417">
                                                      <w:marLeft w:val="0"/>
                                                      <w:marRight w:val="0"/>
                                                      <w:marTop w:val="0"/>
                                                      <w:marBottom w:val="0"/>
                                                      <w:divBdr>
                                                        <w:top w:val="single" w:sz="2" w:space="0" w:color="E3E3E3"/>
                                                        <w:left w:val="single" w:sz="2" w:space="0" w:color="E3E3E3"/>
                                                        <w:bottom w:val="single" w:sz="2" w:space="0" w:color="E3E3E3"/>
                                                        <w:right w:val="single" w:sz="2" w:space="0" w:color="E3E3E3"/>
                                                      </w:divBdr>
                                                      <w:divsChild>
                                                        <w:div w:id="109740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8001101">
          <w:marLeft w:val="0"/>
          <w:marRight w:val="0"/>
          <w:marTop w:val="0"/>
          <w:marBottom w:val="0"/>
          <w:divBdr>
            <w:top w:val="none" w:sz="0" w:space="0" w:color="auto"/>
            <w:left w:val="none" w:sz="0" w:space="0" w:color="auto"/>
            <w:bottom w:val="none" w:sz="0" w:space="0" w:color="auto"/>
            <w:right w:val="none" w:sz="0" w:space="0" w:color="auto"/>
          </w:divBdr>
        </w:div>
      </w:divsChild>
    </w:div>
    <w:div w:id="851846688">
      <w:bodyDiv w:val="1"/>
      <w:marLeft w:val="0"/>
      <w:marRight w:val="0"/>
      <w:marTop w:val="0"/>
      <w:marBottom w:val="0"/>
      <w:divBdr>
        <w:top w:val="none" w:sz="0" w:space="0" w:color="auto"/>
        <w:left w:val="none" w:sz="0" w:space="0" w:color="auto"/>
        <w:bottom w:val="none" w:sz="0" w:space="0" w:color="auto"/>
        <w:right w:val="none" w:sz="0" w:space="0" w:color="auto"/>
      </w:divBdr>
    </w:div>
    <w:div w:id="883178235">
      <w:bodyDiv w:val="1"/>
      <w:marLeft w:val="0"/>
      <w:marRight w:val="0"/>
      <w:marTop w:val="0"/>
      <w:marBottom w:val="0"/>
      <w:divBdr>
        <w:top w:val="none" w:sz="0" w:space="0" w:color="auto"/>
        <w:left w:val="none" w:sz="0" w:space="0" w:color="auto"/>
        <w:bottom w:val="none" w:sz="0" w:space="0" w:color="auto"/>
        <w:right w:val="none" w:sz="0" w:space="0" w:color="auto"/>
      </w:divBdr>
    </w:div>
    <w:div w:id="925771333">
      <w:bodyDiv w:val="1"/>
      <w:marLeft w:val="0"/>
      <w:marRight w:val="0"/>
      <w:marTop w:val="0"/>
      <w:marBottom w:val="0"/>
      <w:divBdr>
        <w:top w:val="none" w:sz="0" w:space="0" w:color="auto"/>
        <w:left w:val="none" w:sz="0" w:space="0" w:color="auto"/>
        <w:bottom w:val="none" w:sz="0" w:space="0" w:color="auto"/>
        <w:right w:val="none" w:sz="0" w:space="0" w:color="auto"/>
      </w:divBdr>
    </w:div>
    <w:div w:id="1138183294">
      <w:bodyDiv w:val="1"/>
      <w:marLeft w:val="0"/>
      <w:marRight w:val="0"/>
      <w:marTop w:val="0"/>
      <w:marBottom w:val="0"/>
      <w:divBdr>
        <w:top w:val="none" w:sz="0" w:space="0" w:color="auto"/>
        <w:left w:val="none" w:sz="0" w:space="0" w:color="auto"/>
        <w:bottom w:val="none" w:sz="0" w:space="0" w:color="auto"/>
        <w:right w:val="none" w:sz="0" w:space="0" w:color="auto"/>
      </w:divBdr>
    </w:div>
    <w:div w:id="1205363973">
      <w:bodyDiv w:val="1"/>
      <w:marLeft w:val="0"/>
      <w:marRight w:val="0"/>
      <w:marTop w:val="0"/>
      <w:marBottom w:val="0"/>
      <w:divBdr>
        <w:top w:val="none" w:sz="0" w:space="0" w:color="auto"/>
        <w:left w:val="none" w:sz="0" w:space="0" w:color="auto"/>
        <w:bottom w:val="none" w:sz="0" w:space="0" w:color="auto"/>
        <w:right w:val="none" w:sz="0" w:space="0" w:color="auto"/>
      </w:divBdr>
    </w:div>
    <w:div w:id="1241404790">
      <w:bodyDiv w:val="1"/>
      <w:marLeft w:val="0"/>
      <w:marRight w:val="0"/>
      <w:marTop w:val="0"/>
      <w:marBottom w:val="0"/>
      <w:divBdr>
        <w:top w:val="none" w:sz="0" w:space="0" w:color="auto"/>
        <w:left w:val="none" w:sz="0" w:space="0" w:color="auto"/>
        <w:bottom w:val="none" w:sz="0" w:space="0" w:color="auto"/>
        <w:right w:val="none" w:sz="0" w:space="0" w:color="auto"/>
      </w:divBdr>
    </w:div>
    <w:div w:id="1385104074">
      <w:bodyDiv w:val="1"/>
      <w:marLeft w:val="0"/>
      <w:marRight w:val="0"/>
      <w:marTop w:val="0"/>
      <w:marBottom w:val="0"/>
      <w:divBdr>
        <w:top w:val="none" w:sz="0" w:space="0" w:color="auto"/>
        <w:left w:val="none" w:sz="0" w:space="0" w:color="auto"/>
        <w:bottom w:val="none" w:sz="0" w:space="0" w:color="auto"/>
        <w:right w:val="none" w:sz="0" w:space="0" w:color="auto"/>
      </w:divBdr>
    </w:div>
    <w:div w:id="1418093243">
      <w:bodyDiv w:val="1"/>
      <w:marLeft w:val="0"/>
      <w:marRight w:val="0"/>
      <w:marTop w:val="0"/>
      <w:marBottom w:val="0"/>
      <w:divBdr>
        <w:top w:val="none" w:sz="0" w:space="0" w:color="auto"/>
        <w:left w:val="none" w:sz="0" w:space="0" w:color="auto"/>
        <w:bottom w:val="none" w:sz="0" w:space="0" w:color="auto"/>
        <w:right w:val="none" w:sz="0" w:space="0" w:color="auto"/>
      </w:divBdr>
    </w:div>
    <w:div w:id="1517618182">
      <w:bodyDiv w:val="1"/>
      <w:marLeft w:val="0"/>
      <w:marRight w:val="0"/>
      <w:marTop w:val="0"/>
      <w:marBottom w:val="0"/>
      <w:divBdr>
        <w:top w:val="none" w:sz="0" w:space="0" w:color="auto"/>
        <w:left w:val="none" w:sz="0" w:space="0" w:color="auto"/>
        <w:bottom w:val="none" w:sz="0" w:space="0" w:color="auto"/>
        <w:right w:val="none" w:sz="0" w:space="0" w:color="auto"/>
      </w:divBdr>
    </w:div>
    <w:div w:id="1648781701">
      <w:bodyDiv w:val="1"/>
      <w:marLeft w:val="0"/>
      <w:marRight w:val="0"/>
      <w:marTop w:val="0"/>
      <w:marBottom w:val="0"/>
      <w:divBdr>
        <w:top w:val="none" w:sz="0" w:space="0" w:color="auto"/>
        <w:left w:val="none" w:sz="0" w:space="0" w:color="auto"/>
        <w:bottom w:val="none" w:sz="0" w:space="0" w:color="auto"/>
        <w:right w:val="none" w:sz="0" w:space="0" w:color="auto"/>
      </w:divBdr>
    </w:div>
    <w:div w:id="192317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sun</dc:creator>
  <cp:keywords/>
  <dc:description/>
  <cp:lastModifiedBy>zhe sun</cp:lastModifiedBy>
  <cp:revision>4</cp:revision>
  <dcterms:created xsi:type="dcterms:W3CDTF">2024-03-30T08:09:00Z</dcterms:created>
  <dcterms:modified xsi:type="dcterms:W3CDTF">2024-03-30T11:29:00Z</dcterms:modified>
</cp:coreProperties>
</file>