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Style w:val="6"/>
          <w:rFonts w:ascii="Times New Roman" w:hAnsi="Times New Roman" w:eastAsia="宋体"/>
          <w:b/>
          <w:i w:val="0"/>
          <w:caps w:val="0"/>
          <w:spacing w:val="0"/>
          <w:w w:val="100"/>
          <w:kern w:val="2"/>
          <w:sz w:val="30"/>
          <w:szCs w:val="30"/>
          <w:lang w:val="en-US" w:eastAsia="zh-CN" w:bidi="ar-SA"/>
        </w:rPr>
      </w:pPr>
      <w:r>
        <w:rPr>
          <w:rStyle w:val="6"/>
          <w:rFonts w:ascii="Times New Roman" w:hAnsi="Times New Roman" w:eastAsia="宋体"/>
          <w:b/>
          <w:i w:val="0"/>
          <w:caps w:val="0"/>
          <w:spacing w:val="0"/>
          <w:w w:val="100"/>
          <w:kern w:val="2"/>
          <w:sz w:val="30"/>
          <w:szCs w:val="30"/>
          <w:lang w:val="en-US" w:eastAsia="zh-CN" w:bidi="ar-SA"/>
        </w:rPr>
        <w:t>雷州市杨家镇中心小学职称评审推荐工作方案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</w:p>
    <w:p>
      <w:pPr>
        <w:snapToGrid/>
        <w:spacing w:before="0" w:beforeAutospacing="0" w:after="0" w:afterAutospacing="0" w:line="440" w:lineRule="exact"/>
        <w:ind w:firstLine="560" w:firstLineChars="200"/>
        <w:jc w:val="both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</w:pP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  <w:t>为健全我镇教师职务评审机制，创造一个公开、平等、竞争、择优的用人环境，根据雷州市教育局（雷教[2017]5号）文件精神，结合我镇实际情况，特制定本方案。</w:t>
      </w:r>
    </w:p>
    <w:p>
      <w:pPr>
        <w:snapToGrid/>
        <w:spacing w:before="0" w:beforeAutospacing="0" w:after="0" w:afterAutospacing="0" w:line="440" w:lineRule="exact"/>
        <w:ind w:firstLine="560" w:firstLineChars="200"/>
        <w:jc w:val="both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</w:pP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  <w:t>一、职称评审推荐工作领导小组：</w:t>
      </w:r>
    </w:p>
    <w:p>
      <w:pPr>
        <w:snapToGrid/>
        <w:spacing w:before="0" w:beforeAutospacing="0" w:after="0" w:afterAutospacing="0" w:line="440" w:lineRule="exact"/>
        <w:ind w:firstLine="560" w:firstLineChars="200"/>
        <w:jc w:val="both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</w:pP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  <w:t>组长：蔡明达</w:t>
      </w:r>
    </w:p>
    <w:p>
      <w:pPr>
        <w:snapToGrid/>
        <w:spacing w:before="0" w:beforeAutospacing="0" w:after="0" w:afterAutospacing="0" w:line="440" w:lineRule="exact"/>
        <w:ind w:firstLine="560" w:firstLineChars="200"/>
        <w:jc w:val="both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</w:pP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  <w:t>副组长：陈再兴</w:t>
      </w:r>
    </w:p>
    <w:p>
      <w:pPr>
        <w:snapToGrid/>
        <w:spacing w:before="0" w:beforeAutospacing="0" w:after="0" w:afterAutospacing="0" w:line="440" w:lineRule="exact"/>
        <w:ind w:firstLine="560" w:firstLineChars="200"/>
        <w:jc w:val="both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</w:pP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  <w:t>成员：李良广、林文敏、姚权兴、纪腾龙、林天中、</w:t>
      </w:r>
    </w:p>
    <w:p>
      <w:pPr>
        <w:numPr>
          <w:ilvl w:val="0"/>
          <w:numId w:val="1"/>
        </w:numPr>
        <w:snapToGrid/>
        <w:spacing w:before="0" w:beforeAutospacing="0" w:after="0" w:afterAutospacing="0" w:line="440" w:lineRule="exact"/>
        <w:ind w:firstLine="560" w:firstLineChars="200"/>
        <w:jc w:val="both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</w:pP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  <w:t>职称资料审核工作小组：</w:t>
      </w:r>
    </w:p>
    <w:p>
      <w:pPr>
        <w:numPr>
          <w:ilvl w:val="0"/>
          <w:numId w:val="0"/>
        </w:numPr>
        <w:snapToGrid/>
        <w:spacing w:before="0" w:beforeAutospacing="0" w:after="0" w:afterAutospacing="0" w:line="440" w:lineRule="exact"/>
        <w:ind w:firstLine="560" w:firstLineChars="200"/>
        <w:jc w:val="both"/>
        <w:textAlignment w:val="baseline"/>
        <w:rPr>
          <w:rStyle w:val="6"/>
          <w:rFonts w:hint="eastAsia"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</w:pPr>
      <w:r>
        <w:rPr>
          <w:rStyle w:val="6"/>
          <w:rFonts w:hint="eastAsia"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  <w:t>组长：李良广</w:t>
      </w:r>
    </w:p>
    <w:p>
      <w:pPr>
        <w:numPr>
          <w:ilvl w:val="0"/>
          <w:numId w:val="0"/>
        </w:numPr>
        <w:snapToGrid/>
        <w:spacing w:before="0" w:beforeAutospacing="0" w:after="0" w:afterAutospacing="0" w:line="440" w:lineRule="exact"/>
        <w:ind w:firstLine="560" w:firstLineChars="200"/>
        <w:jc w:val="both"/>
        <w:textAlignment w:val="baseline"/>
        <w:rPr>
          <w:rStyle w:val="6"/>
          <w:rFonts w:hint="eastAsia"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</w:pPr>
      <w:r>
        <w:rPr>
          <w:rStyle w:val="6"/>
          <w:rFonts w:hint="eastAsia"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  <w:t>副组长：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  <w:t>林文敏</w:t>
      </w:r>
    </w:p>
    <w:p>
      <w:pPr>
        <w:snapToGrid/>
        <w:spacing w:before="0" w:beforeAutospacing="0" w:after="0" w:afterAutospacing="0" w:line="440" w:lineRule="exact"/>
        <w:ind w:firstLine="560" w:firstLineChars="200"/>
        <w:jc w:val="both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</w:pP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  <w:t>成员：李良广、林文敏、姚权兴、纪腾龙、</w:t>
      </w:r>
      <w:r>
        <w:rPr>
          <w:rStyle w:val="6"/>
          <w:rFonts w:hint="eastAsia"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  <w:t>王光华、谢绍亚</w:t>
      </w:r>
      <w:bookmarkStart w:id="0" w:name="_GoBack"/>
      <w:bookmarkEnd w:id="0"/>
    </w:p>
    <w:p>
      <w:pPr>
        <w:snapToGrid/>
        <w:spacing w:before="0" w:beforeAutospacing="0" w:after="0" w:afterAutospacing="0" w:line="440" w:lineRule="exact"/>
        <w:ind w:firstLine="560" w:firstLineChars="200"/>
        <w:jc w:val="both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</w:pP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  <w:t>三、职称评审推荐办法。</w:t>
      </w:r>
    </w:p>
    <w:p>
      <w:pPr>
        <w:snapToGrid/>
        <w:spacing w:before="0" w:beforeAutospacing="0" w:after="0" w:afterAutospacing="0" w:line="440" w:lineRule="exact"/>
        <w:ind w:firstLine="560" w:firstLineChars="200"/>
        <w:jc w:val="both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</w:pP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  <w:t>(一) 申报评审条件。</w:t>
      </w:r>
    </w:p>
    <w:p>
      <w:pPr>
        <w:snapToGrid/>
        <w:spacing w:before="0" w:beforeAutospacing="0" w:after="0" w:afterAutospacing="0" w:line="440" w:lineRule="exact"/>
        <w:ind w:firstLine="560" w:firstLineChars="200"/>
        <w:jc w:val="both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</w:pP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  <w:t>以《广东省深化中小学教师职称制度改革实施方案》和《关于我省中小学教师职称制度改革有关评聘工作的通知》以及《湛江市深化中小学教师职称制度改革实施方案》的有关规定和要求为申报条件。</w:t>
      </w:r>
    </w:p>
    <w:p>
      <w:pPr>
        <w:snapToGrid/>
        <w:spacing w:before="0" w:beforeAutospacing="0" w:after="0" w:afterAutospacing="0" w:line="440" w:lineRule="exact"/>
        <w:ind w:firstLine="560" w:firstLineChars="200"/>
        <w:jc w:val="both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</w:pP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  <w:t>(二)推荐评审方法。按《岗位考核推荐量化评分表》条款计算积分，从高到低按市指标推荐。</w:t>
      </w:r>
    </w:p>
    <w:p>
      <w:pPr>
        <w:snapToGrid/>
        <w:spacing w:before="0" w:beforeAutospacing="0" w:after="0" w:afterAutospacing="0" w:line="440" w:lineRule="exact"/>
        <w:ind w:firstLine="560" w:firstLineChars="200"/>
        <w:jc w:val="both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</w:pP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  <w:t>1、为做好推荐工作，申报对象需提交以下资料。</w:t>
      </w:r>
    </w:p>
    <w:p>
      <w:pPr>
        <w:snapToGrid/>
        <w:spacing w:before="0" w:beforeAutospacing="0" w:after="0" w:afterAutospacing="0" w:line="440" w:lineRule="exact"/>
        <w:ind w:firstLine="560" w:firstLineChars="200"/>
        <w:jc w:val="both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</w:pP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  <w:t>(1)、由学校出具的本人师德及工作表现鉴定1份；从事班主任工作情况证明1份（需配有班主任工作考核相关资料）；本年度任课情况证明1份；无犯罪证明1份；无违反计生政策证明1份。（学校出具材料并盖学校公章及领导签名，谁签名谁负责）</w:t>
      </w:r>
    </w:p>
    <w:p>
      <w:pPr>
        <w:snapToGrid/>
        <w:spacing w:before="0" w:beforeAutospacing="0" w:after="0" w:afterAutospacing="0" w:line="440" w:lineRule="exact"/>
        <w:ind w:firstLine="560" w:firstLineChars="200"/>
        <w:jc w:val="both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</w:pP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  <w:t>(2)、根据《岗位考核推荐量化评分表》提交评分标准内容相关佐证材料。</w:t>
      </w:r>
    </w:p>
    <w:p>
      <w:pPr>
        <w:widowControl/>
        <w:snapToGrid/>
        <w:spacing w:before="0" w:beforeAutospacing="0" w:after="0" w:afterAutospacing="0" w:line="560" w:lineRule="exact"/>
        <w:jc w:val="both"/>
        <w:textAlignment w:val="baseline"/>
        <w:rPr>
          <w:rStyle w:val="6"/>
          <w:rFonts w:ascii="黑体" w:hAnsi="黑体" w:eastAsia="黑体"/>
          <w:b w:val="0"/>
          <w:i w:val="0"/>
          <w:caps w:val="0"/>
          <w:spacing w:val="0"/>
          <w:w w:val="100"/>
          <w:kern w:val="2"/>
          <w:sz w:val="28"/>
          <w:szCs w:val="24"/>
          <w:lang w:val="en-US" w:eastAsia="zh-CN" w:bidi="ar-SA"/>
        </w:rPr>
      </w:pPr>
    </w:p>
    <w:p>
      <w:pPr>
        <w:snapToGrid/>
        <w:spacing w:before="0" w:beforeAutospacing="0" w:after="0" w:afterAutospacing="0" w:line="440" w:lineRule="exact"/>
        <w:ind w:right="560" w:firstLine="560" w:firstLineChars="200"/>
        <w:jc w:val="right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</w:pP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  <w:t xml:space="preserve">雷州市杨家镇中心小学 </w:t>
      </w:r>
    </w:p>
    <w:p>
      <w:pPr>
        <w:widowControl/>
        <w:snapToGrid/>
        <w:spacing w:before="0" w:beforeAutospacing="0" w:after="0" w:afterAutospacing="0" w:line="560" w:lineRule="exact"/>
        <w:jc w:val="center"/>
        <w:textAlignment w:val="baseline"/>
        <w:rPr>
          <w:rStyle w:val="6"/>
          <w:rFonts w:ascii="黑体" w:hAnsi="黑体" w:eastAsia="黑体"/>
          <w:b w:val="0"/>
          <w:i w:val="0"/>
          <w:caps w:val="0"/>
          <w:spacing w:val="0"/>
          <w:w w:val="100"/>
          <w:kern w:val="2"/>
          <w:sz w:val="28"/>
          <w:szCs w:val="24"/>
          <w:lang w:val="en-US" w:eastAsia="zh-CN" w:bidi="ar-SA"/>
        </w:rPr>
      </w:pP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  <w:t xml:space="preserve">                             2021年3月31日</w:t>
      </w: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4"/>
          <w:szCs w:val="24"/>
          <w:lang w:val="en-US" w:eastAsia="zh-CN" w:bidi="ar-SA"/>
        </w:rPr>
        <w:t xml:space="preserve">  </w:t>
      </w:r>
    </w:p>
    <w:p>
      <w:pPr>
        <w:snapToGrid/>
        <w:spacing w:before="0" w:beforeAutospacing="0" w:after="0" w:afterAutospacing="0" w:line="440" w:lineRule="exact"/>
        <w:ind w:firstLine="560" w:firstLineChars="200"/>
        <w:jc w:val="both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</w:pPr>
      <w:r>
        <w:rPr>
          <w:rStyle w:val="6"/>
          <w:rFonts w:ascii="宋体" w:hAnsi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  <w:t>附：岗位考核推荐量化评分表</w:t>
      </w:r>
    </w:p>
    <w:p>
      <w:pPr>
        <w:widowControl/>
        <w:snapToGrid/>
        <w:spacing w:before="0" w:beforeAutospacing="0" w:after="0" w:afterAutospacing="0" w:line="560" w:lineRule="exact"/>
        <w:jc w:val="both"/>
        <w:textAlignment w:val="baseline"/>
        <w:rPr>
          <w:rStyle w:val="6"/>
          <w:rFonts w:ascii="黑体" w:hAnsi="黑体" w:eastAsia="黑体"/>
          <w:b w:val="0"/>
          <w:i w:val="0"/>
          <w:caps w:val="0"/>
          <w:spacing w:val="0"/>
          <w:w w:val="100"/>
          <w:kern w:val="2"/>
          <w:sz w:val="28"/>
          <w:szCs w:val="24"/>
          <w:lang w:val="en-US" w:eastAsia="zh-CN" w:bidi="ar-SA"/>
        </w:rPr>
      </w:pPr>
    </w:p>
    <w:p>
      <w:pPr>
        <w:widowControl/>
        <w:snapToGrid/>
        <w:spacing w:before="0" w:beforeAutospacing="0" w:after="0" w:afterAutospacing="0" w:line="560" w:lineRule="exact"/>
        <w:jc w:val="center"/>
        <w:textAlignment w:val="baseline"/>
        <w:rPr>
          <w:rStyle w:val="6"/>
          <w:rFonts w:ascii="黑体" w:hAnsi="黑体" w:eastAsia="黑体"/>
          <w:b w:val="0"/>
          <w:i w:val="0"/>
          <w:caps w:val="0"/>
          <w:spacing w:val="0"/>
          <w:w w:val="100"/>
          <w:kern w:val="2"/>
          <w:sz w:val="28"/>
          <w:szCs w:val="24"/>
          <w:lang w:val="en-US" w:eastAsia="zh-CN" w:bidi="ar-SA"/>
        </w:rPr>
      </w:pPr>
      <w:r>
        <w:rPr>
          <w:rStyle w:val="6"/>
          <w:rFonts w:ascii="黑体" w:hAnsi="黑体" w:eastAsia="黑体"/>
          <w:b w:val="0"/>
          <w:i w:val="0"/>
          <w:caps w:val="0"/>
          <w:spacing w:val="0"/>
          <w:w w:val="100"/>
          <w:kern w:val="2"/>
          <w:sz w:val="28"/>
          <w:szCs w:val="24"/>
          <w:lang w:val="en-US" w:eastAsia="zh-CN" w:bidi="ar-SA"/>
        </w:rPr>
        <w:t>岗位考核推荐量化评分表</w:t>
      </w:r>
    </w:p>
    <w:tbl>
      <w:tblPr>
        <w:tblStyle w:val="4"/>
        <w:tblpPr w:leftFromText="180" w:rightFromText="180" w:vertAnchor="text" w:horzAnchor="margin" w:tblpXSpec="center" w:tblpY="87"/>
        <w:tblW w:w="94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6676"/>
        <w:gridCol w:w="14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center"/>
              <w:textAlignment w:val="baseline"/>
              <w:rPr>
                <w:rStyle w:val="6"/>
                <w:rFonts w:ascii="宋体" w:hAnsi="宋体" w:cs="宋体"/>
                <w:b/>
                <w:bCs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宋体" w:hAnsi="宋体" w:cs="宋体"/>
                <w:b/>
                <w:bCs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指标</w:t>
            </w:r>
          </w:p>
        </w:tc>
        <w:tc>
          <w:tcPr>
            <w:tcW w:w="6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center"/>
              <w:textAlignment w:val="baseline"/>
              <w:rPr>
                <w:rStyle w:val="6"/>
                <w:rFonts w:ascii="宋体" w:hAnsi="宋体" w:cs="宋体"/>
                <w:b/>
                <w:bCs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宋体" w:hAnsi="宋体" w:cs="宋体"/>
                <w:b/>
                <w:bCs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评分标准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center"/>
              <w:textAlignment w:val="baseline"/>
              <w:rPr>
                <w:rStyle w:val="6"/>
                <w:rFonts w:ascii="宋体" w:hAnsi="宋体" w:cs="宋体"/>
                <w:b/>
                <w:bCs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宋体" w:hAnsi="宋体" w:cs="宋体"/>
                <w:b/>
                <w:bCs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得分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center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工龄</w:t>
            </w:r>
          </w:p>
        </w:tc>
        <w:tc>
          <w:tcPr>
            <w:tcW w:w="6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left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  <w:t>每工作一年1分。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left"/>
              <w:textAlignment w:val="baseline"/>
              <w:rPr>
                <w:rStyle w:val="6"/>
                <w:rFonts w:ascii="仿宋_GB2312" w:hAnsi="仿宋_GB2312" w:eastAsia="仿宋_GB2312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/>
              <w:spacing w:before="0" w:beforeAutospacing="0" w:after="0" w:afterAutospacing="0" w:line="220" w:lineRule="exact"/>
              <w:jc w:val="center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任职</w:t>
            </w: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15"/>
                <w:szCs w:val="15"/>
                <w:lang w:val="en-US" w:eastAsia="zh-CN" w:bidi="ar-SA"/>
              </w:rPr>
              <w:t>（仅计算取得现职称期间，调入教师他校任职减半计算）</w:t>
            </w:r>
          </w:p>
        </w:tc>
        <w:tc>
          <w:tcPr>
            <w:tcW w:w="6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left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  <w:t>行政管理干部、大队辅导员连续5年计2分，科级组长连续5年计1.5分，班主任连续5年计1分，六年级毕业班教师（指语、数、英三科）连续5年计1分。（学校出具佐证材料并盖学校公章及领导签名，谁签名谁负责）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left"/>
              <w:textAlignment w:val="baseline"/>
              <w:rPr>
                <w:rStyle w:val="6"/>
                <w:rFonts w:ascii="仿宋_GB2312" w:hAnsi="仿宋_GB2312" w:eastAsia="仿宋_GB2312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31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center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业绩（仅计算取得现职称期间）</w:t>
            </w:r>
          </w:p>
        </w:tc>
        <w:tc>
          <w:tcPr>
            <w:tcW w:w="6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left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  <w:t>1. 教育主管部门出具证明获特级教师、省级以上先进工作者（党员）、优秀（名）教师、优秀（名）班主任、辅导员、骨干教师称号的每项5分。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left"/>
              <w:textAlignment w:val="baseline"/>
              <w:rPr>
                <w:rStyle w:val="6"/>
                <w:rFonts w:ascii="仿宋_GB2312" w:hAnsi="仿宋_GB2312" w:eastAsia="仿宋_GB2312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13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center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6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left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  <w:t>2. 教育主管部门出具证明获湛江市级先进工作者(党员)、优秀（名）教师、优秀（名）班主任、辅导员、骨干教师称号的每项2分。获雷州市级先进工作者(党员)、优秀（名）教师、优秀（名）班主任、辅导员、骨干教师称号的每项1分。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left"/>
              <w:textAlignment w:val="baseline"/>
              <w:rPr>
                <w:rStyle w:val="6"/>
                <w:rFonts w:ascii="仿宋_GB2312" w:hAnsi="仿宋_GB2312" w:eastAsia="仿宋_GB2312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13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center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6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left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  <w:t>3. 教育主管部门出具证明获镇级优秀教师、优秀班主任（德育工作者）、优秀辅导员、优秀工作室成员每项0.5分。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left"/>
              <w:textAlignment w:val="baseline"/>
              <w:rPr>
                <w:rStyle w:val="6"/>
                <w:rFonts w:ascii="仿宋_GB2312" w:hAnsi="仿宋_GB2312" w:eastAsia="仿宋_GB2312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13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center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6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/>
              <w:spacing w:before="0" w:beforeAutospacing="0" w:after="0" w:afterAutospacing="0" w:line="340" w:lineRule="exact"/>
              <w:jc w:val="left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  <w:t>4.教育主管部门出具证明的省级以上公开课或比赛获奖每节10分，湛江市级每节5分，雷州市级每节2分，镇级每节1分。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left"/>
              <w:textAlignment w:val="baseline"/>
              <w:rPr>
                <w:rStyle w:val="6"/>
                <w:rFonts w:ascii="仿宋_GB2312" w:hAnsi="仿宋_GB2312" w:eastAsia="仿宋_GB2312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13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center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6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/>
              <w:spacing w:before="0" w:beforeAutospacing="0" w:after="0" w:afterAutospacing="0" w:line="340" w:lineRule="exact"/>
              <w:jc w:val="left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  <w:t>5.教育主管部门出具证明主持省级以上（含省级）课题并结题每项3分，主持市级（或参与省级以上）课题并结题每项2分，参与市级（或主持校级）课题并结题每项1分，参与校级课题并结题每项0.5分；在具有ISSN或CN刊号的期刊发表论文每篇0.5分。参与课题只计排名前6。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left"/>
              <w:textAlignment w:val="baseline"/>
              <w:rPr>
                <w:rStyle w:val="6"/>
                <w:rFonts w:ascii="仿宋_GB2312" w:hAnsi="仿宋_GB2312" w:eastAsia="仿宋_GB2312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13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center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6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/>
              <w:spacing w:before="0" w:beforeAutospacing="0" w:after="0" w:afterAutospacing="0" w:line="340" w:lineRule="exact"/>
              <w:jc w:val="left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  <w:t>6.教育主管部门出具证明指导学生参加比赛获奖，省级一等奖以上（含省级）每项0.5分，省级二、三等奖或市级（含雷州市级）一等奖每项0.3分，市级（含雷州市级）二、三等奖每项0.2分。（必须有相关证书）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left"/>
              <w:textAlignment w:val="baseline"/>
              <w:rPr>
                <w:rStyle w:val="6"/>
                <w:rFonts w:ascii="仿宋_GB2312" w:hAnsi="仿宋_GB2312" w:eastAsia="仿宋_GB2312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13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center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6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/>
              <w:spacing w:before="0" w:beforeAutospacing="0" w:after="0" w:afterAutospacing="0" w:line="340" w:lineRule="exact"/>
              <w:jc w:val="left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  <w:t>7.教育主管部门出具证明教育教学论文（含课件、设计、随笔、反思、科学发明等）评选获奖，省级一等奖以上（含省级）每项2分，省级二、三等奖或市级一等奖每项1.5分，市级二、三等奖每项1分，雷州市级每项0.5分。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left"/>
              <w:textAlignment w:val="baseline"/>
              <w:rPr>
                <w:rStyle w:val="6"/>
                <w:rFonts w:ascii="仿宋_GB2312" w:hAnsi="仿宋_GB2312" w:eastAsia="仿宋_GB2312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center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民主测评</w:t>
            </w:r>
          </w:p>
        </w:tc>
        <w:tc>
          <w:tcPr>
            <w:tcW w:w="6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left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  <w:t>个人述职后教职工（推荐领导小组）评议。（附：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  <w:t>评议计分方法）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left"/>
              <w:textAlignment w:val="baseline"/>
              <w:rPr>
                <w:rStyle w:val="6"/>
                <w:rFonts w:ascii="仿宋_GB2312" w:hAnsi="仿宋_GB2312" w:eastAsia="仿宋_GB2312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7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center"/>
              <w:textAlignment w:val="baseline"/>
              <w:rPr>
                <w:rStyle w:val="6"/>
                <w:rFonts w:ascii="仿宋_GB2312" w:hAnsi="仿宋_GB2312" w:eastAsia="仿宋_GB2312"/>
                <w:b w:val="0"/>
                <w:i w:val="0"/>
                <w:caps w:val="0"/>
                <w:spacing w:val="0"/>
                <w:w w:val="1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推荐委员会（推荐领导小组）推荐意见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center"/>
              <w:textAlignment w:val="baseline"/>
              <w:rPr>
                <w:rStyle w:val="6"/>
                <w:rFonts w:ascii="仿宋_GB2312" w:hAnsi="仿宋_GB2312" w:eastAsia="仿宋_GB2312"/>
                <w:b w:val="0"/>
                <w:i w:val="0"/>
                <w:caps w:val="0"/>
                <w:spacing w:val="0"/>
                <w:w w:val="1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同意/不同意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7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center"/>
              <w:textAlignment w:val="baseline"/>
              <w:rPr>
                <w:rStyle w:val="6"/>
                <w:rFonts w:ascii="仿宋_GB2312" w:hAnsi="仿宋_GB2312" w:eastAsia="仿宋_GB2312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学校（中心校）领导集体研究意见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/>
              <w:spacing w:before="0" w:beforeAutospacing="0" w:after="0" w:afterAutospacing="0" w:line="360" w:lineRule="exact"/>
              <w:jc w:val="center"/>
              <w:textAlignment w:val="baseline"/>
              <w:rPr>
                <w:rStyle w:val="6"/>
                <w:rFonts w:ascii="仿宋_GB2312" w:hAnsi="仿宋_GB2312" w:eastAsia="仿宋_GB2312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同意/不同意</w:t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</w:p>
    <w:p>
      <w:pPr>
        <w:snapToGrid/>
        <w:spacing w:before="0" w:beforeAutospacing="0" w:after="0" w:afterAutospacing="0" w:line="240" w:lineRule="auto"/>
        <w:ind w:firstLine="420" w:firstLineChars="200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>个人述职后推荐领导小组评议计分方法：</w:t>
      </w:r>
    </w:p>
    <w:p>
      <w:pPr>
        <w:snapToGrid/>
        <w:spacing w:before="0" w:beforeAutospacing="0" w:after="0" w:afterAutospacing="0" w:line="240" w:lineRule="auto"/>
        <w:ind w:firstLine="1365" w:firstLineChars="650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</w:p>
    <w:p>
      <w:pPr>
        <w:snapToGrid/>
        <w:spacing w:before="0" w:beforeAutospacing="0" w:after="0" w:afterAutospacing="0" w:line="240" w:lineRule="auto"/>
        <w:ind w:firstLine="1365" w:firstLineChars="650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bidi="ar-SA"/>
        </w:rPr>
        <w:pict>
          <v:shape id="_x0000_s1026" o:spid="_x0000_s1026" o:spt="75" type="#_x0000_t75" style="position:absolute;left:0pt;margin-left:115.65pt;margin-top:4.15pt;height:33pt;width:281.3pt;z-index:251659264;mso-width-relative:page;mso-height-relative:page;" filled="f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</w:p>
    <w:p>
      <w:pPr>
        <w:snapToGrid/>
        <w:spacing w:before="0" w:beforeAutospacing="0" w:after="0" w:afterAutospacing="0" w:line="240" w:lineRule="auto"/>
        <w:ind w:firstLine="1365" w:firstLineChars="650"/>
        <w:jc w:val="both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  <w:t xml:space="preserve">总得分 =   </w:t>
      </w:r>
    </w:p>
    <w:sectPr>
      <w:headerReference r:id="rId3" w:type="default"/>
      <w:footerReference r:id="rId4" w:type="default"/>
      <w:pgSz w:w="11906" w:h="16838"/>
      <w:pgMar w:top="873" w:right="1797" w:bottom="873" w:left="1797" w:header="851" w:footer="992" w:gutter="0"/>
      <w:lnNumType w:countBy="0"/>
      <w:cols w:space="425" w:num="1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idowControl/>
      <w:snapToGrid w:val="0"/>
      <w:jc w:val="center"/>
      <w:textAlignment w:val="baseline"/>
      <w:rPr>
        <w:rStyle w:val="6"/>
        <w:kern w:val="2"/>
        <w:sz w:val="18"/>
        <w:szCs w:val="18"/>
        <w:lang w:bidi="ar-SA"/>
      </w:rPr>
    </w:pPr>
  </w:p>
  <w:p>
    <w:pPr>
      <w:pStyle w:val="2"/>
      <w:widowControl/>
      <w:snapToGrid w:val="0"/>
      <w:jc w:val="left"/>
      <w:textAlignment w:val="baseline"/>
      <w:rPr>
        <w:rStyle w:val="6"/>
        <w:kern w:val="2"/>
        <w:sz w:val="18"/>
        <w:szCs w:val="18"/>
        <w:lang w:bidi="ar-S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idowControl/>
      <w:pBdr>
        <w:bottom w:val="none" w:color="auto" w:sz="0" w:space="0"/>
      </w:pBdr>
      <w:snapToGrid w:val="0"/>
      <w:jc w:val="center"/>
      <w:textAlignment w:val="baseline"/>
      <w:rPr>
        <w:rStyle w:val="6"/>
        <w:kern w:val="2"/>
        <w:sz w:val="18"/>
        <w:szCs w:val="18"/>
        <w:lang w:bidi="ar-S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CE80A9"/>
    <w:multiLevelType w:val="singleLevel"/>
    <w:tmpl w:val="C6CE80A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isplayHorizontalDrawingGridEvery w:val="0"/>
  <w:displayVerticalDrawingGridEvery w:val="2"/>
  <w:doNotUseMarginsForDrawingGridOrigin w:val="1"/>
  <w:drawingGridHorizontalOrigin w:val="1800"/>
  <w:drawingGridVerticalOrigin w:val="1440"/>
  <w:noPunctuationKerning w:val="1"/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</w:compat>
  <w:rsids>
    <w:rsidRoot w:val="00000000"/>
    <w:rsid w:val="00163140"/>
    <w:rsid w:val="001B4FE6"/>
    <w:rsid w:val="00241583"/>
    <w:rsid w:val="002E2649"/>
    <w:rsid w:val="00446BA6"/>
    <w:rsid w:val="004C1A09"/>
    <w:rsid w:val="004C1A5B"/>
    <w:rsid w:val="005367D1"/>
    <w:rsid w:val="00591A7C"/>
    <w:rsid w:val="006025B8"/>
    <w:rsid w:val="00670E70"/>
    <w:rsid w:val="006A2DE3"/>
    <w:rsid w:val="006D508A"/>
    <w:rsid w:val="00703A00"/>
    <w:rsid w:val="00765D24"/>
    <w:rsid w:val="007768D9"/>
    <w:rsid w:val="007E0BF4"/>
    <w:rsid w:val="00803D8B"/>
    <w:rsid w:val="008D01BD"/>
    <w:rsid w:val="008E6F77"/>
    <w:rsid w:val="009052F9"/>
    <w:rsid w:val="00906EB0"/>
    <w:rsid w:val="00986169"/>
    <w:rsid w:val="009D3A84"/>
    <w:rsid w:val="00A16586"/>
    <w:rsid w:val="00AA0045"/>
    <w:rsid w:val="00AE2AA7"/>
    <w:rsid w:val="00B219D1"/>
    <w:rsid w:val="00B80643"/>
    <w:rsid w:val="00C06E24"/>
    <w:rsid w:val="00C67D0A"/>
    <w:rsid w:val="00D317C4"/>
    <w:rsid w:val="00D43049"/>
    <w:rsid w:val="00D703A7"/>
    <w:rsid w:val="00FA588B"/>
    <w:rsid w:val="031B0552"/>
    <w:rsid w:val="40AA386D"/>
    <w:rsid w:val="4AF17702"/>
    <w:rsid w:val="618323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6"/>
    <w:uiPriority w:val="0"/>
    <w:pPr>
      <w:jc w:val="both"/>
      <w:textAlignment w:val="baseline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  <w:textAlignment w:val="baseline"/>
    </w:pPr>
    <w:rPr>
      <w:kern w:val="2"/>
      <w:sz w:val="18"/>
      <w:szCs w:val="18"/>
      <w:lang w:bidi="ar-SA"/>
    </w:rPr>
  </w:style>
  <w:style w:type="paragraph" w:styleId="3">
    <w:name w:val="header"/>
    <w:basedOn w:val="1"/>
    <w:link w:val="8"/>
    <w:qFormat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  <w:textAlignment w:val="baseline"/>
    </w:pPr>
    <w:rPr>
      <w:kern w:val="2"/>
      <w:sz w:val="18"/>
      <w:szCs w:val="18"/>
      <w:lang w:bidi="ar-SA"/>
    </w:rPr>
  </w:style>
  <w:style w:type="character" w:customStyle="1" w:styleId="6">
    <w:name w:val="NormalCharacter"/>
    <w:link w:val="1"/>
    <w:semiHidden/>
    <w:qFormat/>
    <w:uiPriority w:val="0"/>
  </w:style>
  <w:style w:type="table" w:customStyle="1" w:styleId="7">
    <w:name w:val="TableNormal"/>
    <w:semiHidden/>
    <w:qFormat/>
    <w:uiPriority w:val="0"/>
  </w:style>
  <w:style w:type="character" w:customStyle="1" w:styleId="8">
    <w:name w:val="UserStyle_0"/>
    <w:link w:val="3"/>
    <w:qFormat/>
    <w:uiPriority w:val="0"/>
    <w:rPr>
      <w:kern w:val="2"/>
      <w:sz w:val="18"/>
      <w:szCs w:val="18"/>
    </w:rPr>
  </w:style>
  <w:style w:type="character" w:customStyle="1" w:styleId="9">
    <w:name w:val="UserStyle_1"/>
    <w:link w:val="2"/>
    <w:qFormat/>
    <w:uiPriority w:val="0"/>
    <w:rPr>
      <w:kern w:val="2"/>
      <w:sz w:val="18"/>
      <w:szCs w:val="18"/>
    </w:rPr>
  </w:style>
  <w:style w:type="paragraph" w:customStyle="1" w:styleId="10">
    <w:name w:val="Acetate"/>
    <w:basedOn w:val="1"/>
    <w:link w:val="11"/>
    <w:qFormat/>
    <w:uiPriority w:val="0"/>
    <w:pPr>
      <w:jc w:val="both"/>
      <w:textAlignment w:val="baseline"/>
    </w:pPr>
    <w:rPr>
      <w:kern w:val="2"/>
      <w:sz w:val="18"/>
      <w:szCs w:val="18"/>
      <w:lang w:bidi="ar-SA"/>
    </w:rPr>
  </w:style>
  <w:style w:type="character" w:customStyle="1" w:styleId="11">
    <w:name w:val="UserStyle_2"/>
    <w:link w:val="10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Office_11.1.0.10356_F1E327BC-269C-435d-A152-05C5408002CA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2021-04-01T00:25:00Z</dcterms:created>
  <dc:creator>Administrator</dc:creator>
  <cp:lastModifiedBy>逍遥男</cp:lastModifiedBy>
  <dcterms:modified xsi:type="dcterms:W3CDTF">2021-04-01T00:42:12Z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C6A78086A4F6478DA766D509693C13C9</vt:lpwstr>
  </property>
</Properties>
</file>