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2021年学法考试考场三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bdr w:val="none" w:color="auto" w:sz="0" w:space="0"/>
          <w:shd w:val="clear" w:fill="F7FAFC"/>
        </w:rPr>
        <w:t>[单选] 1. 相关科研院校、医疗机构以及其他企业事业单位应当将生物安全法律法规和生物安全知识纳入教育培训内容，加强学生、从业人员（）的培养。</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ascii="微软雅黑" w:hAnsi="微软雅黑" w:eastAsia="微软雅黑" w:cs="微软雅黑"/>
          <w:i w:val="0"/>
          <w:iCs w:val="0"/>
          <w:caps w:val="0"/>
          <w:color w:val="666666"/>
          <w:spacing w:val="0"/>
          <w:sz w:val="24"/>
          <w:szCs w:val="24"/>
          <w:bdr w:val="none" w:color="auto" w:sz="0" w:space="0"/>
          <w:shd w:val="clear" w:fill="F7FAFC"/>
        </w:rPr>
        <w:object>
          <v:shape id="_x0000_i1025"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A 生物安全意识和伦理意识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26"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B 生物安全风险防控和治理体系建设</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27"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C 生物科技创新能力和资源管理能力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28"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D 生物科技水平和安全保障能力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bdr w:val="none" w:color="auto" w:sz="0" w:space="0"/>
          <w:shd w:val="clear" w:fill="F7FAFC"/>
        </w:rPr>
        <w:t>[单选] 2. 各级人民政府、县级以上人民政府和有关部门组织的统计调查活动，应当执行（ ）标准。</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29"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A 国家统计标准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30"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B 部门统计标准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31"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C 地方统计标准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32"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D 企业统计标准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bdr w:val="none" w:color="auto" w:sz="0" w:space="0"/>
          <w:shd w:val="clear" w:fill="F7FAFC"/>
        </w:rPr>
        <w:t>[单选] 3. 严重危害社会治安秩序的事件发生时，（ ）应当立即依法出动，根据现场情况依法采取相应的强制性措施，尽快使社会秩序恢复正常。</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C</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33"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A 人民法院</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34"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B 人民检察院</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35"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C 公安机关</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36"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D 基层组织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bdr w:val="none" w:color="auto" w:sz="0" w:space="0"/>
          <w:shd w:val="clear" w:fill="F7FAFC"/>
        </w:rPr>
        <w:t>[单选] 4. 动物防疫实行（）的方针。</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A</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37"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A 预防为主，预防与控制、净化、消灭相结合</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38"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B 控制为主，控制与预防、净化、消灭相结合</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39"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C 净化为主，净化与预防、控制、消灭相结合</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40"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D 消灭为主，消灭与预防、控制、净化相结合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bdr w:val="none" w:color="auto" w:sz="0" w:space="0"/>
          <w:shd w:val="clear" w:fill="F7FAFC"/>
        </w:rPr>
        <w:t>[单选] 5. 围绕不断提高维护人民安全的能力和水平，下列选项中不属于重点做好维护公共安全的措施有（ ）。</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B</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41"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A 坚持多方参与、合作共享、风险共治</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42"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B 坚持高压态势、严厉惩戒、以儆效尤</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43"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C 坚持科技引领、法治保障、文化支撑</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44"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D 创新理念思路、体制机制、方法手段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bdr w:val="none" w:color="auto" w:sz="0" w:space="0"/>
          <w:shd w:val="clear" w:fill="F7FAFC"/>
        </w:rPr>
        <w:t>[单选] 6. 1998年11月21日，中共中央印发《关于在县级以上党政领导班子、领导干部中深入开展以“讲（ ）、讲政治、讲（ ）”为主要内容的党性党风教育的意见》。到2000年底，“三讲”教育基本结束。</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A</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45"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A 学习 正气</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46"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B 学习 正义</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47"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C 知识 正气</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48"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D 知识 正义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bdr w:val="none" w:color="auto" w:sz="0" w:space="0"/>
          <w:shd w:val="clear" w:fill="F7FAFC"/>
        </w:rPr>
        <w:t>[单选] 7. 1921年，中国共产党第一次全国代表大会闭幕的地方是（ ）。</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B</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49"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A 浙江嘉兴南湖</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50"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B 上海</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51"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C 南昌</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52"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D 广州</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bdr w:val="none" w:color="auto" w:sz="0" w:space="0"/>
          <w:shd w:val="clear" w:fill="F7FAFC"/>
        </w:rPr>
        <w:t>[单选] 8. 网购商品使用快递送达的，商品在快递途中、签收前损毁的风险由谁来承担？</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B</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53"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A 买家</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54"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B 卖家</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55"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C 快递公司</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56"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D 购物平台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bdr w:val="none" w:color="auto" w:sz="0" w:space="0"/>
          <w:shd w:val="clear" w:fill="F7FAFC"/>
        </w:rPr>
        <w:t>[单选] 9. 坚定不移走中国特色社会主义法治道路，坚决维护宪法法律权威，依法维护人民权益、维护社会公平正义、维护国家安全稳定，为实现“（）”奋斗目标、实现中华民族伟大复兴的中国梦提供有力法治保障。</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B</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57"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A 共同富裕</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58"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B 两个一百年</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59"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C 共产主义</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60"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D 两个六十年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bdr w:val="none" w:color="auto" w:sz="0" w:space="0"/>
          <w:shd w:val="clear" w:fill="F7FAFC"/>
        </w:rPr>
        <w:t>[单选] 10. 养子女与生父母的权利义务关系，什么时间消除？（ ）</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B</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61"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A 不得消除</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62"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B 因收养关系的成立而消除</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63"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C 因收养关系的存续而消除</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64"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D 因收养关系的消除而消除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bdr w:val="none" w:color="auto" w:sz="0" w:space="0"/>
          <w:shd w:val="clear" w:fill="F7FAFC"/>
        </w:rPr>
        <w:t>[单选] 11. 1978年12月18日—22日，中共十一届三中全会举行。全会批判了“两个凡是”的错误方针，充分肯定必须完整地、准确地掌握毛泽东思想的科学体系，高度评价关于（ ）是检验真理的唯一标准问题的讨论。</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B</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65"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A 劳动</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66"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B 实践</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67"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C 认识</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68"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D 改革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bdr w:val="none" w:color="auto" w:sz="0" w:space="0"/>
          <w:shd w:val="clear" w:fill="F7FAFC"/>
        </w:rPr>
        <w:t>[单选] 12. 全面推进依法治国，总目标是建设（ ），建设社会主义法治国家。</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A</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69"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A 中国特色社会主义法治体系</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70"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B 社会主义法治体系</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71"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C 现代化社会主义法治体系</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72"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D 人民民主法治体系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bdr w:val="none" w:color="auto" w:sz="0" w:space="0"/>
          <w:shd w:val="clear" w:fill="F7FAFC"/>
        </w:rPr>
        <w:t>[单选] 13. 1927年8月1日打响的（ ），标志着中国共产党独立地领导革命战争、创建人民军队和武装夺取政权的开始。</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A</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73"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A 南昌起义</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74"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B 秋收起义</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75"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C 广州起义</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76"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D 北伐战争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bdr w:val="none" w:color="auto" w:sz="0" w:space="0"/>
          <w:shd w:val="clear" w:fill="F7FAFC"/>
        </w:rPr>
        <w:t>[单选] 14. 2020年2月14日，习近平总书记主持召开中央全面深化改革委员会第十二次会议并发表重要讲话，强调要把（ ）纳入国家安全体系。</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D</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77"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A 海洋安全</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78"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B 太空安全</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79"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C 国防安全</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80"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D 生物安全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bdr w:val="none" w:color="auto" w:sz="0" w:space="0"/>
          <w:shd w:val="clear" w:fill="F7FAFC"/>
        </w:rPr>
        <w:t>[单选] 15. 每年（ ）为全省民族团结进步宣传教育活动月。</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C</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81"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A 7月</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82"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B 8月</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83"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C 9月</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84"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D 10月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bdr w:val="none" w:color="auto" w:sz="0" w:space="0"/>
          <w:shd w:val="clear" w:fill="F7FAFC"/>
        </w:rPr>
        <w:t>[单选] 16. 根据《退役军人保障法》有关规定，各地应当设置一定数量的基层公务员职位，面向服现役满（ ）年的高校毕业生退役军人招考。下列说法正确的是。</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B</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85"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A 二</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86"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B 五</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87"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C 三</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88"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D 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bdr w:val="none" w:color="auto" w:sz="0" w:space="0"/>
          <w:shd w:val="clear" w:fill="F7FAFC"/>
        </w:rPr>
        <w:t>[单选] 17. 《中国共产党章程》明确规定，党执政后的最大危险是（）。</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B</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89"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A 认不清形势</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90"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B 脱离群众</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91"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C 思想落后</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92"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D 执政经验欠缺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bdr w:val="none" w:color="auto" w:sz="0" w:space="0"/>
          <w:shd w:val="clear" w:fill="F7FAFC"/>
        </w:rPr>
        <w:t>[单选] 18. 我国宪法规定的不是公民基本权利有（ ）</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D</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93"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A 平等权</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94"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B 人身自由权利</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95"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C 教育、科学、文化权利和自由</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96"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D 依法纳税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bdr w:val="none" w:color="auto" w:sz="0" w:space="0"/>
          <w:shd w:val="clear" w:fill="F7FAFC"/>
        </w:rPr>
        <w:t>[单选] 19. 《传染病防治法》规定传染病分为（）</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C</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97"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A 甲类和乙类</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98"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B 甲类和丙类</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099"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C 甲类、乙类和丙类</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00"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D 乙类和丙类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bdr w:val="none" w:color="auto" w:sz="0" w:space="0"/>
          <w:shd w:val="clear" w:fill="F7FAFC"/>
        </w:rPr>
        <w:t>[单选] 20. 运用监督执纪“四种形态”，经常开展批评和自我批评、约谈函询，让（ ）成为常态；（ ）成为违纪处理的大多数；（ ）的成为少数；（ ）的成为极少数。</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D</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01"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A “红红脸、出出汗” 党纪轻处分、组织调整 严重违纪涉嫌违法立案审查 党纪重处分、重大职务调整</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02"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B 党纪轻处分、组织调整 “红红脸、出出汗” 严重违纪涉嫌违法立案审查 党纪重处分、重大职务调整</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03"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C 党纪轻处分、组织调整 “红红脸、出出汗” 党纪重处分、重大职务调整 严重违纪涉嫌违法立案审查</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04"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D “红红脸、出出汗” 党纪轻处分、组织调整 党纪重处分、重大职务调整 严重违纪涉嫌违法立案审查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default" w:eastAsia="宋体"/>
          <w:sz w:val="27"/>
          <w:szCs w:val="27"/>
          <w:lang w:val="en-US" w:eastAsia="zh-CN"/>
        </w:rPr>
      </w:pPr>
      <w:r>
        <w:rPr>
          <w:i w:val="0"/>
          <w:iCs w:val="0"/>
          <w:caps w:val="0"/>
          <w:color w:val="666666"/>
          <w:spacing w:val="0"/>
          <w:sz w:val="27"/>
          <w:szCs w:val="27"/>
          <w:bdr w:val="none" w:color="auto" w:sz="0" w:space="0"/>
          <w:shd w:val="clear" w:fill="F7FAFC"/>
        </w:rPr>
        <w:t>[多选] 21. 抗日战争时期，按“三三制”原则组成的边区政府，其成员包括（ ）。</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ABD</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05"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A 代表工人阶级和贫农的共产党员</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06"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B 代表小资产阶级的非党左派进步分子</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07"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C 代表大资产阶级利益的国民党党员</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08"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D 代表开明绅士和中等资产阶级的中间派</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09"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E 代表友好国家的进步人士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default" w:eastAsia="宋体"/>
          <w:sz w:val="27"/>
          <w:szCs w:val="27"/>
          <w:lang w:val="en-US" w:eastAsia="zh-CN"/>
        </w:rPr>
      </w:pPr>
      <w:r>
        <w:rPr>
          <w:i w:val="0"/>
          <w:iCs w:val="0"/>
          <w:caps w:val="0"/>
          <w:color w:val="666666"/>
          <w:spacing w:val="0"/>
          <w:sz w:val="27"/>
          <w:szCs w:val="27"/>
          <w:bdr w:val="none" w:color="auto" w:sz="0" w:space="0"/>
          <w:shd w:val="clear" w:fill="F7FAFC"/>
        </w:rPr>
        <w:t>[多选] 22. 毛泽东在《〈共产党人〉发刊词》一文中总结的中国革命的三大法宝是（ ）。</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BCD</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10"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A 实事求是</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11"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B 统一战线</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12"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C 武装斗争</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13"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D 党的建设</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14"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E 独立自主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default" w:eastAsia="宋体"/>
          <w:sz w:val="27"/>
          <w:szCs w:val="27"/>
          <w:lang w:val="en-US" w:eastAsia="zh-CN"/>
        </w:rPr>
      </w:pPr>
      <w:r>
        <w:rPr>
          <w:i w:val="0"/>
          <w:iCs w:val="0"/>
          <w:caps w:val="0"/>
          <w:color w:val="666666"/>
          <w:spacing w:val="0"/>
          <w:sz w:val="27"/>
          <w:szCs w:val="27"/>
          <w:bdr w:val="none" w:color="auto" w:sz="0" w:space="0"/>
          <w:shd w:val="clear" w:fill="F7FAFC"/>
        </w:rPr>
        <w:t>[多选] 23. 中共七大的重大意义在于（ ） 。</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ACD</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15"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A 确立毛泽东思想为党的指导思想</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16"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B 做出了把党和国家工作重心转移到城市的决定</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17"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C 实现了全党空前的团结和统一</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18"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D 为抗日战争和新民主主义革命的胜利做了重要准备</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19"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E 首次提出了新民主主义革命的总路线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default" w:eastAsia="宋体"/>
          <w:sz w:val="27"/>
          <w:szCs w:val="27"/>
          <w:lang w:val="en-US" w:eastAsia="zh-CN"/>
        </w:rPr>
      </w:pPr>
      <w:r>
        <w:rPr>
          <w:i w:val="0"/>
          <w:iCs w:val="0"/>
          <w:caps w:val="0"/>
          <w:color w:val="666666"/>
          <w:spacing w:val="0"/>
          <w:sz w:val="27"/>
          <w:szCs w:val="27"/>
          <w:bdr w:val="none" w:color="auto" w:sz="0" w:space="0"/>
          <w:shd w:val="clear" w:fill="F7FAFC"/>
        </w:rPr>
        <w:t>[多选] 24. 《中国共产党章程》明确规定，要按照民主法治、公平正义、诚信友爱、充满活力、安定有序、人与自然和谐相处的总要求和共同建设、共同享有的原则，以保障和改善民生为重点，解决好人民最关心、最直接、最现实的利益问题，使（）。</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ABC</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20"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A 发展成果更多更公平惠及全体人民</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21"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B 不断增强人民群众获得感</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22"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C 努力形成全体人民各尽其能、各得其所而又和谐相处的局面</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23"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D 共产主义已经实现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default" w:eastAsia="宋体"/>
          <w:sz w:val="27"/>
          <w:szCs w:val="27"/>
          <w:lang w:val="en-US" w:eastAsia="zh-CN"/>
        </w:rPr>
      </w:pPr>
      <w:r>
        <w:rPr>
          <w:i w:val="0"/>
          <w:iCs w:val="0"/>
          <w:caps w:val="0"/>
          <w:color w:val="666666"/>
          <w:spacing w:val="0"/>
          <w:sz w:val="27"/>
          <w:szCs w:val="27"/>
          <w:bdr w:val="none" w:color="auto" w:sz="0" w:space="0"/>
          <w:shd w:val="clear" w:fill="F7FAFC"/>
        </w:rPr>
        <w:t>[多选] 25. 习近平总书记在中央全面依法治国工作会议上讲话指出，要继续推进法治领域改革，解决好（ ）等领域的突出矛盾和问题。</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ABCD</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24"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A 立法</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25"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B 执法</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26"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C 司法</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27"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D 守法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default" w:eastAsia="宋体"/>
          <w:sz w:val="27"/>
          <w:szCs w:val="27"/>
          <w:lang w:val="en-US" w:eastAsia="zh-CN"/>
        </w:rPr>
      </w:pPr>
      <w:r>
        <w:rPr>
          <w:i w:val="0"/>
          <w:iCs w:val="0"/>
          <w:caps w:val="0"/>
          <w:color w:val="666666"/>
          <w:spacing w:val="0"/>
          <w:sz w:val="27"/>
          <w:szCs w:val="27"/>
          <w:bdr w:val="none" w:color="auto" w:sz="0" w:space="0"/>
          <w:shd w:val="clear" w:fill="F7FAFC"/>
        </w:rPr>
        <w:t>[多选] 26. 中国各族人民将继续在中国共产党领导下，在马克思列宁主义、毛泽东思想、（）指引下，实现中华民族伟大复兴。</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ABCD</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28"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A 邓小平理论</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29"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B “三个代表”重要思想</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30"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C 科学发展观</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31"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D 习近平新时代中国特色社会主义思想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default" w:eastAsia="宋体"/>
          <w:sz w:val="27"/>
          <w:szCs w:val="27"/>
          <w:lang w:val="en-US" w:eastAsia="zh-CN"/>
        </w:rPr>
      </w:pPr>
      <w:r>
        <w:rPr>
          <w:i w:val="0"/>
          <w:iCs w:val="0"/>
          <w:caps w:val="0"/>
          <w:color w:val="666666"/>
          <w:spacing w:val="0"/>
          <w:sz w:val="27"/>
          <w:szCs w:val="27"/>
          <w:bdr w:val="none" w:color="auto" w:sz="0" w:space="0"/>
          <w:shd w:val="clear" w:fill="F7FAFC"/>
        </w:rPr>
        <w:t>[多选] 27. 1942年，中国共产党在全党范围内进行了一次整风运动，其主要任务是（ ）。</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ABC</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32"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A 反对主观主义以整顿学风</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33"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B 反对宗派主义以整顿党风</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34"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C 反对党八股以整顿文风</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35"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D 反对分散主义以整顿政风</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36"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E 反对自由主义以整顿会风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default" w:eastAsia="宋体"/>
          <w:sz w:val="27"/>
          <w:szCs w:val="27"/>
          <w:lang w:val="en-US" w:eastAsia="zh-CN"/>
        </w:rPr>
      </w:pPr>
      <w:r>
        <w:rPr>
          <w:i w:val="0"/>
          <w:iCs w:val="0"/>
          <w:caps w:val="0"/>
          <w:color w:val="666666"/>
          <w:spacing w:val="0"/>
          <w:sz w:val="27"/>
          <w:szCs w:val="27"/>
          <w:bdr w:val="none" w:color="auto" w:sz="0" w:space="0"/>
          <w:shd w:val="clear" w:fill="F7FAFC"/>
        </w:rPr>
        <w:t>[多选] 28. 以下说法正确的是？</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ABD</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37"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A 父母有抚养教育未成年子女的义务，成年子女有赡养扶助父母的义务。</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38"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B 中华人民共和国公民有依照法律纳税的义务。</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39"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C 中华人民共和国居民在法律面前一律平等。</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40"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D 中华人民共和国公民有宗教信仰自由。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default" w:eastAsia="宋体"/>
          <w:sz w:val="27"/>
          <w:szCs w:val="27"/>
          <w:lang w:val="en-US" w:eastAsia="zh-CN"/>
        </w:rPr>
      </w:pPr>
      <w:r>
        <w:rPr>
          <w:i w:val="0"/>
          <w:iCs w:val="0"/>
          <w:caps w:val="0"/>
          <w:color w:val="666666"/>
          <w:spacing w:val="0"/>
          <w:sz w:val="27"/>
          <w:szCs w:val="27"/>
          <w:bdr w:val="none" w:color="auto" w:sz="0" w:space="0"/>
          <w:shd w:val="clear" w:fill="F7FAFC"/>
        </w:rPr>
        <w:t>[多选] 29. 当事人在订立合同过程中有下列情形之一，造成对方损失的，应当承担赔偿责任：</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ABC</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41"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A 假借订立合同，恶意进行磋商</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42"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B 故意隐瞒与订立合同有关的重要事实或者提供虚假情况</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43"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C 有其他违背诚信原则的行为</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44"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D 因不可抗力造成的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default" w:eastAsia="宋体"/>
          <w:sz w:val="27"/>
          <w:szCs w:val="27"/>
          <w:lang w:val="en-US" w:eastAsia="zh-CN"/>
        </w:rPr>
      </w:pPr>
      <w:r>
        <w:rPr>
          <w:i w:val="0"/>
          <w:iCs w:val="0"/>
          <w:caps w:val="0"/>
          <w:color w:val="666666"/>
          <w:spacing w:val="0"/>
          <w:sz w:val="27"/>
          <w:szCs w:val="27"/>
          <w:bdr w:val="none" w:color="auto" w:sz="0" w:space="0"/>
          <w:shd w:val="clear" w:fill="F7FAFC"/>
        </w:rPr>
        <w:t>[多选] 30. 用人单位实行农民工劳动用工实名制管理，与招用的农民工书面约定或者通过依法制定的规章制度规定工资（ ）等内容。</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ABC</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45"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A 支付标准</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46"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B 支付时间</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47"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C 支付方式</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48"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D 伙食标准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bdr w:val="none" w:color="auto" w:sz="0" w:space="0"/>
          <w:shd w:val="clear" w:fill="F7FAFC"/>
        </w:rPr>
        <w:t>[是非] 31. 中华人民共和国公民有言论、出版、集会、结社、游行、示威的自由。</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A</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49"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A 对</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50"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B 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bdr w:val="none" w:color="auto" w:sz="0" w:space="0"/>
          <w:shd w:val="clear" w:fill="F7FAFC"/>
        </w:rPr>
        <w:t>[是非] 32. 中华人民共和国公民有劳动的权利和义务。</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A</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51"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A 对</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52"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B 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bdr w:val="none" w:color="auto" w:sz="0" w:space="0"/>
          <w:shd w:val="clear" w:fill="F7FAFC"/>
        </w:rPr>
        <w:t>[是非] 33. 机关基层党组织每年至少召开1次机关党员干部大会，听取本单位主要负责人通报工作情况。</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A</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53"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A 对</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54"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B 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bdr w:val="none" w:color="auto" w:sz="0" w:space="0"/>
          <w:shd w:val="clear" w:fill="F7FAFC"/>
        </w:rPr>
        <w:t>[是非] 34. 习近平法治思想是马克思主义法治理论中国化的最新成果，是习近平新时代中国特色社会主义思想的重要组成部分。（ ）</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A</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55"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A 对</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56"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B 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bdr w:val="none" w:color="auto" w:sz="0" w:space="0"/>
          <w:shd w:val="clear" w:fill="F7FAFC"/>
        </w:rPr>
        <w:t>[是非] 35. 习近平总书记在中央全面依法治国工作会议上讲话指出，要推动扫黑除恶常态化，坚决打击黑恶势力及其“保护伞”，让城乡更安宁，群众更安乐。（ ）</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A</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57"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A 对</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58"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B 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bdr w:val="none" w:color="auto" w:sz="0" w:space="0"/>
          <w:shd w:val="clear" w:fill="F7FAFC"/>
        </w:rPr>
        <w:t>[是非] 36. 受委托组织在委托范围内，以委托行政机关名义实施行政处罚；可以再委托其他组织或者个人实施行政处罚。</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B</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59"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A 对</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60"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B 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bdr w:val="none" w:color="auto" w:sz="0" w:space="0"/>
          <w:shd w:val="clear" w:fill="F7FAFC"/>
        </w:rPr>
        <w:t>[是非] 37. 习近平总书记在全面依法治国工作会议的讲话中指出，要建设德才兼备的高素质法治工作队伍，要教育引导法律服务工作者坚持正确政治方向，依法依规诚信执业，认真履行社会责任。（ ）</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A</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61"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A 对</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62"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B 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bdr w:val="none" w:color="auto" w:sz="0" w:space="0"/>
          <w:shd w:val="clear" w:fill="F7FAFC"/>
        </w:rPr>
        <w:t>[是非] 38. 任何侵犯党员权利的行为必须受到追究。党组织应当以党章党规党纪为根据、以事实为准绳，对侵犯党员权利行为作出认定和处理。这一说法是（ ）的。</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B</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63"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A 对</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64"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B 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bdr w:val="none" w:color="auto" w:sz="0" w:space="0"/>
          <w:shd w:val="clear" w:fill="F7FAFC"/>
        </w:rPr>
        <w:t>[是非] 39. 《电信用户申诉处理办法》规定，电信业务经营者应当认真受理用户的投诉，并在接到用户投诉之日起15日内答复用户。用户对电信业务经营者的处理结果不满意或者电信业务经营者在接到投诉后15日内未答复的，可以向申诉受理机构提出申诉。</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A</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65"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A 对</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66"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B 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rPr>
          <w:rFonts w:hint="eastAsia" w:eastAsia="宋体"/>
          <w:sz w:val="27"/>
          <w:szCs w:val="27"/>
          <w:lang w:val="en-US" w:eastAsia="zh-CN"/>
        </w:rPr>
      </w:pPr>
      <w:r>
        <w:rPr>
          <w:i w:val="0"/>
          <w:iCs w:val="0"/>
          <w:caps w:val="0"/>
          <w:color w:val="666666"/>
          <w:spacing w:val="0"/>
          <w:sz w:val="27"/>
          <w:szCs w:val="27"/>
          <w:bdr w:val="none" w:color="auto" w:sz="0" w:space="0"/>
          <w:shd w:val="clear" w:fill="F7FAFC"/>
        </w:rPr>
        <w:t>[是非] 40. 建设学习型党组织，是建设马克思主义学习型政党的基础工程，是党始终走在时代前列、引领中国发展进步的重要基础。</w:t>
      </w:r>
      <w:r>
        <w:rPr>
          <w:i w:val="0"/>
          <w:iCs w:val="0"/>
          <w:caps w:val="0"/>
          <w:color w:val="666666"/>
          <w:spacing w:val="0"/>
          <w:sz w:val="27"/>
          <w:szCs w:val="27"/>
          <w:shd w:val="clear" w:fill="F7FAFC"/>
        </w:rPr>
        <w:t>正确答案：</w:t>
      </w:r>
      <w:r>
        <w:rPr>
          <w:rFonts w:hint="eastAsia"/>
          <w:i w:val="0"/>
          <w:iCs w:val="0"/>
          <w:caps w:val="0"/>
          <w:color w:val="666666"/>
          <w:spacing w:val="0"/>
          <w:sz w:val="27"/>
          <w:szCs w:val="27"/>
          <w:shd w:val="clear" w:fill="F7FAFC"/>
          <w:lang w:val="en-US" w:eastAsia="zh-CN"/>
        </w:rPr>
        <w:t>A</w:t>
      </w:r>
      <w:bookmarkStart w:id="0" w:name="_GoBack"/>
      <w:bookmarkEnd w:id="0"/>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67"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A 对</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hanging="360"/>
        <w:rPr>
          <w:sz w:val="24"/>
          <w:szCs w:val="24"/>
        </w:rPr>
      </w:pPr>
      <w:r>
        <w:rPr>
          <w:rFonts w:hint="eastAsia" w:ascii="微软雅黑" w:hAnsi="微软雅黑" w:eastAsia="微软雅黑" w:cs="微软雅黑"/>
          <w:i w:val="0"/>
          <w:iCs w:val="0"/>
          <w:caps w:val="0"/>
          <w:color w:val="666666"/>
          <w:spacing w:val="0"/>
          <w:sz w:val="24"/>
          <w:szCs w:val="24"/>
          <w:bdr w:val="none" w:color="auto" w:sz="0" w:space="0"/>
          <w:shd w:val="clear" w:fill="F7FAFC"/>
        </w:rPr>
        <w:object>
          <v:shape id="_x0000_i1168"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i w:val="0"/>
          <w:iCs w:val="0"/>
          <w:caps w:val="0"/>
          <w:color w:val="666666"/>
          <w:spacing w:val="0"/>
          <w:sz w:val="24"/>
          <w:szCs w:val="24"/>
          <w:bdr w:val="none" w:color="auto" w:sz="0" w:space="0"/>
          <w:shd w:val="clear" w:fill="F7FAFC"/>
        </w:rPr>
        <w:t>B 错</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B7F3AE"/>
    <w:multiLevelType w:val="multilevel"/>
    <w:tmpl w:val="83B7F3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71F8456"/>
    <w:multiLevelType w:val="multilevel"/>
    <w:tmpl w:val="871F84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D696D79"/>
    <w:multiLevelType w:val="multilevel"/>
    <w:tmpl w:val="8D696D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0840932"/>
    <w:multiLevelType w:val="multilevel"/>
    <w:tmpl w:val="908409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2B441BC"/>
    <w:multiLevelType w:val="multilevel"/>
    <w:tmpl w:val="92B441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98E6F8C5"/>
    <w:multiLevelType w:val="multilevel"/>
    <w:tmpl w:val="98E6F8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202F47A"/>
    <w:multiLevelType w:val="multilevel"/>
    <w:tmpl w:val="A202F4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A241F61C"/>
    <w:multiLevelType w:val="multilevel"/>
    <w:tmpl w:val="A241F6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A2E8C1D2"/>
    <w:multiLevelType w:val="multilevel"/>
    <w:tmpl w:val="A2E8C1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AC53B57C"/>
    <w:multiLevelType w:val="multilevel"/>
    <w:tmpl w:val="AC53B5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901502E"/>
    <w:multiLevelType w:val="multilevel"/>
    <w:tmpl w:val="B90150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BA89EE10"/>
    <w:multiLevelType w:val="multilevel"/>
    <w:tmpl w:val="BA89EE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CA5BB586"/>
    <w:multiLevelType w:val="multilevel"/>
    <w:tmpl w:val="CA5BB5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D9ADE58"/>
    <w:multiLevelType w:val="multilevel"/>
    <w:tmpl w:val="CD9ADE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CE8F9491"/>
    <w:multiLevelType w:val="multilevel"/>
    <w:tmpl w:val="CE8F94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DD9C6B7B"/>
    <w:multiLevelType w:val="multilevel"/>
    <w:tmpl w:val="DD9C6B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6FAFF5A"/>
    <w:multiLevelType w:val="multilevel"/>
    <w:tmpl w:val="E6FAFF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E8A91D50"/>
    <w:multiLevelType w:val="multilevel"/>
    <w:tmpl w:val="E8A91D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EEEA92EF"/>
    <w:multiLevelType w:val="multilevel"/>
    <w:tmpl w:val="EEEA92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F82968A0"/>
    <w:multiLevelType w:val="multilevel"/>
    <w:tmpl w:val="F82968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FCC9FA68"/>
    <w:multiLevelType w:val="multilevel"/>
    <w:tmpl w:val="FCC9FA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17C4FC5"/>
    <w:multiLevelType w:val="multilevel"/>
    <w:tmpl w:val="017C4F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066AE9A5"/>
    <w:multiLevelType w:val="multilevel"/>
    <w:tmpl w:val="066AE9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098FB5D3"/>
    <w:multiLevelType w:val="multilevel"/>
    <w:tmpl w:val="098FB5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11E10DCA"/>
    <w:multiLevelType w:val="multilevel"/>
    <w:tmpl w:val="11E10D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2054AF6D"/>
    <w:multiLevelType w:val="multilevel"/>
    <w:tmpl w:val="2054AF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2551485F"/>
    <w:multiLevelType w:val="multilevel"/>
    <w:tmpl w:val="255148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2553110B"/>
    <w:multiLevelType w:val="multilevel"/>
    <w:tmpl w:val="255311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26A1E191"/>
    <w:multiLevelType w:val="multilevel"/>
    <w:tmpl w:val="26A1E19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26E7D8DA"/>
    <w:multiLevelType w:val="multilevel"/>
    <w:tmpl w:val="26E7D8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2C32F154"/>
    <w:multiLevelType w:val="multilevel"/>
    <w:tmpl w:val="2C32F1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2CB51FD8"/>
    <w:multiLevelType w:val="multilevel"/>
    <w:tmpl w:val="2CB51F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449D7616"/>
    <w:multiLevelType w:val="multilevel"/>
    <w:tmpl w:val="449D76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4D3B8686"/>
    <w:multiLevelType w:val="multilevel"/>
    <w:tmpl w:val="4D3B86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537DFB72"/>
    <w:multiLevelType w:val="multilevel"/>
    <w:tmpl w:val="537DFB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570D2ABB"/>
    <w:multiLevelType w:val="multilevel"/>
    <w:tmpl w:val="570D2A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673B5D5A"/>
    <w:multiLevelType w:val="multilevel"/>
    <w:tmpl w:val="673B5D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6C1F84A9"/>
    <w:multiLevelType w:val="multilevel"/>
    <w:tmpl w:val="6C1F84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758F88C4"/>
    <w:multiLevelType w:val="multilevel"/>
    <w:tmpl w:val="758F88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7EDAC32D"/>
    <w:multiLevelType w:val="multilevel"/>
    <w:tmpl w:val="7EDAC3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8"/>
  </w:num>
  <w:num w:numId="2">
    <w:abstractNumId w:val="16"/>
  </w:num>
  <w:num w:numId="3">
    <w:abstractNumId w:val="29"/>
  </w:num>
  <w:num w:numId="4">
    <w:abstractNumId w:val="10"/>
  </w:num>
  <w:num w:numId="5">
    <w:abstractNumId w:val="24"/>
  </w:num>
  <w:num w:numId="6">
    <w:abstractNumId w:val="17"/>
  </w:num>
  <w:num w:numId="7">
    <w:abstractNumId w:val="22"/>
  </w:num>
  <w:num w:numId="8">
    <w:abstractNumId w:val="33"/>
  </w:num>
  <w:num w:numId="9">
    <w:abstractNumId w:val="38"/>
  </w:num>
  <w:num w:numId="10">
    <w:abstractNumId w:val="19"/>
  </w:num>
  <w:num w:numId="11">
    <w:abstractNumId w:val="20"/>
  </w:num>
  <w:num w:numId="12">
    <w:abstractNumId w:val="37"/>
  </w:num>
  <w:num w:numId="13">
    <w:abstractNumId w:val="25"/>
  </w:num>
  <w:num w:numId="14">
    <w:abstractNumId w:val="14"/>
  </w:num>
  <w:num w:numId="15">
    <w:abstractNumId w:val="1"/>
  </w:num>
  <w:num w:numId="16">
    <w:abstractNumId w:val="31"/>
  </w:num>
  <w:num w:numId="17">
    <w:abstractNumId w:val="15"/>
  </w:num>
  <w:num w:numId="18">
    <w:abstractNumId w:val="39"/>
  </w:num>
  <w:num w:numId="19">
    <w:abstractNumId w:val="35"/>
  </w:num>
  <w:num w:numId="20">
    <w:abstractNumId w:val="34"/>
  </w:num>
  <w:num w:numId="21">
    <w:abstractNumId w:val="23"/>
  </w:num>
  <w:num w:numId="22">
    <w:abstractNumId w:val="36"/>
  </w:num>
  <w:num w:numId="23">
    <w:abstractNumId w:val="27"/>
  </w:num>
  <w:num w:numId="24">
    <w:abstractNumId w:val="30"/>
  </w:num>
  <w:num w:numId="25">
    <w:abstractNumId w:val="11"/>
  </w:num>
  <w:num w:numId="26">
    <w:abstractNumId w:val="2"/>
  </w:num>
  <w:num w:numId="27">
    <w:abstractNumId w:val="21"/>
  </w:num>
  <w:num w:numId="28">
    <w:abstractNumId w:val="7"/>
  </w:num>
  <w:num w:numId="29">
    <w:abstractNumId w:val="8"/>
  </w:num>
  <w:num w:numId="30">
    <w:abstractNumId w:val="18"/>
  </w:num>
  <w:num w:numId="31">
    <w:abstractNumId w:val="9"/>
  </w:num>
  <w:num w:numId="32">
    <w:abstractNumId w:val="4"/>
  </w:num>
  <w:num w:numId="33">
    <w:abstractNumId w:val="13"/>
  </w:num>
  <w:num w:numId="34">
    <w:abstractNumId w:val="3"/>
  </w:num>
  <w:num w:numId="35">
    <w:abstractNumId w:val="12"/>
  </w:num>
  <w:num w:numId="36">
    <w:abstractNumId w:val="5"/>
  </w:num>
  <w:num w:numId="37">
    <w:abstractNumId w:val="26"/>
  </w:num>
  <w:num w:numId="38">
    <w:abstractNumId w:val="32"/>
  </w:num>
  <w:num w:numId="39">
    <w:abstractNumId w:val="0"/>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14344D"/>
    <w:rsid w:val="43143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2021-05-31T17:33:00Z</dcterms:created>
  <dc:creator>Administrator</dc:creator>
  <cp:lastModifiedBy>Administrator</cp:lastModifiedBy>
  <dcterms:modified xsi:type="dcterms:W3CDTF">2021-05-31T18:11:16Z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6E2EFDAA5B6C499DA45617E65C78E17E</vt:lpwstr>
  </property>
</Properties>
</file>