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5F4">
    <v:background id="_x0000_s1025">
      <v:fill type="tile" on="t" color2="#FFFFFF" o:title="paper2" focussize="0,0" recolor="t" r:id="rId4"/>
    </v:background>
  </w:background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220980</wp:posOffset>
                </wp:positionV>
                <wp:extent cx="4892675" cy="166751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75" cy="166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身在异乡为异客，每逢佳节倍思亲。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遥知兄弟登高处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63500">
                                  <w14:schemeClr w14:val="accent2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遍插茱萸少一人。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牵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55pt;margin-top:17.4pt;height:131.3pt;width:385.2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pmy&#10;hNoAAAAJAQAADwAAAAAAAAABACAAAAAiAAAAZHJzL2Rvd25yZXYueG1sUEsBAhQAFAAAAAgAh07i&#10;QPYmO+I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身在异乡为异客，每逢佳节倍思亲。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遥知兄弟登高处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63500">
                            <w14:schemeClr w14:val="accent2">
                              <w14:satMod w14:val="175000"/>
                              <w14:alpha w14:val="6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遍插茱萸少一人。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牵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1341755</wp:posOffset>
            </wp:positionH>
            <wp:positionV relativeFrom="paragraph">
              <wp:posOffset>1377950</wp:posOffset>
            </wp:positionV>
            <wp:extent cx="2552065" cy="2553335"/>
            <wp:effectExtent l="0" t="0" r="8255" b="6985"/>
            <wp:wrapSquare wrapText="bothSides"/>
            <wp:docPr id="3" name="图片 3" descr="c3d441fd50c9a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d441fd50c9ac7b"/>
                    <pic:cNvPicPr>
                      <a:picLocks noChangeAspect="1"/>
                    </pic:cNvPicPr>
                  </pic:nvPicPr>
                  <pic:blipFill>
                    <a:blip r:embed="rId5"/>
                    <a:srcRect l="227" t="90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5333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distribute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40"/>
          <w:szCs w:val="48"/>
          <w:lang w:val="en-US" w:eastAsia="zh-CN"/>
        </w:rPr>
        <w:t>软件学院 重阳巨献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b/>
          <w:bCs/>
          <w:i/>
          <w:iCs/>
          <w:sz w:val="72"/>
          <w:szCs w:val="144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i/>
          <w:iCs/>
          <w:sz w:val="72"/>
          <w:szCs w:val="144"/>
          <w:highlight w:val="none"/>
          <w:lang w:val="en-US" w:eastAsia="zh-CN"/>
        </w:rPr>
        <w:t>厦大海韵 牵里之外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96"/>
          <w:szCs w:val="160"/>
          <w:u w:val="single"/>
          <w:lang w:val="en-US" w:eastAsia="zh-CN"/>
        </w:rPr>
        <w:t>策划书</w:t>
      </w:r>
      <w:r>
        <w:rPr>
          <w:rFonts w:hint="eastAsia"/>
          <w:sz w:val="52"/>
          <w:szCs w:val="72"/>
          <w:lang w:val="en-US" w:eastAsia="zh-CN"/>
        </w:rPr>
        <w:t xml:space="preserve">  </w:t>
      </w:r>
    </w:p>
    <w:p>
      <w:pPr>
        <w:rPr>
          <w:rFonts w:hint="eastAsia"/>
          <w:sz w:val="52"/>
          <w:szCs w:val="72"/>
          <w:lang w:val="en-US" w:eastAsia="zh-CN"/>
        </w:rPr>
      </w:pP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 xml:space="preserve">  主办方；厦大软院青年志愿者协会 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 xml:space="preserve">           策划人；林坚</w:t>
      </w:r>
    </w:p>
    <w:p>
      <w:pPr>
        <w:ind w:firstLine="3360" w:firstLineChars="60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活动背景    3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活动目的    3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活动主题    3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活动对象    3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活动时间,地点   3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活动流程；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【一】前期准备   4~5</w:t>
      </w:r>
    </w:p>
    <w:p>
      <w:pPr>
        <w:numPr>
          <w:ilvl w:val="0"/>
          <w:numId w:val="2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时间安排</w:t>
      </w:r>
    </w:p>
    <w:p>
      <w:pPr>
        <w:numPr>
          <w:ilvl w:val="0"/>
          <w:numId w:val="2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物资</w:t>
      </w:r>
    </w:p>
    <w:p>
      <w:pPr>
        <w:numPr>
          <w:ilvl w:val="0"/>
          <w:numId w:val="2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工作人员 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【二】前期宣传  5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宣传人员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宣传方式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【三】活动当天流程  5~6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【四】安保工作  6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安保人员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安保工作范围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【五】应急性处理 6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【六】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44"/>
          <w:szCs w:val="52"/>
          <w:lang w:val="en-US" w:eastAsia="zh-CN"/>
        </w:rPr>
        <w:t xml:space="preserve">后期汇报 </w:t>
      </w:r>
      <w:r>
        <w:rPr>
          <w:rFonts w:hint="eastAsia"/>
          <w:sz w:val="40"/>
          <w:szCs w:val="4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3" w:leftChars="1330" w:firstLine="7280" w:firstLineChars="1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</w:pPr>
      <w: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  <w:t>一．活动背景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重阳节恰逢开学季不久，许多新生可谓是背井离乡来到厦大求学，一时间离开熟悉的故乡，熟悉的人，新的朋友都还来不及敞开心扉，现阶段是新生同学们最孤独，最容易产生无助感的时候，这时候需要一个充满温暖与爱的团队站出来，以吾等之热心，驱其不良之情绪，给予寄托之所与归属之感。</w:t>
      </w:r>
    </w:p>
    <w:p>
      <w:pP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</w:pPr>
      <w: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  <w:t>二．活动介绍与目的</w:t>
      </w:r>
    </w:p>
    <w:p>
      <w:pPr>
        <w:ind w:firstLine="64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九月初九这天，我等青协志愿者将会以成本价出售精美的充满厦大特色的明信片，并鼓励同学或游客写下他们对远方亲人的牵挂与思念，此举活动从同学游客角度出发，减轻了他们内心思乡思人之煎熬，同时也让他们感觉到来自厦大，来自同学们之间的温度与关爱，从远方亲友角度出发，让他们在重阳节这天收到了一份绝对称得上礼轻情重，值得收藏的礼物，从举办者角度，给了我们历练自身的机会，在公益活动中提升了自我价值。</w:t>
      </w:r>
    </w:p>
    <w:p>
      <w:pPr>
        <w:rPr>
          <w:rFonts w:hint="eastAsia" w:eastAsiaTheme="minorEastAsia"/>
          <w:color w:val="2E75B6" w:themeColor="accent1" w:themeShade="BF"/>
          <w:sz w:val="44"/>
          <w:szCs w:val="52"/>
          <w:lang w:val="en-US" w:eastAsia="zh-CN"/>
        </w:rPr>
      </w:pPr>
      <w:r>
        <w:rPr>
          <w:rFonts w:hint="eastAsia" w:eastAsiaTheme="minorEastAsia"/>
          <w:color w:val="2E75B6" w:themeColor="accent1" w:themeShade="BF"/>
          <w:sz w:val="44"/>
          <w:szCs w:val="52"/>
          <w:lang w:val="en-US" w:eastAsia="zh-CN"/>
        </w:rPr>
        <w:t>三．活动主题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牵里之外，温情重阳</w:t>
      </w:r>
    </w:p>
    <w:p>
      <w:pP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</w:pPr>
      <w:r>
        <w:rPr>
          <w:rFonts w:hint="eastAsia" w:eastAsiaTheme="minorEastAsia"/>
          <w:color w:val="2E75B6" w:themeColor="accent1" w:themeShade="BF"/>
          <w:sz w:val="44"/>
          <w:szCs w:val="52"/>
          <w:lang w:val="en-US" w:eastAsia="zh-CN"/>
        </w:rPr>
        <w:t>四．</w:t>
      </w:r>
      <w: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  <w:t>活动对象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厦大同窗，外来游客</w:t>
      </w:r>
    </w:p>
    <w:p>
      <w:pPr>
        <w:rPr>
          <w:rFonts w:hint="eastAsia" w:eastAsiaTheme="minorEastAsia"/>
          <w:color w:val="2E75B6" w:themeColor="accent1" w:themeShade="BF"/>
          <w:sz w:val="36"/>
          <w:szCs w:val="44"/>
          <w:lang w:val="en-US" w:eastAsia="zh-CN"/>
        </w:rPr>
      </w:pPr>
      <w:r>
        <w:rPr>
          <w:rFonts w:hint="eastAsia" w:eastAsiaTheme="minorEastAsia"/>
          <w:color w:val="2E75B6" w:themeColor="accent1" w:themeShade="BF"/>
          <w:sz w:val="36"/>
          <w:szCs w:val="44"/>
          <w:lang w:val="en-US" w:eastAsia="zh-CN"/>
        </w:rPr>
        <w:t>五．活动时间及地点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时间；农历九月初九即今年十月十七号，地点；三家村</w:t>
      </w:r>
    </w:p>
    <w:p>
      <w:pP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</w:pPr>
      <w: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  <w:t>六．活动流程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【一】前期准备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1.时间安排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4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6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459" w:type="dxa"/>
          </w:tcPr>
          <w:p>
            <w:pPr>
              <w:ind w:firstLine="1040" w:firstLineChars="200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72"/>
                <w:vertAlign w:val="baseline"/>
                <w:lang w:val="en-US" w:eastAsia="zh-CN"/>
              </w:rPr>
              <w:t>时间</w:t>
            </w:r>
          </w:p>
        </w:tc>
        <w:tc>
          <w:tcPr>
            <w:tcW w:w="6901" w:type="dxa"/>
          </w:tcPr>
          <w:p>
            <w:pPr>
              <w:ind w:firstLine="1920" w:firstLineChars="400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人员安排及所做事务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十月八日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可让青协人员与采编部或美编部取得合作关系，介绍牵里之外相关活动，共同设计宣传单，争取在三日之内得到宣传单模板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十月十日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志愿者准备集合，安排分组【该项可在网上进行预报名，可节省时间】，后勤组联系商家进行宣传单，海报，人偶套装，许愿树的租赁或购买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十月十一号到十二号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与校方相关人员申请场地的占用时间，相关负责人可以在软院的公共Q群上或微信群上发表宣传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十月十三号【周六】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宣传组开始发放传单，活动组准备诗词底稿，准备好音响的借取方向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十月十四号到十五号【周日】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联系各小组成员，确定他们在活动当天能够准时出席，同时宣传不能停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十月十六号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将租赁的物资取回，到活动场地进行现场勘察，安排布局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459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十月十七号【重阳节】</w:t>
            </w:r>
          </w:p>
        </w:tc>
        <w:tc>
          <w:tcPr>
            <w:tcW w:w="690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活动开始，并在活动结束后将垃圾整理清除，以及将租赁物品归还商家</w:t>
            </w:r>
          </w:p>
        </w:tc>
      </w:tr>
    </w:tbl>
    <w:p>
      <w:pPr>
        <w:rPr>
          <w:rFonts w:hint="eastAsia" w:eastAsiaTheme="minorEastAsia"/>
          <w:color w:val="2E75B6" w:themeColor="accent1" w:themeShade="BF"/>
          <w:sz w:val="40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56"/>
          <w:szCs w:val="96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2．物资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充满厦大特色的明信片，邮票，海报，宣传单，小王子人偶套装，音箱，写字板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工作人员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宣传组；****      后勤组；****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活动组；****       接待组；****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【二】前期宣传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宣传人员；****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宣传方式；1.在公众号‘厦软年华’上发布消息</w:t>
      </w:r>
    </w:p>
    <w:p>
      <w:pPr>
        <w:numPr>
          <w:ilvl w:val="0"/>
          <w:numId w:val="5"/>
        </w:numPr>
        <w:ind w:left="160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在软院公共的Q群及微信群上发布消息</w:t>
      </w:r>
    </w:p>
    <w:p>
      <w:pPr>
        <w:numPr>
          <w:ilvl w:val="0"/>
          <w:numId w:val="5"/>
        </w:numPr>
        <w:ind w:left="160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各青协人员可以在本班进行宣传</w:t>
      </w:r>
    </w:p>
    <w:p>
      <w:pPr>
        <w:numPr>
          <w:ilvl w:val="0"/>
          <w:numId w:val="5"/>
        </w:numPr>
        <w:ind w:left="160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发放传单，张贴海报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【三】活动当天流程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声牵心思；想要同学游客更加积极主动的加入我们的活动，最好能够引起他们思乡的情绪共鸣，我们可以先声夺人，播放一些柔缓的轻音乐，例如‘somewhere’这样的音乐，勾起思绪。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小王子的抱抱；小王子这一人设作为影射异乡孤客的担当十分合适，小王子可以在胸前挂一写字板‘可以给我一个拥抱吗？我想念我的玫瑰了’，可以起到引起同学游客怀乡思人的目的，同时可以作为亮点，引起注意，使过往人群留步，在进行深一步了解我们的活动。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重阳诗仙；由主持人吟咏有关重阳节或思乡怀人的诗句，凡可以对出三句者可以免费获得一套明信片。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风中轻语；由我们租来愿望树，鼓励</w:t>
      </w:r>
      <w:r>
        <w:rPr>
          <w:rFonts w:hint="eastAsia"/>
          <w:sz w:val="36"/>
          <w:szCs w:val="44"/>
          <w:lang w:val="en-US" w:eastAsia="zh-CN"/>
        </w:rPr>
        <w:t>那些想要隐秘表达心意的人们将对Ta的祝愿，或自己的愿望写在明信片上，挂于愿望树上，由轻风捎去祝福与思念，让那些不想邮寄的人们也有了购买明信片，寄托祝福的想法。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【四】安保工作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安保人员；*****      安保范围；****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【五】应急性处理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请各负责人关注QQ,微信，公众号，邮箱，短信，若有突发状况可及时得知做出反应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【六】后期汇报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在厦软年华公众号上发表本次活动的顺利进行及收到的反响。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B686D"/>
    <w:multiLevelType w:val="singleLevel"/>
    <w:tmpl w:val="B0DB6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BEE915"/>
    <w:multiLevelType w:val="singleLevel"/>
    <w:tmpl w:val="E5BEE915"/>
    <w:lvl w:ilvl="0" w:tentative="0">
      <w:start w:val="2"/>
      <w:numFmt w:val="decimal"/>
      <w:suff w:val="nothing"/>
      <w:lvlText w:val="%1，"/>
      <w:lvlJc w:val="left"/>
      <w:pPr>
        <w:ind w:left="1600" w:leftChars="0" w:firstLine="0" w:firstLineChars="0"/>
      </w:pPr>
    </w:lvl>
  </w:abstractNum>
  <w:abstractNum w:abstractNumId="2">
    <w:nsid w:val="EEA68ECA"/>
    <w:multiLevelType w:val="singleLevel"/>
    <w:tmpl w:val="EEA68E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3BFD2B"/>
    <w:multiLevelType w:val="singleLevel"/>
    <w:tmpl w:val="233BF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C80B47"/>
    <w:multiLevelType w:val="singleLevel"/>
    <w:tmpl w:val="30C80B47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77274C60"/>
    <w:multiLevelType w:val="singleLevel"/>
    <w:tmpl w:val="77274C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3CF2"/>
    <w:rsid w:val="035D2FE3"/>
    <w:rsid w:val="069A225C"/>
    <w:rsid w:val="101D5C2B"/>
    <w:rsid w:val="1E4C25E5"/>
    <w:rsid w:val="1FF004DA"/>
    <w:rsid w:val="22E70C63"/>
    <w:rsid w:val="2575575D"/>
    <w:rsid w:val="37296E0C"/>
    <w:rsid w:val="53406DF7"/>
    <w:rsid w:val="5A5619CF"/>
    <w:rsid w:val="5E143CF2"/>
    <w:rsid w:val="5FEC2E8A"/>
    <w:rsid w:val="66274BA5"/>
    <w:rsid w:val="66DD7797"/>
    <w:rsid w:val="6822595F"/>
    <w:rsid w:val="7B0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ligraphy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华文行楷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明朝"/>
        <a:font script="Hang" typeface="HY견명조"/>
        <a:font script="Hans" typeface="华文行楷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2018-10-02T00:46:00Z</dcterms:created>
  <dc:creator>无羡</dc:creator>
  <cp:lastModifiedBy>无羡</cp:lastModifiedBy>
  <dcterms:modified xsi:type="dcterms:W3CDTF">2018-10-03T05:30:41Z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