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32608">
      <w:pPr>
        <w:rPr>
          <w:rFonts w:hint="default" w:eastAsia="宋体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FossX平</w:t>
      </w:r>
      <w:bookmarkStart w:id="0" w:name="_GoBack"/>
      <w:bookmarkEnd w:id="0"/>
      <w:r>
        <w:rPr>
          <w:rFonts w:hint="eastAsia"/>
          <w:sz w:val="40"/>
          <w:szCs w:val="40"/>
          <w:lang w:val="en-US" w:eastAsia="zh-CN"/>
        </w:rPr>
        <w:t>台报告测试：</w:t>
      </w:r>
    </w:p>
    <w:tbl>
      <w:tblPr>
        <w:tblStyle w:val="5"/>
        <w:tblW w:w="83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1"/>
        <w:gridCol w:w="1046"/>
        <w:gridCol w:w="523"/>
        <w:gridCol w:w="523"/>
        <w:gridCol w:w="1046"/>
        <w:gridCol w:w="1046"/>
        <w:gridCol w:w="523"/>
        <w:gridCol w:w="523"/>
        <w:gridCol w:w="1049"/>
      </w:tblGrid>
      <w:tr w14:paraId="50F8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566E0E93">
            <w:pPr>
              <w:pStyle w:val="3"/>
              <w:wordWrap w:val="0"/>
              <w:ind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项目版本 </w:t>
            </w:r>
          </w:p>
        </w:tc>
        <w:tc>
          <w:tcPr>
            <w:tcW w:w="6279" w:type="dxa"/>
            <w:gridSpan w:val="8"/>
            <w:vAlign w:val="center"/>
          </w:tcPr>
          <w:p w14:paraId="7E4B53C9">
            <w:pPr>
              <w:pStyle w:val="3"/>
              <w:wordWrap w:val="0"/>
              <w:ind w:firstLine="0" w:firstLine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${fossXProjectVersion}</w:t>
            </w:r>
          </w:p>
        </w:tc>
      </w:tr>
      <w:tr w14:paraId="5BF1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643E32C5">
            <w:pPr>
              <w:pStyle w:val="3"/>
              <w:wordWrap w:val="0"/>
              <w:ind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组件总数 </w:t>
            </w:r>
          </w:p>
        </w:tc>
        <w:tc>
          <w:tcPr>
            <w:tcW w:w="6279" w:type="dxa"/>
            <w:gridSpan w:val="8"/>
            <w:vAlign w:val="center"/>
          </w:tcPr>
          <w:p w14:paraId="684D3E93">
            <w:pPr>
              <w:pStyle w:val="3"/>
              <w:wordWrap w:val="0"/>
              <w:ind w:firstLine="0" w:firstLineChars="0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FF0000"/>
                <w:highlight w:val="none"/>
                <w:vertAlign w:val="baseline"/>
                <w:lang w:val="en-US" w:eastAsia="zh-CN"/>
              </w:rPr>
              <w:t>${fossXComponentCount}</w:t>
            </w:r>
          </w:p>
        </w:tc>
      </w:tr>
      <w:tr w14:paraId="0F9B5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3E576A85">
            <w:pPr>
              <w:pStyle w:val="3"/>
              <w:wordWrap w:val="0"/>
              <w:ind w:firstLine="0" w:firstLineChars="0"/>
              <w:rPr>
                <w:rFonts w:hint="eastAsia" w:ascii="Times New Roman" w:hAnsi="Times New Roman" w:eastAsia="宋体" w:cs="Times New Roman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许可证兼容性风险 </w:t>
            </w:r>
          </w:p>
        </w:tc>
        <w:tc>
          <w:tcPr>
            <w:tcW w:w="6279" w:type="dxa"/>
            <w:gridSpan w:val="8"/>
            <w:shd w:val="clear" w:color="auto" w:fill="auto"/>
            <w:vAlign w:val="center"/>
          </w:tcPr>
          <w:p w14:paraId="7A9875A7">
            <w:pPr>
              <w:pStyle w:val="3"/>
              <w:wordWrap w:val="0"/>
              <w:ind w:firstLine="0" w:firstLineChars="0"/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${fossX</w:t>
            </w:r>
            <w:r>
              <w:rPr>
                <w:rFonts w:hint="default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hasLicenseCompatibilityRisk</w:t>
            </w:r>
            <w:r>
              <w:rPr>
                <w:rFonts w:hint="eastAsia" w:ascii="Times New Roman" w:hAnsi="Times New Roman" w:eastAsia="宋体" w:cs="Times New Roman"/>
                <w:color w:val="FF0000"/>
                <w:kern w:val="2"/>
                <w:sz w:val="21"/>
                <w:szCs w:val="21"/>
                <w:lang w:val="en-US" w:eastAsia="zh-CN" w:bidi="ar-SA"/>
              </w:rPr>
              <w:t>}</w:t>
            </w:r>
          </w:p>
        </w:tc>
      </w:tr>
      <w:tr w14:paraId="72473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21456B06">
            <w:pPr>
              <w:pStyle w:val="3"/>
              <w:wordWrap w:val="0"/>
              <w:ind w:firstLine="0" w:firstLineChars="0"/>
              <w:rPr>
                <w:rFonts w:hint="default" w:ascii="Times New Roman" w:hAnsi="Times New Roman" w:eastAsia="宋体" w:cs="Times New Roman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分析</w:t>
            </w: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时间</w:t>
            </w:r>
          </w:p>
        </w:tc>
        <w:tc>
          <w:tcPr>
            <w:tcW w:w="6279" w:type="dxa"/>
            <w:gridSpan w:val="8"/>
            <w:shd w:val="clear" w:color="auto" w:fill="auto"/>
            <w:vAlign w:val="center"/>
          </w:tcPr>
          <w:p w14:paraId="5F5BD612">
            <w:pPr>
              <w:pStyle w:val="3"/>
              <w:wordWrap w:val="0"/>
              <w:ind w:firstLine="0" w:firstLineChars="0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FF0000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  <w:t>${fossXAnalyseDate}</w:t>
            </w:r>
          </w:p>
        </w:tc>
      </w:tr>
      <w:tr w14:paraId="594A2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restart"/>
            <w:shd w:val="pct10" w:color="auto" w:fill="auto"/>
            <w:vAlign w:val="center"/>
          </w:tcPr>
          <w:p w14:paraId="2965FD83">
            <w:pPr>
              <w:pStyle w:val="3"/>
              <w:wordWrap w:val="0"/>
              <w:ind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漏洞总数</w:t>
            </w:r>
          </w:p>
        </w:tc>
        <w:tc>
          <w:tcPr>
            <w:tcW w:w="1046" w:type="dxa"/>
            <w:vAlign w:val="center"/>
          </w:tcPr>
          <w:p w14:paraId="674C859B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超危</w:t>
            </w:r>
          </w:p>
        </w:tc>
        <w:tc>
          <w:tcPr>
            <w:tcW w:w="1046" w:type="dxa"/>
            <w:gridSpan w:val="2"/>
            <w:vAlign w:val="center"/>
          </w:tcPr>
          <w:p w14:paraId="1A267BC3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高危</w:t>
            </w:r>
          </w:p>
        </w:tc>
        <w:tc>
          <w:tcPr>
            <w:tcW w:w="1046" w:type="dxa"/>
            <w:vAlign w:val="center"/>
          </w:tcPr>
          <w:p w14:paraId="35CB02E8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中危</w:t>
            </w:r>
          </w:p>
        </w:tc>
        <w:tc>
          <w:tcPr>
            <w:tcW w:w="1046" w:type="dxa"/>
            <w:vAlign w:val="center"/>
          </w:tcPr>
          <w:p w14:paraId="2B3309CF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低危</w:t>
            </w:r>
          </w:p>
        </w:tc>
        <w:tc>
          <w:tcPr>
            <w:tcW w:w="1046" w:type="dxa"/>
            <w:gridSpan w:val="2"/>
            <w:vAlign w:val="center"/>
          </w:tcPr>
          <w:p w14:paraId="5AD0E958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未知</w:t>
            </w:r>
          </w:p>
        </w:tc>
        <w:tc>
          <w:tcPr>
            <w:tcW w:w="1049" w:type="dxa"/>
            <w:vAlign w:val="center"/>
          </w:tcPr>
          <w:p w14:paraId="26F97321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合计</w:t>
            </w:r>
          </w:p>
        </w:tc>
      </w:tr>
      <w:tr w14:paraId="694EF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continue"/>
            <w:shd w:val="pct10" w:color="auto" w:fill="auto"/>
            <w:vAlign w:val="center"/>
          </w:tcPr>
          <w:p w14:paraId="382EC7D7">
            <w:pPr>
              <w:ind w:firstLine="0" w:firstLineChars="0"/>
            </w:pPr>
          </w:p>
        </w:tc>
        <w:tc>
          <w:tcPr>
            <w:tcW w:w="1046" w:type="dxa"/>
            <w:vAlign w:val="center"/>
          </w:tcPr>
          <w:p w14:paraId="0071557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default" w:eastAsia="宋体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${foss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Critical}</w:t>
            </w:r>
          </w:p>
        </w:tc>
        <w:tc>
          <w:tcPr>
            <w:tcW w:w="1046" w:type="dxa"/>
            <w:gridSpan w:val="2"/>
            <w:vAlign w:val="center"/>
          </w:tcPr>
          <w:p w14:paraId="0C6BB06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default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High}</w:t>
            </w:r>
          </w:p>
        </w:tc>
        <w:tc>
          <w:tcPr>
            <w:tcW w:w="1046" w:type="dxa"/>
            <w:vAlign w:val="center"/>
          </w:tcPr>
          <w:p w14:paraId="5B9E91C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eastAsia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Medium}</w:t>
            </w:r>
          </w:p>
        </w:tc>
        <w:tc>
          <w:tcPr>
            <w:tcW w:w="1046" w:type="dxa"/>
            <w:vAlign w:val="center"/>
          </w:tcPr>
          <w:p w14:paraId="0AF8472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eastAsia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Low}</w:t>
            </w:r>
          </w:p>
        </w:tc>
        <w:tc>
          <w:tcPr>
            <w:tcW w:w="1046" w:type="dxa"/>
            <w:gridSpan w:val="2"/>
            <w:vAlign w:val="center"/>
          </w:tcPr>
          <w:p w14:paraId="1C22AEE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default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Unknow}</w:t>
            </w:r>
          </w:p>
        </w:tc>
        <w:tc>
          <w:tcPr>
            <w:tcW w:w="1049" w:type="dxa"/>
            <w:vAlign w:val="center"/>
          </w:tcPr>
          <w:p w14:paraId="16A73B2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right="0" w:firstLine="0"/>
              <w:jc w:val="left"/>
              <w:rPr>
                <w:rFonts w:hint="default" w:ascii="宋体" w:hAnsi="宋体" w:eastAsia="宋体" w:cs="宋体"/>
                <w:color w:val="FF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${fossXV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ulnerability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All}</w:t>
            </w:r>
          </w:p>
        </w:tc>
      </w:tr>
      <w:tr w14:paraId="08B03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restart"/>
            <w:shd w:val="pct10" w:color="auto" w:fill="auto"/>
            <w:vAlign w:val="center"/>
          </w:tcPr>
          <w:p w14:paraId="4F67BEAE">
            <w:pPr>
              <w:pStyle w:val="3"/>
              <w:wordWrap w:val="0"/>
              <w:ind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许可证总数 </w:t>
            </w:r>
          </w:p>
        </w:tc>
        <w:tc>
          <w:tcPr>
            <w:tcW w:w="1046" w:type="dxa"/>
            <w:vAlign w:val="center"/>
          </w:tcPr>
          <w:p w14:paraId="432907E3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超危</w:t>
            </w:r>
          </w:p>
        </w:tc>
        <w:tc>
          <w:tcPr>
            <w:tcW w:w="1046" w:type="dxa"/>
            <w:gridSpan w:val="2"/>
            <w:vAlign w:val="center"/>
          </w:tcPr>
          <w:p w14:paraId="61196DE2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高危</w:t>
            </w:r>
          </w:p>
        </w:tc>
        <w:tc>
          <w:tcPr>
            <w:tcW w:w="1046" w:type="dxa"/>
            <w:vAlign w:val="center"/>
          </w:tcPr>
          <w:p w14:paraId="4B8C51E3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中危</w:t>
            </w:r>
          </w:p>
        </w:tc>
        <w:tc>
          <w:tcPr>
            <w:tcW w:w="1046" w:type="dxa"/>
            <w:vAlign w:val="center"/>
          </w:tcPr>
          <w:p w14:paraId="7E04E741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低危</w:t>
            </w:r>
          </w:p>
        </w:tc>
        <w:tc>
          <w:tcPr>
            <w:tcW w:w="1046" w:type="dxa"/>
            <w:gridSpan w:val="2"/>
            <w:vAlign w:val="center"/>
          </w:tcPr>
          <w:p w14:paraId="120BE5A2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未知</w:t>
            </w:r>
          </w:p>
        </w:tc>
        <w:tc>
          <w:tcPr>
            <w:tcW w:w="1049" w:type="dxa"/>
            <w:vAlign w:val="center"/>
          </w:tcPr>
          <w:p w14:paraId="2A0FC491">
            <w:pPr>
              <w:ind w:firstLine="0" w:firstLineChars="0"/>
              <w:rPr>
                <w:rFonts w:hint="default"/>
                <w:color w:val="auto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合计</w:t>
            </w:r>
          </w:p>
        </w:tc>
      </w:tr>
      <w:tr w14:paraId="0738F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continue"/>
            <w:shd w:val="pct10" w:color="auto" w:fill="auto"/>
            <w:vAlign w:val="center"/>
          </w:tcPr>
          <w:p w14:paraId="43610926">
            <w:pPr>
              <w:ind w:firstLine="0" w:firstLineChars="0"/>
            </w:pPr>
          </w:p>
        </w:tc>
        <w:tc>
          <w:tcPr>
            <w:tcW w:w="1046" w:type="dxa"/>
            <w:vAlign w:val="center"/>
          </w:tcPr>
          <w:p w14:paraId="3857FCD5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  <w:lang w:val="en-US" w:eastAsia="zh-CN"/>
              </w:rPr>
              <w:t>${foss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XLicenseCritical}</w:t>
            </w:r>
          </w:p>
        </w:tc>
        <w:tc>
          <w:tcPr>
            <w:tcW w:w="1046" w:type="dxa"/>
            <w:gridSpan w:val="2"/>
            <w:vAlign w:val="center"/>
          </w:tcPr>
          <w:p w14:paraId="2B673B5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${fossXLicenseHigh}</w:t>
            </w:r>
          </w:p>
        </w:tc>
        <w:tc>
          <w:tcPr>
            <w:tcW w:w="1046" w:type="dxa"/>
            <w:vAlign w:val="center"/>
          </w:tcPr>
          <w:p w14:paraId="18C5E60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${fossXLicenseMedium}</w:t>
            </w:r>
          </w:p>
        </w:tc>
        <w:tc>
          <w:tcPr>
            <w:tcW w:w="1046" w:type="dxa"/>
            <w:vAlign w:val="center"/>
          </w:tcPr>
          <w:p w14:paraId="6DDFDE97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${fossXLicenseLow}</w:t>
            </w:r>
          </w:p>
        </w:tc>
        <w:tc>
          <w:tcPr>
            <w:tcW w:w="1046" w:type="dxa"/>
            <w:gridSpan w:val="2"/>
            <w:vAlign w:val="center"/>
          </w:tcPr>
          <w:p w14:paraId="2C38EE2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color w:val="FF0000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${fossXLicenseUnknow}</w:t>
            </w:r>
          </w:p>
        </w:tc>
        <w:tc>
          <w:tcPr>
            <w:tcW w:w="1049" w:type="dxa"/>
            <w:vAlign w:val="center"/>
          </w:tcPr>
          <w:p w14:paraId="34E51C5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rFonts w:hint="default"/>
                <w:color w:val="FF0000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${fossXLicenseAll}</w:t>
            </w:r>
          </w:p>
        </w:tc>
      </w:tr>
      <w:tr w14:paraId="726F1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restart"/>
            <w:shd w:val="pct10" w:color="auto" w:fill="auto"/>
            <w:vAlign w:val="center"/>
          </w:tcPr>
          <w:p w14:paraId="56457B31">
            <w:pPr>
              <w:pStyle w:val="3"/>
              <w:wordWrap w:val="0"/>
              <w:ind w:firstLine="0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cs="Times New Roman"/>
                <w:b/>
                <w:bCs/>
                <w:color w:val="262626" w:themeColor="text1" w:themeTint="D9"/>
                <w:sz w:val="21"/>
                <w:szCs w:val="21"/>
                <w:lang w:val="en-US" w:eastAsia="zh-CN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>合规</w:t>
            </w:r>
            <w:r>
              <w:rPr>
                <w:rFonts w:ascii="Times New Roman" w:hAnsi="Times New Roman" w:cs="Times New Roman"/>
                <w:b/>
                <w:bCs/>
                <w:color w:val="262626" w:themeColor="text1" w:themeTint="D9"/>
                <w:sz w:val="21"/>
                <w:szCs w:val="21"/>
                <w14:textFill>
                  <w14:solidFill>
                    <w14:schemeClr w14:val="tx1">
                      <w14:lumMod w14:val="85000"/>
                      <w14:lumOff w14:val="15000"/>
                    </w14:schemeClr>
                  </w14:solidFill>
                </w14:textFill>
              </w:rPr>
              <w:t xml:space="preserve">风险 </w:t>
            </w: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1EBFB480">
            <w:pPr>
              <w:ind w:firstLine="0" w:firstLine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高危</w:t>
            </w: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3AB00291">
            <w:pPr>
              <w:ind w:firstLine="0" w:firstLine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中危</w:t>
            </w: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5158917E">
            <w:pPr>
              <w:ind w:firstLine="0" w:firstLine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低危</w:t>
            </w:r>
          </w:p>
        </w:tc>
        <w:tc>
          <w:tcPr>
            <w:tcW w:w="1572" w:type="dxa"/>
            <w:gridSpan w:val="2"/>
            <w:shd w:val="clear" w:color="auto" w:fill="auto"/>
            <w:vAlign w:val="center"/>
          </w:tcPr>
          <w:p w14:paraId="79C075AC">
            <w:pPr>
              <w:ind w:firstLine="0" w:firstLineChars="0"/>
              <w:rPr>
                <w:rFonts w:hint="eastAsia" w:ascii="Times New Roman" w:hAnsi="Times New Roman" w:eastAsia="宋体" w:cs="Times New Roman"/>
                <w:color w:val="auto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/>
                <w:color w:val="auto"/>
                <w:highlight w:val="none"/>
                <w:vertAlign w:val="baseline"/>
                <w:lang w:val="en-US" w:eastAsia="zh-CN"/>
              </w:rPr>
              <w:t>合计</w:t>
            </w:r>
          </w:p>
        </w:tc>
      </w:tr>
      <w:tr w14:paraId="7DF4C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" w:hRule="atLeast"/>
          <w:jc w:val="center"/>
        </w:trPr>
        <w:tc>
          <w:tcPr>
            <w:tcW w:w="2021" w:type="dxa"/>
            <w:vMerge w:val="continue"/>
            <w:shd w:val="pct10" w:color="auto" w:fill="auto"/>
            <w:vAlign w:val="center"/>
          </w:tcPr>
          <w:p w14:paraId="42B98B6E">
            <w:pPr>
              <w:pStyle w:val="3"/>
              <w:wordWrap w:val="0"/>
              <w:ind w:firstLine="0" w:firstLineChars="0"/>
            </w:pP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30155F8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0" w:beforeAutospacing="0" w:after="0" w:afterAutospacing="0" w:line="264" w:lineRule="atLeast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${fossXC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omplianceRisk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High}</w:t>
            </w: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097714BD">
            <w:pPr>
              <w:ind w:firstLine="0" w:firstLineChars="0"/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${fossXC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omplianceRisk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Medium}</w:t>
            </w:r>
          </w:p>
        </w:tc>
        <w:tc>
          <w:tcPr>
            <w:tcW w:w="1569" w:type="dxa"/>
            <w:gridSpan w:val="2"/>
            <w:shd w:val="clear" w:color="auto" w:fill="auto"/>
            <w:vAlign w:val="center"/>
          </w:tcPr>
          <w:p w14:paraId="2A6C0D4E">
            <w:pPr>
              <w:ind w:firstLine="0" w:firstLineChars="0"/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${fossXC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omplianceRisk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Low}</w:t>
            </w:r>
          </w:p>
        </w:tc>
        <w:tc>
          <w:tcPr>
            <w:tcW w:w="1572" w:type="dxa"/>
            <w:gridSpan w:val="2"/>
            <w:shd w:val="clear" w:color="auto" w:fill="auto"/>
            <w:vAlign w:val="center"/>
          </w:tcPr>
          <w:p w14:paraId="78AD5BF0">
            <w:pPr>
              <w:ind w:firstLine="0" w:firstLineChars="0"/>
              <w:rPr>
                <w:rFonts w:hint="eastAsia" w:ascii="Times New Roman" w:hAnsi="Times New Roman" w:eastAsia="宋体" w:cs="Times New Roman"/>
                <w:color w:val="FF0000"/>
                <w:kern w:val="2"/>
                <w:sz w:val="24"/>
                <w:szCs w:val="24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${fossXC</w:t>
            </w:r>
            <w:r>
              <w:rPr>
                <w:rFonts w:hint="default" w:ascii="宋体" w:hAnsi="宋体" w:eastAsia="宋体" w:cs="宋体"/>
                <w:color w:val="FF0000"/>
                <w:lang w:val="en-US" w:eastAsia="zh-CN"/>
              </w:rPr>
              <w:t>omplianceRisk</w:t>
            </w:r>
            <w:r>
              <w:rPr>
                <w:rFonts w:hint="eastAsia" w:ascii="宋体" w:hAnsi="宋体" w:eastAsia="宋体" w:cs="宋体"/>
                <w:color w:val="FF0000"/>
                <w:lang w:val="en-US" w:eastAsia="zh-CN"/>
              </w:rPr>
              <w:t>All}</w:t>
            </w:r>
          </w:p>
        </w:tc>
      </w:tr>
      <w:tr w14:paraId="493E5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21" w:type="dxa"/>
            <w:shd w:val="pct10" w:color="auto" w:fill="auto"/>
            <w:vAlign w:val="center"/>
          </w:tcPr>
          <w:p w14:paraId="4E1328FB">
            <w:pPr>
              <w:ind w:left="0" w:leftChars="0" w:firstLine="0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检测结果截图</w:t>
            </w:r>
          </w:p>
        </w:tc>
        <w:tc>
          <w:tcPr>
            <w:tcW w:w="6279" w:type="dxa"/>
            <w:gridSpan w:val="8"/>
            <w:vAlign w:val="center"/>
          </w:tcPr>
          <w:p w14:paraId="21E3CF19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组件</w:t>
            </w:r>
          </w:p>
          <w:p w14:paraId="32FEBBA7">
            <w:pPr>
              <w:numPr>
                <w:ilvl w:val="0"/>
                <w:numId w:val="0"/>
              </w:numPr>
              <w:ind w:left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${@fossXComponentImage}</w:t>
            </w:r>
          </w:p>
          <w:p w14:paraId="0DF8E554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eastAsia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漏洞</w:t>
            </w:r>
          </w:p>
          <w:p w14:paraId="0ADE2EA0">
            <w:pPr>
              <w:numPr>
                <w:ilvl w:val="0"/>
                <w:numId w:val="0"/>
              </w:numPr>
              <w:ind w:leftChars="0"/>
              <w:rPr>
                <w:rFonts w:hint="default" w:ascii="Times New Roman" w:hAnsi="Times New Roman" w:eastAsia="宋体" w:cs="Times New Roman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highlight w:val="none"/>
                <w:vertAlign w:val="baseline"/>
                <w:lang w:val="en-US" w:eastAsia="zh-CN"/>
              </w:rPr>
              <w:t>${@fossXV</w:t>
            </w:r>
            <w:r>
              <w:rPr>
                <w:rFonts w:hint="default" w:ascii="Times New Roman" w:hAnsi="Times New Roman" w:eastAsia="宋体" w:cs="Times New Roman"/>
                <w:highlight w:val="none"/>
                <w:vertAlign w:val="baseline"/>
                <w:lang w:val="en-US" w:eastAsia="zh-CN"/>
              </w:rPr>
              <w:t>ulnerability</w:t>
            </w:r>
            <w:r>
              <w:rPr>
                <w:rFonts w:hint="eastAsia" w:ascii="Times New Roman" w:hAnsi="Times New Roman" w:eastAsia="宋体" w:cs="Times New Roman"/>
                <w:highlight w:val="none"/>
                <w:vertAlign w:val="baseline"/>
                <w:lang w:val="en-US" w:eastAsia="zh-CN"/>
              </w:rPr>
              <w:t>Image}</w:t>
            </w:r>
          </w:p>
          <w:p w14:paraId="17F9EC10">
            <w:pPr>
              <w:numPr>
                <w:ilvl w:val="0"/>
                <w:numId w:val="1"/>
              </w:numPr>
              <w:ind w:left="425" w:leftChars="0" w:hanging="425" w:firstLine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/>
                <w:highlight w:val="none"/>
                <w:vertAlign w:val="baseline"/>
                <w:lang w:val="en-US" w:eastAsia="zh-CN"/>
              </w:rPr>
              <w:t>许可证</w:t>
            </w:r>
          </w:p>
          <w:p w14:paraId="207BF7A9">
            <w:pPr>
              <w:numPr>
                <w:ilvl w:val="0"/>
                <w:numId w:val="0"/>
              </w:numPr>
              <w:ind w:leftChars="0"/>
              <w:rPr>
                <w:rFonts w:hint="default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highlight w:val="none"/>
                <w:vertAlign w:val="baseline"/>
                <w:lang w:val="en-US" w:eastAsia="zh-CN"/>
              </w:rPr>
              <w:t>${@fossXLicenseImage}</w:t>
            </w:r>
          </w:p>
        </w:tc>
      </w:tr>
    </w:tbl>
    <w:p w14:paraId="0E9032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4A10C67"/>
    <w:multiLevelType w:val="singleLevel"/>
    <w:tmpl w:val="64A10C6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3C7DA9"/>
    <w:rsid w:val="713C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99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semiHidden/>
    <w:unhideWhenUsed/>
    <w:qFormat/>
    <w:uiPriority w:val="99"/>
    <w:rPr>
      <w:sz w:val="24"/>
    </w:rPr>
  </w:style>
  <w:style w:type="table" w:styleId="5">
    <w:name w:val="Table Grid"/>
    <w:basedOn w:val="4"/>
    <w:qFormat/>
    <w:uiPriority w:val="0"/>
    <w:pPr>
      <w:widowControl w:val="0"/>
      <w:spacing w:line="360" w:lineRule="auto"/>
      <w:ind w:firstLine="480" w:firstLineChars="20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2025-12-09T02:13:00Z</dcterms:created>
  <dc:creator>&amp;喐惢馫旞￡</dc:creator>
  <cp:lastModifiedBy>&amp;喐惢馫旞￡</cp:lastModifiedBy>
  <dcterms:modified xsi:type="dcterms:W3CDTF">2025-12-09T02:13:46Z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495E2CA44A9848B1ACC01AFF325DC1A8_11</vt:lpwstr>
  </property>
  <property fmtid="{D5CDD505-2E9C-101B-9397-08002B2CF9AE}" pid="4" name="KSOTemplateDocerSaveRecord">
    <vt:lpwstr>eyJoZGlkIjoiNTE1MTYwMTA4N2QxODEwNGE3YzNkYWQ2ODhiMDIxMzYiLCJ1c2VySWQiOiIxMTk3MzMzNzg2In0=</vt:lpwstr>
  </property>
</Properties>
</file>