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20DBE" w14:textId="77777777" w:rsidR="001468C4" w:rsidRP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 w:hint="eastAsia"/>
          <w:b/>
        </w:rPr>
        <w:t>【通关题】：</w:t>
      </w:r>
    </w:p>
    <w:p w14:paraId="7115F8D4" w14:textId="304EA1FA" w:rsidR="001468C4" w:rsidRPr="001468C4" w:rsidRDefault="001468C4" w:rsidP="001468C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与朝阳产业和夕阳产业相比，哪些是日不落产业（请用四个字回答）?</w:t>
      </w:r>
    </w:p>
    <w:p w14:paraId="42AADF8B" w14:textId="62F07D27" w:rsidR="001468C4" w:rsidRDefault="001468C4" w:rsidP="001468C4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吃喝嫖赌，衣食住行</w:t>
      </w:r>
    </w:p>
    <w:p w14:paraId="3EFE2B7E" w14:textId="3934206D" w:rsidR="00F53E0F" w:rsidRPr="001468C4" w:rsidRDefault="00F53E0F" w:rsidP="001468C4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满足人及人性基本需求的行业。</w:t>
      </w:r>
    </w:p>
    <w:p w14:paraId="7D4B238A" w14:textId="5165438F" w:rsidR="001468C4" w:rsidRPr="001468C4" w:rsidRDefault="001468C4" w:rsidP="001468C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为什么衣食这些一般能穿越牛熊的消费股在A股和港股会显出显著的周期性，例如白酒、鞋服?</w:t>
      </w:r>
    </w:p>
    <w:p w14:paraId="20E948E1" w14:textId="454097CD" w:rsidR="001468C4" w:rsidRDefault="00F61806" w:rsidP="005B7AE6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股市</w:t>
      </w:r>
      <w:r w:rsidR="001468C4">
        <w:rPr>
          <w:rFonts w:ascii="微软雅黑" w:eastAsia="微软雅黑" w:hAnsi="微软雅黑" w:hint="eastAsia"/>
        </w:rPr>
        <w:t>整体会出现情绪周期性的波动，也就是牛熊市。消费类股票的估值也会收到这种趋势的影响，呈现出一定的周期性，即便企业的价值并没有出现大幅波动。</w:t>
      </w:r>
    </w:p>
    <w:p w14:paraId="0E67E16A" w14:textId="41436AE9" w:rsidR="00F61806" w:rsidRPr="00F61806" w:rsidRDefault="00F61806" w:rsidP="005B7AE6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经济的冷暖周期，会影响居民</w:t>
      </w:r>
      <w:r w:rsidR="002121D5">
        <w:rPr>
          <w:rFonts w:ascii="微软雅黑" w:eastAsia="微软雅黑" w:hAnsi="微软雅黑" w:hint="eastAsia"/>
        </w:rPr>
        <w:t>收入预期和收入支配</w:t>
      </w:r>
      <w:r>
        <w:rPr>
          <w:rFonts w:ascii="微软雅黑" w:eastAsia="微软雅黑" w:hAnsi="微软雅黑" w:hint="eastAsia"/>
        </w:rPr>
        <w:t>，进而影响到居民在白酒和鞋服消费上。让这类企业业绩产生波动，进而形成股价的周期波动。</w:t>
      </w:r>
    </w:p>
    <w:p w14:paraId="27EBF62B" w14:textId="20F9E016" w:rsidR="001468C4" w:rsidRDefault="001468C4" w:rsidP="001468C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跟食品、鞋服等消费品行业相比，零售、餐饮、博彩、酒店甚至美容、足疗、洗浴、大保健的生意本质是什么?</w:t>
      </w:r>
    </w:p>
    <w:p w14:paraId="2D16664A" w14:textId="37A2E4D0" w:rsidR="001468C4" w:rsidRDefault="00F61806" w:rsidP="00F6180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食品和鞋服属于基</w:t>
      </w:r>
      <w:bookmarkStart w:id="0" w:name="_GoBack"/>
      <w:bookmarkEnd w:id="0"/>
      <w:r>
        <w:rPr>
          <w:rFonts w:ascii="微软雅黑" w:eastAsia="微软雅黑" w:hAnsi="微软雅黑" w:hint="eastAsia"/>
        </w:rPr>
        <w:t>本消费品</w:t>
      </w:r>
      <w:r w:rsidR="003917E4">
        <w:rPr>
          <w:rFonts w:ascii="微软雅黑" w:eastAsia="微软雅黑" w:hAnsi="微软雅黑" w:hint="eastAsia"/>
        </w:rPr>
        <w:t>，产品可以归为第二产业。</w:t>
      </w:r>
      <w:r>
        <w:rPr>
          <w:rFonts w:ascii="微软雅黑" w:eastAsia="微软雅黑" w:hAnsi="微软雅黑" w:hint="eastAsia"/>
        </w:rPr>
        <w:t>而后面说的这些行业</w:t>
      </w:r>
      <w:r w:rsidR="003917E4">
        <w:rPr>
          <w:rFonts w:ascii="微软雅黑" w:eastAsia="微软雅黑" w:hAnsi="微软雅黑" w:hint="eastAsia"/>
        </w:rPr>
        <w:t>，更多是满足人们的享受需求，产品可以归为第三产业服务业。</w:t>
      </w:r>
    </w:p>
    <w:p w14:paraId="224F8B7E" w14:textId="0086A605" w:rsidR="001468C4" w:rsidRPr="001468C4" w:rsidRDefault="001468C4" w:rsidP="001468C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以下哪些因素导致了日不落行业的周期性?</w:t>
      </w:r>
    </w:p>
    <w:p w14:paraId="60A71945" w14:textId="6D5912AE" w:rsidR="001468C4" w:rsidRP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a.经济周期</w:t>
      </w:r>
      <w:r w:rsidR="003917E4">
        <w:rPr>
          <w:rFonts w:ascii="微软雅黑" w:eastAsia="微软雅黑" w:hAnsi="微软雅黑"/>
          <w:b/>
        </w:rPr>
        <w:tab/>
      </w:r>
      <w:r w:rsidR="003917E4">
        <w:rPr>
          <w:rFonts w:ascii="微软雅黑" w:eastAsia="微软雅黑" w:hAnsi="微软雅黑"/>
          <w:b/>
        </w:rPr>
        <w:tab/>
      </w:r>
      <w:r w:rsidR="003917E4">
        <w:rPr>
          <w:rFonts w:ascii="微软雅黑" w:eastAsia="微软雅黑" w:hAnsi="微软雅黑"/>
          <w:b/>
        </w:rPr>
        <w:tab/>
      </w:r>
      <w:r w:rsidR="003917E4">
        <w:rPr>
          <w:rFonts w:ascii="微软雅黑" w:eastAsia="微软雅黑" w:hAnsi="微软雅黑"/>
          <w:b/>
        </w:rPr>
        <w:tab/>
      </w:r>
      <w:r w:rsidR="003917E4" w:rsidRPr="003917E4">
        <w:rPr>
          <w:rFonts w:ascii="微软雅黑" w:eastAsia="微软雅黑" w:hAnsi="微软雅黑" w:hint="eastAsia"/>
          <w:b/>
          <w:color w:val="FF0000"/>
        </w:rPr>
        <w:t>★</w:t>
      </w:r>
    </w:p>
    <w:p w14:paraId="05814443" w14:textId="709CBA6A" w:rsidR="001468C4" w:rsidRP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b.政府的行业政策</w:t>
      </w:r>
      <w:r w:rsidR="003917E4">
        <w:rPr>
          <w:rFonts w:ascii="微软雅黑" w:eastAsia="微软雅黑" w:hAnsi="微软雅黑" w:hint="eastAsia"/>
          <w:b/>
        </w:rPr>
        <w:t xml:space="preserve"> </w:t>
      </w:r>
      <w:r w:rsidR="003917E4">
        <w:rPr>
          <w:rFonts w:ascii="微软雅黑" w:eastAsia="微软雅黑" w:hAnsi="微软雅黑"/>
          <w:b/>
        </w:rPr>
        <w:tab/>
      </w:r>
      <w:r w:rsidR="003917E4">
        <w:rPr>
          <w:rFonts w:ascii="微软雅黑" w:eastAsia="微软雅黑" w:hAnsi="微软雅黑"/>
          <w:b/>
        </w:rPr>
        <w:tab/>
      </w:r>
      <w:r w:rsidR="003917E4" w:rsidRPr="003917E4">
        <w:rPr>
          <w:rFonts w:ascii="微软雅黑" w:eastAsia="微软雅黑" w:hAnsi="微软雅黑" w:hint="eastAsia"/>
          <w:b/>
          <w:color w:val="FF0000"/>
        </w:rPr>
        <w:t>★</w:t>
      </w:r>
    </w:p>
    <w:p w14:paraId="4B2469CC" w14:textId="77777777" w:rsidR="001468C4" w:rsidRP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c.竞争</w:t>
      </w:r>
    </w:p>
    <w:p w14:paraId="4EFB9E6F" w14:textId="77777777" w:rsidR="001468C4" w:rsidRP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d.产业升级</w:t>
      </w:r>
    </w:p>
    <w:p w14:paraId="25F9F4AC" w14:textId="22EBAECD" w:rsidR="001468C4" w:rsidRP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e.反腐等政治因素</w:t>
      </w:r>
      <w:r w:rsidR="003917E4">
        <w:rPr>
          <w:rFonts w:ascii="微软雅黑" w:eastAsia="微软雅黑" w:hAnsi="微软雅黑" w:hint="eastAsia"/>
          <w:b/>
        </w:rPr>
        <w:t xml:space="preserve"> </w:t>
      </w:r>
      <w:r w:rsidR="003917E4">
        <w:rPr>
          <w:rFonts w:ascii="微软雅黑" w:eastAsia="微软雅黑" w:hAnsi="微软雅黑"/>
          <w:b/>
        </w:rPr>
        <w:tab/>
      </w:r>
      <w:r w:rsidR="003917E4">
        <w:rPr>
          <w:rFonts w:ascii="微软雅黑" w:eastAsia="微软雅黑" w:hAnsi="微软雅黑"/>
          <w:b/>
        </w:rPr>
        <w:tab/>
      </w:r>
      <w:r w:rsidR="003917E4" w:rsidRPr="003917E4">
        <w:rPr>
          <w:rFonts w:ascii="微软雅黑" w:eastAsia="微软雅黑" w:hAnsi="微软雅黑" w:hint="eastAsia"/>
          <w:b/>
          <w:color w:val="FF0000"/>
        </w:rPr>
        <w:t>★</w:t>
      </w:r>
    </w:p>
    <w:p w14:paraId="012C36FE" w14:textId="0D9A62C0" w:rsidR="001468C4" w:rsidRDefault="001468C4" w:rsidP="001468C4">
      <w:pPr>
        <w:rPr>
          <w:rFonts w:ascii="微软雅黑" w:eastAsia="微软雅黑" w:hAnsi="微软雅黑" w:hint="eastAsia"/>
          <w:b/>
        </w:rPr>
      </w:pPr>
      <w:r w:rsidRPr="001468C4">
        <w:rPr>
          <w:rFonts w:ascii="微软雅黑" w:eastAsia="微软雅黑" w:hAnsi="微软雅黑"/>
          <w:b/>
        </w:rPr>
        <w:t>f战乱</w:t>
      </w:r>
      <w:r w:rsidR="00944022">
        <w:rPr>
          <w:rFonts w:ascii="微软雅黑" w:eastAsia="微软雅黑" w:hAnsi="微软雅黑" w:hint="eastAsia"/>
          <w:b/>
        </w:rPr>
        <w:t xml:space="preserve"> </w:t>
      </w:r>
      <w:r w:rsidR="00944022">
        <w:rPr>
          <w:rFonts w:ascii="微软雅黑" w:eastAsia="微软雅黑" w:hAnsi="微软雅黑"/>
          <w:b/>
        </w:rPr>
        <w:tab/>
      </w:r>
      <w:r w:rsidR="00944022">
        <w:rPr>
          <w:rFonts w:ascii="微软雅黑" w:eastAsia="微软雅黑" w:hAnsi="微软雅黑"/>
          <w:b/>
        </w:rPr>
        <w:tab/>
      </w:r>
      <w:r w:rsidR="00944022">
        <w:rPr>
          <w:rFonts w:ascii="微软雅黑" w:eastAsia="微软雅黑" w:hAnsi="微软雅黑"/>
          <w:b/>
        </w:rPr>
        <w:tab/>
      </w:r>
      <w:r w:rsidR="00944022">
        <w:rPr>
          <w:rFonts w:ascii="微软雅黑" w:eastAsia="微软雅黑" w:hAnsi="微软雅黑"/>
          <w:b/>
        </w:rPr>
        <w:tab/>
      </w:r>
      <w:r w:rsidR="00944022">
        <w:rPr>
          <w:rFonts w:ascii="微软雅黑" w:eastAsia="微软雅黑" w:hAnsi="微软雅黑"/>
          <w:b/>
        </w:rPr>
        <w:tab/>
      </w:r>
      <w:r w:rsidR="00944022" w:rsidRPr="003917E4">
        <w:rPr>
          <w:rFonts w:ascii="微软雅黑" w:eastAsia="微软雅黑" w:hAnsi="微软雅黑" w:hint="eastAsia"/>
          <w:b/>
          <w:color w:val="FF0000"/>
        </w:rPr>
        <w:t>★</w:t>
      </w:r>
    </w:p>
    <w:p w14:paraId="04132F71" w14:textId="77777777" w:rsidR="001468C4" w:rsidRPr="001468C4" w:rsidRDefault="001468C4" w:rsidP="001468C4">
      <w:pPr>
        <w:rPr>
          <w:rFonts w:ascii="微软雅黑" w:eastAsia="微软雅黑" w:hAnsi="微软雅黑"/>
          <w:b/>
        </w:rPr>
      </w:pPr>
    </w:p>
    <w:p w14:paraId="18464CD9" w14:textId="405EBB4E" w:rsidR="001468C4" w:rsidRDefault="001468C4" w:rsidP="001468C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为什么在日不落产业中，博彩业的周期性特别显著?从供需两端加以说明。</w:t>
      </w:r>
    </w:p>
    <w:p w14:paraId="0D4469E5" w14:textId="2F4D2F0B" w:rsidR="001468C4" w:rsidRDefault="0014572E" w:rsidP="001468C4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博彩业的周期性收到经济发展，行政政策等多因素影响产生周期性，下面从供需两方面分析：</w:t>
      </w:r>
    </w:p>
    <w:p w14:paraId="22CA6FBF" w14:textId="5B94BA4F" w:rsidR="0014572E" w:rsidRPr="00827700" w:rsidRDefault="0014572E" w:rsidP="001468C4">
      <w:pPr>
        <w:pStyle w:val="a3"/>
        <w:ind w:left="360" w:firstLineChars="0" w:firstLine="0"/>
        <w:rPr>
          <w:rFonts w:ascii="微软雅黑" w:eastAsia="微软雅黑" w:hAnsi="微软雅黑" w:hint="eastAsia"/>
          <w:b/>
        </w:rPr>
      </w:pPr>
      <w:r w:rsidRPr="00827700">
        <w:rPr>
          <w:rFonts w:ascii="微软雅黑" w:eastAsia="微软雅黑" w:hAnsi="微软雅黑" w:hint="eastAsia"/>
          <w:b/>
        </w:rPr>
        <w:t>供给端</w:t>
      </w:r>
    </w:p>
    <w:p w14:paraId="5F00FE7E" w14:textId="6E71FAF0" w:rsidR="0014572E" w:rsidRDefault="0014572E" w:rsidP="001468C4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93B1242" wp14:editId="3B134CB1">
            <wp:extent cx="5274310" cy="30435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490F5" wp14:editId="069781C7">
            <wp:extent cx="5274310" cy="30435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C4D2" w14:textId="1385963E" w:rsidR="0014572E" w:rsidRDefault="0014572E" w:rsidP="001468C4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06E1872B" wp14:editId="52EBE4AD">
            <wp:extent cx="5274310" cy="30435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C39B" w14:textId="60E78D00" w:rsidR="0014572E" w:rsidRDefault="0014572E" w:rsidP="001468C4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从2002年到2017年，可以发现，整体而言，供给是</w:t>
      </w:r>
      <w:r w:rsidR="00827700">
        <w:rPr>
          <w:rFonts w:ascii="微软雅黑" w:eastAsia="微软雅黑" w:hAnsi="微软雅黑" w:hint="eastAsia"/>
        </w:rPr>
        <w:t>逐步攀升</w:t>
      </w:r>
      <w:r>
        <w:rPr>
          <w:rFonts w:ascii="微软雅黑" w:eastAsia="微软雅黑" w:hAnsi="微软雅黑" w:hint="eastAsia"/>
        </w:rPr>
        <w:t>的。但从上图中，明显可以发现赌桌和角子机数量在金融危机爆发的2008年，反腐政策的2013年之后，明显出现下滑</w:t>
      </w:r>
      <w:r w:rsidR="00827700">
        <w:rPr>
          <w:rFonts w:ascii="微软雅黑" w:eastAsia="微软雅黑" w:hAnsi="微软雅黑" w:hint="eastAsia"/>
        </w:rPr>
        <w:t>或</w:t>
      </w:r>
      <w:r>
        <w:rPr>
          <w:rFonts w:ascii="微软雅黑" w:eastAsia="微软雅黑" w:hAnsi="微软雅黑" w:hint="eastAsia"/>
        </w:rPr>
        <w:t>增速放缓。</w:t>
      </w:r>
    </w:p>
    <w:p w14:paraId="7354A5D9" w14:textId="116B5DC3" w:rsidR="0014572E" w:rsidRDefault="0014572E" w:rsidP="001468C4">
      <w:pPr>
        <w:pStyle w:val="a3"/>
        <w:ind w:left="360" w:firstLineChars="0" w:firstLine="0"/>
        <w:rPr>
          <w:rFonts w:ascii="微软雅黑" w:eastAsia="微软雅黑" w:hAnsi="微软雅黑"/>
        </w:rPr>
      </w:pPr>
    </w:p>
    <w:p w14:paraId="5EF8B2EB" w14:textId="7D57FC31" w:rsidR="0014572E" w:rsidRPr="00827700" w:rsidRDefault="0014572E" w:rsidP="001468C4">
      <w:pPr>
        <w:pStyle w:val="a3"/>
        <w:ind w:left="360" w:firstLineChars="0" w:firstLine="0"/>
        <w:rPr>
          <w:rFonts w:ascii="微软雅黑" w:eastAsia="微软雅黑" w:hAnsi="微软雅黑" w:hint="eastAsia"/>
          <w:b/>
        </w:rPr>
      </w:pPr>
      <w:r w:rsidRPr="00827700">
        <w:rPr>
          <w:rFonts w:ascii="微软雅黑" w:eastAsia="微软雅黑" w:hAnsi="微软雅黑" w:hint="eastAsia"/>
          <w:b/>
        </w:rPr>
        <w:t>需求端：</w:t>
      </w:r>
    </w:p>
    <w:p w14:paraId="5518C638" w14:textId="7288C304" w:rsidR="0014572E" w:rsidRPr="0014572E" w:rsidRDefault="0014572E" w:rsidP="0014572E">
      <w:pPr>
        <w:pStyle w:val="a3"/>
        <w:ind w:left="360"/>
        <w:rPr>
          <w:rFonts w:ascii="微软雅黑" w:eastAsia="微软雅黑" w:hAnsi="微软雅黑"/>
        </w:rPr>
      </w:pPr>
      <w:r w:rsidRPr="0014572E">
        <w:rPr>
          <w:rFonts w:ascii="微软雅黑" w:eastAsia="微软雅黑" w:hAnsi="微软雅黑" w:hint="eastAsia"/>
        </w:rPr>
        <w:t>经济景气度影响人们的可支配收入</w:t>
      </w:r>
      <w:r>
        <w:rPr>
          <w:rFonts w:ascii="微软雅黑" w:eastAsia="微软雅黑" w:hAnsi="微软雅黑" w:hint="eastAsia"/>
        </w:rPr>
        <w:t>。</w:t>
      </w:r>
      <w:r w:rsidRPr="0014572E">
        <w:rPr>
          <w:rFonts w:ascii="微软雅黑" w:eastAsia="微软雅黑" w:hAnsi="微软雅黑"/>
        </w:rPr>
        <w:t>经济增长</w:t>
      </w:r>
      <w:r>
        <w:rPr>
          <w:rFonts w:ascii="微软雅黑" w:eastAsia="微软雅黑" w:hAnsi="微软雅黑" w:hint="eastAsia"/>
        </w:rPr>
        <w:t>，</w:t>
      </w:r>
      <w:r w:rsidRPr="0014572E">
        <w:rPr>
          <w:rFonts w:ascii="微软雅黑" w:eastAsia="微软雅黑" w:hAnsi="微软雅黑"/>
        </w:rPr>
        <w:t>可支配收入增加</w:t>
      </w:r>
      <w:r>
        <w:rPr>
          <w:rFonts w:ascii="微软雅黑" w:eastAsia="微软雅黑" w:hAnsi="微软雅黑" w:hint="eastAsia"/>
        </w:rPr>
        <w:t>，</w:t>
      </w:r>
      <w:r w:rsidRPr="0014572E">
        <w:rPr>
          <w:rFonts w:ascii="微软雅黑" w:eastAsia="微软雅黑" w:hAnsi="微软雅黑"/>
        </w:rPr>
        <w:t>受益于内地的经济高速增长</w:t>
      </w:r>
      <w:r>
        <w:rPr>
          <w:rFonts w:ascii="微软雅黑" w:eastAsia="微软雅黑" w:hAnsi="微软雅黑" w:hint="eastAsia"/>
        </w:rPr>
        <w:t>，澳门</w:t>
      </w:r>
      <w:r w:rsidRPr="0014572E">
        <w:rPr>
          <w:rFonts w:ascii="微软雅黑" w:eastAsia="微软雅黑" w:hAnsi="微软雅黑"/>
        </w:rPr>
        <w:t>旅游及博彩业需求上升</w:t>
      </w:r>
      <w:r>
        <w:rPr>
          <w:rFonts w:ascii="微软雅黑" w:eastAsia="微软雅黑" w:hAnsi="微软雅黑" w:hint="eastAsia"/>
        </w:rPr>
        <w:t>迅速</w:t>
      </w:r>
      <w:r>
        <w:rPr>
          <w:rFonts w:ascii="微软雅黑" w:eastAsia="微软雅黑" w:hAnsi="微软雅黑" w:hint="eastAsia"/>
        </w:rPr>
        <w:t>，</w:t>
      </w:r>
      <w:r w:rsidRPr="0014572E">
        <w:rPr>
          <w:rFonts w:ascii="微软雅黑" w:eastAsia="微软雅黑" w:hAnsi="微软雅黑"/>
        </w:rPr>
        <w:t>经济衰退</w:t>
      </w:r>
      <w:r>
        <w:rPr>
          <w:rFonts w:ascii="微软雅黑" w:eastAsia="微软雅黑" w:hAnsi="微软雅黑" w:hint="eastAsia"/>
        </w:rPr>
        <w:t>，</w:t>
      </w:r>
      <w:r w:rsidRPr="0014572E">
        <w:rPr>
          <w:rFonts w:ascii="微软雅黑" w:eastAsia="微软雅黑" w:hAnsi="微软雅黑"/>
        </w:rPr>
        <w:t>需求下降</w:t>
      </w:r>
      <w:r>
        <w:rPr>
          <w:rFonts w:ascii="微软雅黑" w:eastAsia="微软雅黑" w:hAnsi="微软雅黑" w:hint="eastAsia"/>
        </w:rPr>
        <w:t>，</w:t>
      </w:r>
      <w:r w:rsidRPr="0014572E">
        <w:rPr>
          <w:rFonts w:ascii="微软雅黑" w:eastAsia="微软雅黑" w:hAnsi="微软雅黑"/>
        </w:rPr>
        <w:t>2008年金融危机明显导致需求下滑</w:t>
      </w:r>
      <w:r>
        <w:rPr>
          <w:rFonts w:ascii="微软雅黑" w:eastAsia="微软雅黑" w:hAnsi="微软雅黑" w:hint="eastAsia"/>
        </w:rPr>
        <w:t>。</w:t>
      </w:r>
    </w:p>
    <w:p w14:paraId="049FC45C" w14:textId="03AE534A" w:rsidR="0014572E" w:rsidRPr="001468C4" w:rsidRDefault="0014572E" w:rsidP="0014572E">
      <w:pPr>
        <w:pStyle w:val="a3"/>
        <w:ind w:left="360"/>
        <w:rPr>
          <w:rFonts w:ascii="微软雅黑" w:eastAsia="微软雅黑" w:hAnsi="微软雅黑"/>
        </w:rPr>
      </w:pPr>
      <w:r w:rsidRPr="0014572E">
        <w:rPr>
          <w:rFonts w:ascii="微软雅黑" w:eastAsia="微软雅黑" w:hAnsi="微软雅黑" w:hint="eastAsia"/>
        </w:rPr>
        <w:t>政策</w:t>
      </w:r>
      <w:r>
        <w:rPr>
          <w:rFonts w:ascii="微软雅黑" w:eastAsia="微软雅黑" w:hAnsi="微软雅黑" w:hint="eastAsia"/>
        </w:rPr>
        <w:t>角度，</w:t>
      </w:r>
      <w:r w:rsidRPr="0014572E">
        <w:rPr>
          <w:rFonts w:ascii="微软雅黑" w:eastAsia="微软雅黑" w:hAnsi="微软雅黑"/>
        </w:rPr>
        <w:t>2003年放开港澳旅游，游客井喷</w:t>
      </w:r>
      <w:r>
        <w:rPr>
          <w:rFonts w:ascii="微软雅黑" w:eastAsia="微软雅黑" w:hAnsi="微软雅黑" w:hint="eastAsia"/>
        </w:rPr>
        <w:t>，</w:t>
      </w:r>
      <w:r w:rsidRPr="0014572E">
        <w:rPr>
          <w:rFonts w:ascii="微软雅黑" w:eastAsia="微软雅黑" w:hAnsi="微软雅黑"/>
        </w:rPr>
        <w:t>需求大幅上升</w:t>
      </w:r>
      <w:r>
        <w:rPr>
          <w:rFonts w:ascii="微软雅黑" w:eastAsia="微软雅黑" w:hAnsi="微软雅黑" w:hint="eastAsia"/>
        </w:rPr>
        <w:t>。</w:t>
      </w:r>
      <w:r w:rsidRPr="0014572E">
        <w:rPr>
          <w:rFonts w:ascii="微软雅黑" w:eastAsia="微软雅黑" w:hAnsi="微软雅黑"/>
        </w:rPr>
        <w:t>2013年后内地政府内地反腐力度加强</w:t>
      </w:r>
      <w:r>
        <w:rPr>
          <w:rFonts w:ascii="微软雅黑" w:eastAsia="微软雅黑" w:hAnsi="微软雅黑" w:hint="eastAsia"/>
        </w:rPr>
        <w:t>（包括</w:t>
      </w:r>
      <w:r w:rsidRPr="0014572E">
        <w:rPr>
          <w:rFonts w:ascii="微软雅黑" w:eastAsia="微软雅黑" w:hAnsi="微软雅黑"/>
        </w:rPr>
        <w:t>银联卡赌场消费受限</w:t>
      </w:r>
      <w:r>
        <w:rPr>
          <w:rFonts w:ascii="微软雅黑" w:eastAsia="微软雅黑" w:hAnsi="微软雅黑" w:hint="eastAsia"/>
        </w:rPr>
        <w:t>，</w:t>
      </w:r>
      <w:r w:rsidRPr="0014572E">
        <w:rPr>
          <w:rFonts w:ascii="微软雅黑" w:eastAsia="微软雅黑" w:hAnsi="微软雅黑"/>
        </w:rPr>
        <w:t>收紧澳门口岸中国护照停留时间</w:t>
      </w:r>
      <w:r>
        <w:rPr>
          <w:rFonts w:ascii="微软雅黑" w:eastAsia="微软雅黑" w:hAnsi="微软雅黑" w:hint="eastAsia"/>
        </w:rPr>
        <w:t>），致使</w:t>
      </w:r>
      <w:r w:rsidRPr="0014572E">
        <w:rPr>
          <w:rFonts w:ascii="微软雅黑" w:eastAsia="微软雅黑" w:hAnsi="微软雅黑"/>
        </w:rPr>
        <w:t>需求大副下降，占比最大的贵宾业务出现断崖式下滑</w:t>
      </w:r>
      <w:r>
        <w:rPr>
          <w:rFonts w:ascii="微软雅黑" w:eastAsia="微软雅黑" w:hAnsi="微软雅黑" w:hint="eastAsia"/>
        </w:rPr>
        <w:t>。</w:t>
      </w:r>
    </w:p>
    <w:p w14:paraId="3E07208A" w14:textId="39700DFC" w:rsidR="0014572E" w:rsidRPr="0014572E" w:rsidRDefault="0014572E" w:rsidP="0014572E">
      <w:pPr>
        <w:pStyle w:val="a3"/>
        <w:ind w:left="360" w:firstLineChars="0" w:firstLine="0"/>
        <w:rPr>
          <w:rFonts w:ascii="微软雅黑" w:eastAsia="微软雅黑" w:hAnsi="微软雅黑" w:hint="eastAsia"/>
        </w:rPr>
      </w:pPr>
    </w:p>
    <w:p w14:paraId="5BFED881" w14:textId="026103E6" w:rsidR="001468C4" w:rsidRDefault="001468C4" w:rsidP="001468C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博彩业的周期性带给投资者什么样的机会?</w:t>
      </w:r>
    </w:p>
    <w:p w14:paraId="5EDF3DFC" w14:textId="3E0DF742" w:rsidR="00827700" w:rsidRDefault="00827700" w:rsidP="00827700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827700">
        <w:rPr>
          <w:rFonts w:ascii="微软雅黑" w:eastAsia="微软雅黑" w:hAnsi="微软雅黑" w:hint="eastAsia"/>
        </w:rPr>
        <w:t>博彩业与周边</w:t>
      </w:r>
      <w:r>
        <w:rPr>
          <w:rFonts w:ascii="微软雅黑" w:eastAsia="微软雅黑" w:hAnsi="微软雅黑" w:hint="eastAsia"/>
        </w:rPr>
        <w:t>3-5小时出行圈内</w:t>
      </w:r>
      <w:r w:rsidRPr="00827700">
        <w:rPr>
          <w:rFonts w:ascii="微软雅黑" w:eastAsia="微软雅黑" w:hAnsi="微软雅黑" w:hint="eastAsia"/>
        </w:rPr>
        <w:t>国家</w:t>
      </w:r>
      <w:r w:rsidRPr="00827700">
        <w:rPr>
          <w:rFonts w:ascii="微软雅黑" w:eastAsia="微软雅黑" w:hAnsi="微软雅黑" w:hint="eastAsia"/>
        </w:rPr>
        <w:t>的经济增长呈现正相关关系，并且博彩业</w:t>
      </w:r>
      <w:r>
        <w:rPr>
          <w:rFonts w:ascii="微软雅黑" w:eastAsia="微软雅黑" w:hAnsi="微软雅黑" w:hint="eastAsia"/>
        </w:rPr>
        <w:t>的业绩增长幅度，要远远高于经济增长速度。如果判断经济在未来一段时间是上升周期，则投资博彩业，可以放大这种经济增长红利。当然，同时要密切关注经济走势和一些行政政策的变化，这些因素，会导致博彩业出现较大的业绩波动。</w:t>
      </w:r>
    </w:p>
    <w:p w14:paraId="00B1302A" w14:textId="77777777" w:rsidR="00827700" w:rsidRPr="00827700" w:rsidRDefault="00827700" w:rsidP="00827700">
      <w:pPr>
        <w:pStyle w:val="a3"/>
        <w:ind w:left="360" w:firstLineChars="0" w:firstLine="0"/>
        <w:rPr>
          <w:rFonts w:ascii="微软雅黑" w:eastAsia="微软雅黑" w:hAnsi="微软雅黑" w:hint="eastAsia"/>
        </w:rPr>
      </w:pPr>
    </w:p>
    <w:p w14:paraId="5AC4B0A1" w14:textId="3F905C6B" w:rsidR="001468C4" w:rsidRPr="00827700" w:rsidRDefault="001468C4" w:rsidP="0082770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 w:rsidRPr="00827700">
        <w:rPr>
          <w:rFonts w:ascii="微软雅黑" w:eastAsia="微软雅黑" w:hAnsi="微软雅黑"/>
          <w:b/>
        </w:rPr>
        <w:t>计算银河娱乐(27.HK)借壳上市后至今的收益率和年化收益率</w:t>
      </w:r>
    </w:p>
    <w:p w14:paraId="21B533C9" w14:textId="7F05CB3B" w:rsidR="00827700" w:rsidRDefault="00921F83" w:rsidP="00827700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6EFD3CD" wp14:editId="599D34F7">
            <wp:extent cx="2692538" cy="1962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9F08" w14:textId="7C8222E3" w:rsidR="00921F83" w:rsidRPr="00827700" w:rsidRDefault="00921F83" w:rsidP="00827700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期间大约12.8年，年化收益大约22%</w:t>
      </w:r>
    </w:p>
    <w:p w14:paraId="46B8F7E4" w14:textId="63B0B0E1" w:rsidR="001468C4" w:rsidRPr="00921F83" w:rsidRDefault="001468C4" w:rsidP="00921F83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 w:rsidRPr="00921F83">
        <w:rPr>
          <w:rFonts w:ascii="微软雅黑" w:eastAsia="微软雅黑" w:hAnsi="微软雅黑"/>
          <w:b/>
        </w:rPr>
        <w:t>计算银河娱乐借壳上市后至2008年股价最低点时的收益率</w:t>
      </w:r>
    </w:p>
    <w:p w14:paraId="290298E7" w14:textId="56E1C34B" w:rsidR="00921F83" w:rsidRDefault="00921F83" w:rsidP="00921F83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0" distR="0" wp14:anchorId="621C6211" wp14:editId="75EB1717">
            <wp:extent cx="5969307" cy="47055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D1D0" w14:textId="2FF2CD5E" w:rsidR="00C054A3" w:rsidRPr="00C054A3" w:rsidRDefault="00921F83" w:rsidP="00921F83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 w:rsidRPr="00C054A3">
        <w:rPr>
          <w:rFonts w:ascii="微软雅黑" w:eastAsia="微软雅黑" w:hAnsi="微软雅黑" w:hint="eastAsia"/>
        </w:rPr>
        <w:t>下跌</w:t>
      </w:r>
      <w:r w:rsidR="00C054A3" w:rsidRPr="00C054A3">
        <w:rPr>
          <w:rFonts w:ascii="微软雅黑" w:eastAsia="微软雅黑" w:hAnsi="微软雅黑" w:hint="eastAsia"/>
        </w:rPr>
        <w:t>90%</w:t>
      </w:r>
      <w:r w:rsidR="00835216">
        <w:rPr>
          <w:rFonts w:ascii="微软雅黑" w:eastAsia="微软雅黑" w:hAnsi="微软雅黑" w:hint="eastAsia"/>
        </w:rPr>
        <w:t>！！！！</w:t>
      </w:r>
      <w:r w:rsidR="00C054A3">
        <w:rPr>
          <w:rFonts w:ascii="微软雅黑" w:eastAsia="微软雅黑" w:hAnsi="微软雅黑" w:hint="eastAsia"/>
        </w:rPr>
        <w:t>，可见周期波动巨大</w:t>
      </w:r>
      <w:r w:rsidR="00835216">
        <w:rPr>
          <w:rFonts w:ascii="微软雅黑" w:eastAsia="微软雅黑" w:hAnsi="微软雅黑" w:hint="eastAsia"/>
        </w:rPr>
        <w:t>！！！</w:t>
      </w:r>
      <w:r w:rsidR="00C054A3">
        <w:rPr>
          <w:rFonts w:ascii="微软雅黑" w:eastAsia="微软雅黑" w:hAnsi="微软雅黑" w:hint="eastAsia"/>
        </w:rPr>
        <w:t>。极其考验投资者心理。</w:t>
      </w:r>
    </w:p>
    <w:p w14:paraId="410AB2C8" w14:textId="624093B9" w:rsidR="001468C4" w:rsidRPr="00835216" w:rsidRDefault="001468C4" w:rsidP="0083521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 w:rsidRPr="00835216">
        <w:rPr>
          <w:rFonts w:ascii="微软雅黑" w:eastAsia="微软雅黑" w:hAnsi="微软雅黑"/>
          <w:b/>
        </w:rPr>
        <w:t>计算银河娱乐2008年股价最低点时的市值、PE和PB</w:t>
      </w:r>
    </w:p>
    <w:p w14:paraId="49D3ED3A" w14:textId="595F0D8E" w:rsidR="00835216" w:rsidRPr="00FE62EC" w:rsidRDefault="00FE62EC" w:rsidP="00835216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2008</w:t>
      </w:r>
      <w:r>
        <w:rPr>
          <w:rFonts w:ascii="微软雅黑" w:eastAsia="微软雅黑" w:hAnsi="微软雅黑" w:hint="eastAsia"/>
        </w:rPr>
        <w:t>年11月7日，</w:t>
      </w:r>
      <w:r w:rsidR="00A10381" w:rsidRPr="00FE62EC">
        <w:rPr>
          <w:rFonts w:ascii="微软雅黑" w:eastAsia="微软雅黑" w:hAnsi="微软雅黑" w:hint="eastAsia"/>
        </w:rPr>
        <w:t>PE-TTM=-0.27， PB=0.2倍，市值=</w:t>
      </w:r>
      <w:r w:rsidR="00A10381" w:rsidRPr="00FE62EC">
        <w:rPr>
          <w:rFonts w:ascii="微软雅黑" w:eastAsia="微软雅黑" w:hAnsi="微软雅黑"/>
        </w:rPr>
        <w:t>3,938,169,361</w:t>
      </w:r>
      <w:r w:rsidR="00A10381" w:rsidRPr="00FE62EC">
        <w:rPr>
          <w:rFonts w:ascii="微软雅黑" w:eastAsia="微软雅黑" w:hAnsi="微软雅黑" w:hint="eastAsia"/>
        </w:rPr>
        <w:t>*0.5=</w:t>
      </w:r>
      <w:r w:rsidRPr="00FE62EC">
        <w:rPr>
          <w:rFonts w:ascii="微软雅黑" w:eastAsia="微软雅黑" w:hAnsi="微软雅黑" w:hint="eastAsia"/>
        </w:rPr>
        <w:t>19.7亿</w:t>
      </w:r>
    </w:p>
    <w:p w14:paraId="52796B09" w14:textId="5855CC79" w:rsidR="001468C4" w:rsidRPr="00FE62EC" w:rsidRDefault="001468C4" w:rsidP="00FE62EC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 w:rsidRPr="00FE62EC">
        <w:rPr>
          <w:rFonts w:ascii="微软雅黑" w:eastAsia="微软雅黑" w:hAnsi="微软雅黑"/>
          <w:b/>
        </w:rPr>
        <w:t>计算银河娱乐2008年股价最低点至此后2014年年最高点时的收益率</w:t>
      </w:r>
    </w:p>
    <w:p w14:paraId="0DB448B4" w14:textId="15BDCBF3" w:rsidR="00FE62EC" w:rsidRDefault="00FE62EC" w:rsidP="00FE62EC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0" distR="0" wp14:anchorId="4327E257" wp14:editId="6C22FFD7">
            <wp:extent cx="4489681" cy="4127712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41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F209" w14:textId="4E7189B6" w:rsidR="00FE62EC" w:rsidRPr="00FE62EC" w:rsidRDefault="00FE62EC" w:rsidP="00FE62EC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 w:rsidRPr="00FE62EC">
        <w:rPr>
          <w:rFonts w:ascii="微软雅黑" w:eastAsia="微软雅黑" w:hAnsi="微软雅黑" w:hint="eastAsia"/>
        </w:rPr>
        <w:t>接近150倍</w:t>
      </w:r>
    </w:p>
    <w:p w14:paraId="170C23F2" w14:textId="609D0E22" w:rsid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e.计算银河娱乐2014年股价最高点时的市值、PE和PB</w:t>
      </w:r>
    </w:p>
    <w:p w14:paraId="04340F17" w14:textId="5B0D0D97" w:rsidR="00FE62EC" w:rsidRPr="00FE62EC" w:rsidRDefault="00FE62EC" w:rsidP="001468C4">
      <w:pPr>
        <w:rPr>
          <w:rFonts w:ascii="微软雅黑" w:eastAsia="微软雅黑" w:hAnsi="微软雅黑" w:hint="eastAsia"/>
        </w:rPr>
      </w:pPr>
      <w:r w:rsidRPr="00FE62EC">
        <w:rPr>
          <w:rFonts w:ascii="微软雅黑" w:eastAsia="微软雅黑" w:hAnsi="微软雅黑" w:hint="eastAsia"/>
        </w:rPr>
        <w:t>2014年1月20日， PE-</w:t>
      </w:r>
      <w:r w:rsidRPr="00FE62EC">
        <w:rPr>
          <w:rFonts w:ascii="微软雅黑" w:eastAsia="微软雅黑" w:hAnsi="微软雅黑"/>
        </w:rPr>
        <w:t xml:space="preserve">ttm=40.75; PB=13.08, </w:t>
      </w:r>
      <w:r w:rsidRPr="00FE62EC">
        <w:rPr>
          <w:rFonts w:ascii="微软雅黑" w:eastAsia="微软雅黑" w:hAnsi="微软雅黑" w:hint="eastAsia"/>
        </w:rPr>
        <w:t>市值=</w:t>
      </w:r>
      <w:r w:rsidRPr="00FE62EC">
        <w:rPr>
          <w:rFonts w:ascii="Tahoma" w:hAnsi="Tahoma" w:cs="Tahoma"/>
          <w:color w:val="000000"/>
          <w:sz w:val="18"/>
          <w:szCs w:val="18"/>
          <w:shd w:val="clear" w:color="auto" w:fill="FAFBFC"/>
        </w:rPr>
        <w:t>4,219,706,530</w:t>
      </w:r>
      <w:r w:rsidRPr="00FE62EC">
        <w:rPr>
          <w:rFonts w:ascii="Tahoma" w:hAnsi="Tahoma" w:cs="Tahoma" w:hint="eastAsia"/>
          <w:color w:val="000000"/>
          <w:sz w:val="18"/>
          <w:szCs w:val="18"/>
          <w:shd w:val="clear" w:color="auto" w:fill="FAFBFC"/>
        </w:rPr>
        <w:t>*84.5=3565</w:t>
      </w:r>
      <w:r w:rsidRPr="00FE62EC">
        <w:rPr>
          <w:rFonts w:ascii="Tahoma" w:hAnsi="Tahoma" w:cs="Tahoma"/>
          <w:color w:val="000000"/>
          <w:sz w:val="18"/>
          <w:szCs w:val="18"/>
          <w:shd w:val="clear" w:color="auto" w:fill="FAFBFC"/>
        </w:rPr>
        <w:t>.5</w:t>
      </w:r>
      <w:r w:rsidRPr="00FE62EC">
        <w:rPr>
          <w:rFonts w:ascii="Tahoma" w:hAnsi="Tahoma" w:cs="Tahoma" w:hint="eastAsia"/>
          <w:color w:val="000000"/>
          <w:sz w:val="18"/>
          <w:szCs w:val="18"/>
          <w:shd w:val="clear" w:color="auto" w:fill="FAFBFC"/>
        </w:rPr>
        <w:t>亿</w:t>
      </w:r>
    </w:p>
    <w:p w14:paraId="47CBAF10" w14:textId="205E455D" w:rsid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f计算金沙中国IPO上市后至今的收益率和年化收益率</w:t>
      </w:r>
    </w:p>
    <w:p w14:paraId="5B97CF3C" w14:textId="2AD30149" w:rsidR="00110580" w:rsidRPr="008D5E19" w:rsidRDefault="00110580" w:rsidP="001468C4">
      <w:pPr>
        <w:rPr>
          <w:rFonts w:ascii="微软雅黑" w:eastAsia="微软雅黑" w:hAnsi="微软雅黑"/>
        </w:rPr>
      </w:pPr>
      <w:r w:rsidRPr="008D5E19">
        <w:rPr>
          <w:rFonts w:ascii="微软雅黑" w:eastAsia="微软雅黑" w:hAnsi="微软雅黑"/>
        </w:rPr>
        <w:t>2009-11-30</w:t>
      </w:r>
      <w:r w:rsidRPr="008D5E19">
        <w:rPr>
          <w:rFonts w:ascii="微软雅黑" w:eastAsia="微软雅黑" w:hAnsi="微软雅黑" w:hint="eastAsia"/>
        </w:rPr>
        <w:t>，首发10.38HKD，</w:t>
      </w:r>
    </w:p>
    <w:p w14:paraId="7BE52927" w14:textId="2B2E1459" w:rsidR="00110580" w:rsidRPr="008D5E19" w:rsidRDefault="00110580" w:rsidP="001468C4">
      <w:pPr>
        <w:rPr>
          <w:rFonts w:ascii="微软雅黑" w:eastAsia="微软雅黑" w:hAnsi="微软雅黑"/>
        </w:rPr>
      </w:pPr>
      <w:r w:rsidRPr="008D5E19">
        <w:rPr>
          <w:rFonts w:ascii="微软雅黑" w:eastAsia="微软雅黑" w:hAnsi="微软雅黑" w:hint="eastAsia"/>
        </w:rPr>
        <w:t>2018-04-06，收盘54.86HKD</w:t>
      </w:r>
    </w:p>
    <w:p w14:paraId="21CF6C88" w14:textId="63D6DD4A" w:rsidR="00110580" w:rsidRPr="008D5E19" w:rsidRDefault="00110580" w:rsidP="001468C4">
      <w:pPr>
        <w:rPr>
          <w:rFonts w:ascii="微软雅黑" w:eastAsia="微软雅黑" w:hAnsi="微软雅黑" w:hint="eastAsia"/>
        </w:rPr>
      </w:pPr>
      <w:r w:rsidRPr="008D5E19">
        <w:rPr>
          <w:rFonts w:ascii="微软雅黑" w:eastAsia="微软雅黑" w:hAnsi="微软雅黑" w:hint="eastAsia"/>
        </w:rPr>
        <w:t>收益率</w:t>
      </w:r>
      <w:r w:rsidR="008D5E19" w:rsidRPr="008D5E19">
        <w:rPr>
          <w:rFonts w:ascii="微软雅黑" w:eastAsia="微软雅黑" w:hAnsi="微软雅黑" w:hint="eastAsia"/>
        </w:rPr>
        <w:t>428.5%，年复合收益大约19%</w:t>
      </w:r>
    </w:p>
    <w:p w14:paraId="6C07E2D5" w14:textId="44F45572" w:rsid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g.计算金沙中国按IPO发行价计算的市值、PE和PB</w:t>
      </w:r>
    </w:p>
    <w:p w14:paraId="59C4B3C6" w14:textId="45481E78" w:rsidR="00731615" w:rsidRPr="004B4F2F" w:rsidRDefault="00731615" w:rsidP="001468C4">
      <w:pPr>
        <w:rPr>
          <w:rFonts w:ascii="微软雅黑" w:eastAsia="微软雅黑" w:hAnsi="微软雅黑"/>
        </w:rPr>
      </w:pPr>
      <w:r w:rsidRPr="004B4F2F">
        <w:rPr>
          <w:rFonts w:ascii="微软雅黑" w:eastAsia="微软雅黑" w:hAnsi="微软雅黑"/>
        </w:rPr>
        <w:t>8,047,865,084.00</w:t>
      </w:r>
      <w:r w:rsidRPr="004B4F2F">
        <w:rPr>
          <w:rFonts w:ascii="微软雅黑" w:eastAsia="微软雅黑" w:hAnsi="微软雅黑" w:hint="eastAsia"/>
        </w:rPr>
        <w:t>股，每股10.38，总值：</w:t>
      </w:r>
      <w:r w:rsidRPr="004B4F2F">
        <w:rPr>
          <w:rFonts w:ascii="微软雅黑" w:eastAsia="微软雅黑" w:hAnsi="微软雅黑"/>
        </w:rPr>
        <w:t>83828745226</w:t>
      </w:r>
      <w:r w:rsidRPr="004B4F2F">
        <w:rPr>
          <w:rFonts w:ascii="微软雅黑" w:eastAsia="微软雅黑" w:hAnsi="微软雅黑" w:hint="eastAsia"/>
        </w:rPr>
        <w:t>港币</w:t>
      </w:r>
    </w:p>
    <w:p w14:paraId="7AC5C1E0" w14:textId="213661AA" w:rsidR="00731615" w:rsidRDefault="004B4F2F" w:rsidP="001468C4">
      <w:pPr>
        <w:rPr>
          <w:rFonts w:ascii="微软雅黑" w:eastAsia="微软雅黑" w:hAnsi="微软雅黑"/>
        </w:rPr>
      </w:pPr>
      <w:r w:rsidRPr="004B4F2F">
        <w:rPr>
          <w:rFonts w:ascii="微软雅黑" w:eastAsia="微软雅黑" w:hAnsi="微软雅黑" w:hint="eastAsia"/>
        </w:rPr>
        <w:t>09年报表净利润为16.5831亿，大致PE为50倍</w:t>
      </w:r>
    </w:p>
    <w:p w14:paraId="3E4D8788" w14:textId="3C2F14A3" w:rsidR="004B4F2F" w:rsidRPr="004B4F2F" w:rsidRDefault="004B4F2F" w:rsidP="001468C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09年股东权益为285.8亿，大致PB为2.93倍</w:t>
      </w:r>
    </w:p>
    <w:p w14:paraId="05960669" w14:textId="1CC5EEA7" w:rsid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h计算金沙中国IPO上市后至2014年最高点时的收益率</w:t>
      </w:r>
    </w:p>
    <w:p w14:paraId="482F7D33" w14:textId="30C00C02" w:rsidR="004B4F2F" w:rsidRPr="004B4F2F" w:rsidRDefault="004B4F2F" w:rsidP="001468C4">
      <w:pPr>
        <w:rPr>
          <w:rFonts w:ascii="微软雅黑" w:eastAsia="微软雅黑" w:hAnsi="微软雅黑" w:hint="eastAsia"/>
        </w:rPr>
      </w:pPr>
      <w:r w:rsidRPr="004B4F2F">
        <w:rPr>
          <w:rFonts w:ascii="微软雅黑" w:eastAsia="微软雅黑" w:hAnsi="微软雅黑" w:hint="eastAsia"/>
        </w:rPr>
        <w:t>2014.2.28最高点，后复权75.64，对比IPO时10.38，大约收益628%</w:t>
      </w:r>
    </w:p>
    <w:p w14:paraId="67809587" w14:textId="149F1F68" w:rsid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i计算金沙中国2014年股价最高点时的市值、PE和PB</w:t>
      </w:r>
    </w:p>
    <w:p w14:paraId="37848883" w14:textId="27C3B859" w:rsidR="001468C4" w:rsidRPr="00944022" w:rsidRDefault="004B4F2F" w:rsidP="001468C4">
      <w:pPr>
        <w:rPr>
          <w:rFonts w:ascii="微软雅黑" w:eastAsia="微软雅黑" w:hAnsi="微软雅黑"/>
        </w:rPr>
      </w:pPr>
      <w:r w:rsidRPr="00944022">
        <w:rPr>
          <w:rFonts w:ascii="微软雅黑" w:eastAsia="微软雅黑" w:hAnsi="微软雅黑" w:hint="eastAsia"/>
        </w:rPr>
        <w:lastRenderedPageBreak/>
        <w:t>PE30.47， PB10.46， 市值=</w:t>
      </w:r>
      <w:r w:rsidRPr="00944022">
        <w:rPr>
          <w:rFonts w:ascii="微软雅黑" w:eastAsia="微软雅黑" w:hAnsi="微软雅黑"/>
        </w:rPr>
        <w:t>8,063,855,095</w:t>
      </w:r>
      <w:r w:rsidRPr="00944022">
        <w:rPr>
          <w:rFonts w:ascii="微软雅黑" w:eastAsia="微软雅黑" w:hAnsi="微软雅黑" w:hint="eastAsia"/>
        </w:rPr>
        <w:t>股*68=</w:t>
      </w:r>
      <w:r w:rsidRPr="00944022">
        <w:rPr>
          <w:rFonts w:ascii="微软雅黑" w:eastAsia="微软雅黑" w:hAnsi="微软雅黑"/>
        </w:rPr>
        <w:t>548342146460.00</w:t>
      </w:r>
    </w:p>
    <w:p w14:paraId="4AF53C67" w14:textId="4F5EE47F" w:rsidR="001468C4" w:rsidRDefault="001468C4" w:rsidP="001468C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参考美股、港股其它博彩股(永利NYSE:WYNN、米高梅NYSE:MGM、澳博控股880.HK等),熊市投资博彩股是否包赚不赔?有何风险?</w:t>
      </w:r>
    </w:p>
    <w:p w14:paraId="0670BE26" w14:textId="0A48BD45" w:rsidR="001468C4" w:rsidRDefault="00944022" w:rsidP="001468C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并非包赚不赔，博彩业公司呈现极其强烈的周期特征。如果逆周期买入，或者买入卖出时点不恰当，会造成极其严重的亏损。当然，只要公司不倒闭，而且能获取到博彩牌照，股价大概率能回本，毕竟这个行业是需要牌照的垄断性行业。</w:t>
      </w:r>
    </w:p>
    <w:p w14:paraId="2391B425" w14:textId="1CF20690" w:rsidR="00944022" w:rsidRDefault="00944022" w:rsidP="001468C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股价周期跟随经济景气周期非常正相关，跟政府政策也强相关。</w:t>
      </w:r>
    </w:p>
    <w:p w14:paraId="0BF28DD8" w14:textId="77777777" w:rsidR="00944022" w:rsidRPr="001468C4" w:rsidRDefault="00944022" w:rsidP="001468C4">
      <w:pPr>
        <w:rPr>
          <w:rFonts w:ascii="微软雅黑" w:eastAsia="微软雅黑" w:hAnsi="微软雅黑" w:hint="eastAsia"/>
        </w:rPr>
      </w:pPr>
    </w:p>
    <w:p w14:paraId="3D1B0586" w14:textId="245F7925" w:rsidR="001468C4" w:rsidRPr="001468C4" w:rsidRDefault="001468C4" w:rsidP="001468C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博彩业提升收入主要靠哪些驱动因素?</w:t>
      </w:r>
    </w:p>
    <w:p w14:paraId="50AFB1CE" w14:textId="525D05C9" w:rsidR="001468C4" w:rsidRPr="001468C4" w:rsidRDefault="001468C4" w:rsidP="001468C4">
      <w:pPr>
        <w:rPr>
          <w:rFonts w:ascii="微软雅黑" w:eastAsia="微软雅黑" w:hAnsi="微软雅黑" w:hint="eastAsia"/>
          <w:b/>
        </w:rPr>
      </w:pPr>
      <w:r w:rsidRPr="001468C4">
        <w:rPr>
          <w:rFonts w:ascii="微软雅黑" w:eastAsia="微软雅黑" w:hAnsi="微软雅黑"/>
          <w:b/>
        </w:rPr>
        <w:t>a.客流增加</w:t>
      </w:r>
      <w:r w:rsidR="00944022">
        <w:rPr>
          <w:rFonts w:ascii="微软雅黑" w:eastAsia="微软雅黑" w:hAnsi="微软雅黑" w:hint="eastAsia"/>
          <w:b/>
        </w:rPr>
        <w:t xml:space="preserve"> </w:t>
      </w:r>
      <w:r w:rsidR="00944022">
        <w:rPr>
          <w:rFonts w:ascii="微软雅黑" w:eastAsia="微软雅黑" w:hAnsi="微软雅黑"/>
          <w:b/>
        </w:rPr>
        <w:tab/>
      </w:r>
      <w:r w:rsidR="00944022">
        <w:rPr>
          <w:rFonts w:ascii="微软雅黑" w:eastAsia="微软雅黑" w:hAnsi="微软雅黑"/>
          <w:b/>
        </w:rPr>
        <w:tab/>
      </w:r>
      <w:r w:rsidR="00944022">
        <w:rPr>
          <w:rFonts w:ascii="微软雅黑" w:eastAsia="微软雅黑" w:hAnsi="微软雅黑"/>
          <w:b/>
        </w:rPr>
        <w:tab/>
      </w:r>
      <w:r w:rsidR="00944022" w:rsidRPr="003917E4">
        <w:rPr>
          <w:rFonts w:ascii="微软雅黑" w:eastAsia="微软雅黑" w:hAnsi="微软雅黑" w:hint="eastAsia"/>
          <w:b/>
          <w:color w:val="FF0000"/>
        </w:rPr>
        <w:t>★</w:t>
      </w:r>
    </w:p>
    <w:p w14:paraId="7F451AA7" w14:textId="40A70103" w:rsidR="001468C4" w:rsidRP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b.客人的收入增加</w:t>
      </w:r>
      <w:r w:rsidR="00944022">
        <w:rPr>
          <w:rFonts w:ascii="微软雅黑" w:eastAsia="微软雅黑" w:hAnsi="微软雅黑" w:hint="eastAsia"/>
          <w:b/>
        </w:rPr>
        <w:t xml:space="preserve"> </w:t>
      </w:r>
      <w:r w:rsidR="00944022">
        <w:rPr>
          <w:rFonts w:ascii="微软雅黑" w:eastAsia="微软雅黑" w:hAnsi="微软雅黑"/>
          <w:b/>
        </w:rPr>
        <w:tab/>
      </w:r>
      <w:r w:rsidR="00944022" w:rsidRPr="003917E4">
        <w:rPr>
          <w:rFonts w:ascii="微软雅黑" w:eastAsia="微软雅黑" w:hAnsi="微软雅黑" w:hint="eastAsia"/>
          <w:b/>
          <w:color w:val="FF0000"/>
        </w:rPr>
        <w:t>★</w:t>
      </w:r>
    </w:p>
    <w:p w14:paraId="191C6B50" w14:textId="58483AC3" w:rsidR="001468C4" w:rsidRP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c.增加赌台数量</w:t>
      </w:r>
      <w:r w:rsidR="00944022">
        <w:rPr>
          <w:rFonts w:ascii="微软雅黑" w:eastAsia="微软雅黑" w:hAnsi="微软雅黑" w:hint="eastAsia"/>
          <w:b/>
        </w:rPr>
        <w:t xml:space="preserve"> </w:t>
      </w:r>
      <w:r w:rsidR="00944022">
        <w:rPr>
          <w:rFonts w:ascii="微软雅黑" w:eastAsia="微软雅黑" w:hAnsi="微软雅黑"/>
          <w:b/>
        </w:rPr>
        <w:tab/>
      </w:r>
      <w:r w:rsidR="00944022">
        <w:rPr>
          <w:rFonts w:ascii="微软雅黑" w:eastAsia="微软雅黑" w:hAnsi="微软雅黑"/>
          <w:b/>
        </w:rPr>
        <w:tab/>
      </w:r>
      <w:r w:rsidR="00944022" w:rsidRPr="003917E4">
        <w:rPr>
          <w:rFonts w:ascii="微软雅黑" w:eastAsia="微软雅黑" w:hAnsi="微软雅黑" w:hint="eastAsia"/>
          <w:b/>
          <w:color w:val="FF0000"/>
        </w:rPr>
        <w:t>★</w:t>
      </w:r>
    </w:p>
    <w:p w14:paraId="724D8C3D" w14:textId="7AF9A0C2" w:rsidR="001468C4" w:rsidRP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d.开新赌场</w:t>
      </w:r>
      <w:r w:rsidR="00944022">
        <w:rPr>
          <w:rFonts w:ascii="微软雅黑" w:eastAsia="微软雅黑" w:hAnsi="微软雅黑" w:hint="eastAsia"/>
          <w:b/>
        </w:rPr>
        <w:t xml:space="preserve"> </w:t>
      </w:r>
      <w:r w:rsidR="00944022">
        <w:rPr>
          <w:rFonts w:ascii="微软雅黑" w:eastAsia="微软雅黑" w:hAnsi="微软雅黑"/>
          <w:b/>
        </w:rPr>
        <w:tab/>
      </w:r>
      <w:r w:rsidR="00944022">
        <w:rPr>
          <w:rFonts w:ascii="微软雅黑" w:eastAsia="微软雅黑" w:hAnsi="微软雅黑"/>
          <w:b/>
        </w:rPr>
        <w:tab/>
      </w:r>
      <w:r w:rsidR="00944022">
        <w:rPr>
          <w:rFonts w:ascii="微软雅黑" w:eastAsia="微软雅黑" w:hAnsi="微软雅黑"/>
          <w:b/>
        </w:rPr>
        <w:tab/>
      </w:r>
      <w:r w:rsidR="00944022" w:rsidRPr="003917E4">
        <w:rPr>
          <w:rFonts w:ascii="微软雅黑" w:eastAsia="微软雅黑" w:hAnsi="微软雅黑" w:hint="eastAsia"/>
          <w:b/>
          <w:color w:val="FF0000"/>
        </w:rPr>
        <w:t>★</w:t>
      </w:r>
    </w:p>
    <w:p w14:paraId="2409F87F" w14:textId="2D8CF055" w:rsidR="001468C4" w:rsidRP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e.</w:t>
      </w:r>
      <w:bookmarkStart w:id="1" w:name="OLE_LINK1"/>
      <w:bookmarkStart w:id="2" w:name="OLE_LINK2"/>
      <w:r w:rsidRPr="001468C4">
        <w:rPr>
          <w:rFonts w:ascii="微软雅黑" w:eastAsia="微软雅黑" w:hAnsi="微软雅黑"/>
          <w:b/>
        </w:rPr>
        <w:t>提高最低投注</w:t>
      </w:r>
      <w:bookmarkEnd w:id="1"/>
      <w:bookmarkEnd w:id="2"/>
      <w:r w:rsidRPr="001468C4">
        <w:rPr>
          <w:rFonts w:ascii="微软雅黑" w:eastAsia="微软雅黑" w:hAnsi="微软雅黑"/>
          <w:b/>
        </w:rPr>
        <w:t>金额</w:t>
      </w:r>
      <w:r w:rsidR="00944022">
        <w:rPr>
          <w:rFonts w:ascii="微软雅黑" w:eastAsia="微软雅黑" w:hAnsi="微软雅黑" w:hint="eastAsia"/>
          <w:b/>
        </w:rPr>
        <w:t xml:space="preserve"> </w:t>
      </w:r>
      <w:r w:rsidR="00944022">
        <w:rPr>
          <w:rFonts w:ascii="微软雅黑" w:eastAsia="微软雅黑" w:hAnsi="微软雅黑"/>
          <w:b/>
        </w:rPr>
        <w:tab/>
      </w:r>
      <w:r w:rsidR="00944022" w:rsidRPr="003917E4">
        <w:rPr>
          <w:rFonts w:ascii="微软雅黑" w:eastAsia="微软雅黑" w:hAnsi="微软雅黑" w:hint="eastAsia"/>
          <w:b/>
          <w:color w:val="FF0000"/>
        </w:rPr>
        <w:t>★</w:t>
      </w:r>
    </w:p>
    <w:p w14:paraId="2D8EEF30" w14:textId="77777777" w:rsidR="001468C4" w:rsidRP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f.增加非赌业收入</w:t>
      </w:r>
    </w:p>
    <w:p w14:paraId="5F7AD01D" w14:textId="0B67BE80" w:rsid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 w:hint="eastAsia"/>
          <w:b/>
        </w:rPr>
        <w:t>把你的选择按重要性排序</w:t>
      </w:r>
      <w:r w:rsidRPr="001468C4">
        <w:rPr>
          <w:rFonts w:ascii="微软雅黑" w:eastAsia="微软雅黑" w:hAnsi="微软雅黑"/>
          <w:b/>
        </w:rPr>
        <w:t>,并加以说明</w:t>
      </w:r>
    </w:p>
    <w:p w14:paraId="2603E189" w14:textId="2E195581" w:rsidR="001468C4" w:rsidRPr="001468C4" w:rsidRDefault="00944022" w:rsidP="001468C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我认为主要跟a，b相关，a和b同等重要，下面的都是a，b拉动呈现的结果</w:t>
      </w:r>
    </w:p>
    <w:p w14:paraId="7B07AF90" w14:textId="77777777" w:rsidR="001468C4" w:rsidRPr="001468C4" w:rsidRDefault="001468C4" w:rsidP="001468C4">
      <w:pPr>
        <w:rPr>
          <w:rFonts w:ascii="微软雅黑" w:eastAsia="微软雅黑" w:hAnsi="微软雅黑"/>
        </w:rPr>
      </w:pPr>
    </w:p>
    <w:p w14:paraId="058ED3E9" w14:textId="23545C3C" w:rsidR="001468C4" w:rsidRPr="001468C4" w:rsidRDefault="001468C4" w:rsidP="001468C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14年后澳门博彩业不振主要有哪些主要原因?</w:t>
      </w:r>
    </w:p>
    <w:p w14:paraId="498EB93C" w14:textId="2BA7CED9" w:rsidR="001468C4" w:rsidRDefault="00944022" w:rsidP="00944022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经济不景气，13-14年中国经济触底。</w:t>
      </w:r>
    </w:p>
    <w:p w14:paraId="5FB721CA" w14:textId="2CDE7A8D" w:rsidR="00944022" w:rsidRPr="00944022" w:rsidRDefault="00F53E0F" w:rsidP="00944022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主要原因是行政政策影响。反腐倡廉，控制银联卡消费，护照出行限制，反洗钱力度加大</w:t>
      </w:r>
    </w:p>
    <w:p w14:paraId="597CBA09" w14:textId="77777777" w:rsidR="001468C4" w:rsidRPr="001468C4" w:rsidRDefault="001468C4" w:rsidP="001468C4">
      <w:pPr>
        <w:rPr>
          <w:rFonts w:ascii="微软雅黑" w:eastAsia="微软雅黑" w:hAnsi="微软雅黑"/>
        </w:rPr>
      </w:pPr>
    </w:p>
    <w:p w14:paraId="53645049" w14:textId="03651FAC" w:rsidR="001468C4" w:rsidRPr="001468C4" w:rsidRDefault="001468C4" w:rsidP="001468C4">
      <w:pPr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 w:hint="eastAsia"/>
          <w:b/>
        </w:rPr>
        <w:t>【附加题】：</w:t>
      </w:r>
    </w:p>
    <w:p w14:paraId="4A68D4AA" w14:textId="2F301F55" w:rsidR="001468C4" w:rsidRPr="001468C4" w:rsidRDefault="001468C4" w:rsidP="001468C4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酒店的入住率，餐饮的翻台率和博彩单个台子的净收入有何联系?对比快餐和赌场，商业模式和关键营运指标有</w:t>
      </w:r>
      <w:r w:rsidRPr="001468C4">
        <w:rPr>
          <w:rFonts w:ascii="微软雅黑" w:eastAsia="微软雅黑" w:hAnsi="微软雅黑"/>
          <w:b/>
        </w:rPr>
        <w:lastRenderedPageBreak/>
        <w:t>何异同?</w:t>
      </w:r>
    </w:p>
    <w:p w14:paraId="6E14CE02" w14:textId="542FBF1B" w:rsidR="001468C4" w:rsidRDefault="00F53E0F" w:rsidP="001468C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入住率*单价=收入</w:t>
      </w:r>
    </w:p>
    <w:p w14:paraId="46C35516" w14:textId="1510AF82" w:rsidR="00F53E0F" w:rsidRDefault="00F53E0F" w:rsidP="001468C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翻台率*单价=收入</w:t>
      </w:r>
    </w:p>
    <w:p w14:paraId="3C29BD35" w14:textId="59C3784B" w:rsidR="00F53E0F" w:rsidRDefault="00F53E0F" w:rsidP="001468C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博彩单个台子*台数=收入</w:t>
      </w:r>
    </w:p>
    <w:p w14:paraId="3AEAC052" w14:textId="5AE0D2EB" w:rsidR="00F53E0F" w:rsidRDefault="00F53E0F" w:rsidP="001468C4">
      <w:pPr>
        <w:rPr>
          <w:rFonts w:ascii="微软雅黑" w:eastAsia="微软雅黑" w:hAnsi="微软雅黑"/>
        </w:rPr>
      </w:pPr>
    </w:p>
    <w:p w14:paraId="7E0865FF" w14:textId="36B4254F" w:rsidR="00F53E0F" w:rsidRDefault="00F53E0F" w:rsidP="001468C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快餐商业模式=</w:t>
      </w:r>
      <w:r w:rsidR="005D2F0F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客单价*座位数*翻台率+客单价*外卖份数</w:t>
      </w:r>
      <w:r w:rsidR="005D2F0F">
        <w:rPr>
          <w:rFonts w:ascii="微软雅黑" w:eastAsia="微软雅黑" w:hAnsi="微软雅黑" w:hint="eastAsia"/>
        </w:rPr>
        <w:t>】-成本-租金水电-人工-税-折旧</w:t>
      </w:r>
    </w:p>
    <w:p w14:paraId="6B6357A5" w14:textId="30474992" w:rsidR="00F53E0F" w:rsidRDefault="00F53E0F" w:rsidP="001468C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赌场=贵宾室数量*贵宾室收入*翻台率+老虎机</w:t>
      </w:r>
      <w:r w:rsidR="005D2F0F">
        <w:rPr>
          <w:rFonts w:ascii="微软雅黑" w:eastAsia="微软雅黑" w:hAnsi="微软雅黑" w:hint="eastAsia"/>
        </w:rPr>
        <w:t>数量*平均单人下注*单台服务客人数*赢率</w:t>
      </w:r>
      <w:r w:rsidR="005D2F0F">
        <w:rPr>
          <w:rFonts w:ascii="微软雅黑" w:eastAsia="微软雅黑" w:hAnsi="微软雅黑" w:hint="eastAsia"/>
        </w:rPr>
        <w:t>-成本-租金水电-人工-税-折旧</w:t>
      </w:r>
    </w:p>
    <w:p w14:paraId="39DE2055" w14:textId="2D3D2575" w:rsidR="005D2F0F" w:rsidRDefault="005D2F0F" w:rsidP="001468C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相同指标：</w:t>
      </w:r>
    </w:p>
    <w:p w14:paraId="213283C2" w14:textId="2F4B9836" w:rsidR="005D2F0F" w:rsidRDefault="005D2F0F" w:rsidP="005D2F0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5D2F0F">
        <w:rPr>
          <w:rFonts w:ascii="微软雅黑" w:eastAsia="微软雅黑" w:hAnsi="微软雅黑" w:hint="eastAsia"/>
        </w:rPr>
        <w:t>服务客人数量</w:t>
      </w:r>
    </w:p>
    <w:p w14:paraId="39118A86" w14:textId="2BBCB604" w:rsidR="005D2F0F" w:rsidRDefault="005D2F0F" w:rsidP="005D2F0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客户满意度</w:t>
      </w:r>
    </w:p>
    <w:p w14:paraId="019F725A" w14:textId="7D974554" w:rsidR="0006671F" w:rsidRDefault="0006671F" w:rsidP="005D2F0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客单消费</w:t>
      </w:r>
    </w:p>
    <w:p w14:paraId="1B772094" w14:textId="221F7448" w:rsidR="005D2F0F" w:rsidRDefault="005D2F0F" w:rsidP="005D2F0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不同</w:t>
      </w:r>
      <w:r w:rsidR="0006671F">
        <w:rPr>
          <w:rFonts w:ascii="微软雅黑" w:eastAsia="微软雅黑" w:hAnsi="微软雅黑" w:hint="eastAsia"/>
        </w:rPr>
        <w:t>营运指标</w:t>
      </w:r>
      <w:r>
        <w:rPr>
          <w:rFonts w:ascii="微软雅黑" w:eastAsia="微软雅黑" w:hAnsi="微软雅黑" w:hint="eastAsia"/>
        </w:rPr>
        <w:t>：</w:t>
      </w:r>
    </w:p>
    <w:p w14:paraId="47360F99" w14:textId="5F04B9E3" w:rsidR="005D2F0F" w:rsidRDefault="0006671F" w:rsidP="005D2F0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一个有生产成本，一个没有。</w:t>
      </w:r>
    </w:p>
    <w:p w14:paraId="2237FE43" w14:textId="535C2A15" w:rsidR="0006671F" w:rsidRDefault="0006671F" w:rsidP="0006671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餐厅讲究翻台率，赌场讲究赢率。</w:t>
      </w:r>
    </w:p>
    <w:p w14:paraId="11C741B2" w14:textId="4027DFCA" w:rsidR="0006671F" w:rsidRPr="0006671F" w:rsidRDefault="0006671F" w:rsidP="0006671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赌场讲究中介人数量和平均引客数，快餐没有</w:t>
      </w:r>
    </w:p>
    <w:p w14:paraId="0E90AD91" w14:textId="77777777" w:rsidR="005D2F0F" w:rsidRPr="0006671F" w:rsidRDefault="005D2F0F" w:rsidP="001468C4">
      <w:pPr>
        <w:rPr>
          <w:rFonts w:ascii="微软雅黑" w:eastAsia="微软雅黑" w:hAnsi="微软雅黑" w:hint="eastAsia"/>
        </w:rPr>
      </w:pPr>
    </w:p>
    <w:p w14:paraId="32B356EC" w14:textId="40E0CBEB" w:rsidR="001468C4" w:rsidRPr="001468C4" w:rsidRDefault="001468C4" w:rsidP="001468C4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按照中美人口、经济总量对比，澳门和拉斯维加斯博彩业收入对比，你认为澳门的博彩业发展是否面临増长的极限?</w:t>
      </w:r>
    </w:p>
    <w:p w14:paraId="318B1CE8" w14:textId="2F0E8B49" w:rsidR="001468C4" w:rsidRDefault="00D243D2" w:rsidP="001468C4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DE1C089" wp14:editId="01AB98B8">
            <wp:extent cx="6645910" cy="43961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2B17" w14:textId="3C5EF4EA" w:rsidR="00D243D2" w:rsidRDefault="00D243D2" w:rsidP="001468C4">
      <w:pPr>
        <w:rPr>
          <w:rFonts w:ascii="微软雅黑" w:eastAsia="微软雅黑" w:hAnsi="微软雅黑"/>
        </w:rPr>
      </w:pPr>
    </w:p>
    <w:p w14:paraId="21E683FC" w14:textId="59559ECF" w:rsidR="00D243D2" w:rsidRDefault="00D243D2" w:rsidP="001468C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0322A30" wp14:editId="1EDB2CE2">
            <wp:extent cx="6645910" cy="43033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5AB1" w14:textId="4000D381" w:rsidR="00D243D2" w:rsidRDefault="00D243D2" w:rsidP="001468C4">
      <w:pPr>
        <w:rPr>
          <w:rFonts w:ascii="微软雅黑" w:eastAsia="微软雅黑" w:hAnsi="微软雅黑"/>
        </w:rPr>
      </w:pPr>
    </w:p>
    <w:p w14:paraId="7ABED639" w14:textId="429EA930" w:rsidR="00D243D2" w:rsidRPr="001468C4" w:rsidRDefault="00D243D2" w:rsidP="001468C4">
      <w:pPr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5BCD6569" wp14:editId="4E7F8D28">
            <wp:extent cx="6645910" cy="42475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C5FB" w14:textId="0C663351" w:rsidR="001468C4" w:rsidRDefault="001468C4" w:rsidP="001468C4">
      <w:pPr>
        <w:rPr>
          <w:rFonts w:ascii="微软雅黑" w:eastAsia="微软雅黑" w:hAnsi="微软雅黑"/>
          <w:b/>
        </w:rPr>
      </w:pPr>
    </w:p>
    <w:p w14:paraId="47CB519D" w14:textId="6BAF83AC" w:rsidR="00266D15" w:rsidRDefault="00266D15" w:rsidP="001468C4">
      <w:pPr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1E720E94" wp14:editId="23496ED6">
            <wp:extent cx="6645910" cy="42837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4124" w14:textId="08310692" w:rsidR="00C762CF" w:rsidRDefault="00C762CF" w:rsidP="001468C4">
      <w:pPr>
        <w:rPr>
          <w:rFonts w:ascii="微软雅黑" w:eastAsia="微软雅黑" w:hAnsi="微软雅黑"/>
          <w:b/>
        </w:rPr>
      </w:pPr>
    </w:p>
    <w:p w14:paraId="5BD5B434" w14:textId="52AB2053" w:rsidR="00C762CF" w:rsidRDefault="00C762CF" w:rsidP="001468C4">
      <w:pPr>
        <w:rPr>
          <w:rFonts w:ascii="微软雅黑" w:eastAsia="微软雅黑" w:hAnsi="微软雅黑" w:hint="eastAsia"/>
          <w:b/>
        </w:rPr>
      </w:pPr>
      <w:r>
        <w:rPr>
          <w:noProof/>
        </w:rPr>
        <w:lastRenderedPageBreak/>
        <w:drawing>
          <wp:inline distT="0" distB="0" distL="0" distR="0" wp14:anchorId="0A03F6E2" wp14:editId="637C3C88">
            <wp:extent cx="6645910" cy="4231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3377" w14:textId="67FB7C09" w:rsidR="00C762CF" w:rsidRDefault="00C762CF" w:rsidP="001468C4">
      <w:pPr>
        <w:rPr>
          <w:rFonts w:ascii="微软雅黑" w:eastAsia="微软雅黑" w:hAnsi="微软雅黑"/>
          <w:b/>
        </w:rPr>
      </w:pPr>
    </w:p>
    <w:p w14:paraId="35D248B3" w14:textId="7F42E127" w:rsidR="00C762CF" w:rsidRDefault="00C762CF" w:rsidP="001468C4">
      <w:pPr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数据情况：</w:t>
      </w:r>
    </w:p>
    <w:p w14:paraId="01A7A266" w14:textId="742C7117" w:rsidR="00C762CF" w:rsidRPr="00C762CF" w:rsidRDefault="00C762CF" w:rsidP="00C762CF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C762CF">
        <w:rPr>
          <w:rFonts w:ascii="微软雅黑" w:eastAsia="微软雅黑" w:hAnsi="微软雅黑" w:hint="eastAsia"/>
        </w:rPr>
        <w:t>中国人口已经到达顶峰，美国依然在稳定增长</w:t>
      </w:r>
    </w:p>
    <w:p w14:paraId="6C912876" w14:textId="5D96D45F" w:rsidR="00C762CF" w:rsidRPr="00C762CF" w:rsidRDefault="00C762CF" w:rsidP="00C762CF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C762CF">
        <w:rPr>
          <w:rFonts w:ascii="微软雅黑" w:eastAsia="微软雅黑" w:hAnsi="微软雅黑" w:hint="eastAsia"/>
        </w:rPr>
        <w:t>经济总量，中美都在攀升</w:t>
      </w:r>
    </w:p>
    <w:p w14:paraId="7E5E2E0E" w14:textId="02B4A7F9" w:rsidR="00C762CF" w:rsidRPr="00C762CF" w:rsidRDefault="00C762CF" w:rsidP="00C762CF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 w:hint="eastAsia"/>
        </w:rPr>
      </w:pPr>
      <w:r w:rsidRPr="00C762CF">
        <w:rPr>
          <w:rFonts w:ascii="微软雅黑" w:eastAsia="微软雅黑" w:hAnsi="微软雅黑" w:hint="eastAsia"/>
        </w:rPr>
        <w:t>澳门和美国的博彩收入，都呈现出周期性波动</w:t>
      </w:r>
    </w:p>
    <w:p w14:paraId="2DCE476C" w14:textId="08A60421" w:rsidR="00C762CF" w:rsidRPr="002121D5" w:rsidRDefault="00C762CF" w:rsidP="00C762CF">
      <w:pPr>
        <w:rPr>
          <w:rFonts w:ascii="微软雅黑" w:eastAsia="微软雅黑" w:hAnsi="微软雅黑"/>
          <w:b/>
        </w:rPr>
      </w:pPr>
      <w:r w:rsidRPr="002121D5">
        <w:rPr>
          <w:rFonts w:ascii="微软雅黑" w:eastAsia="微软雅黑" w:hAnsi="微软雅黑" w:hint="eastAsia"/>
          <w:b/>
        </w:rPr>
        <w:t>澳门博彩业是否到达极限</w:t>
      </w:r>
      <w:r w:rsidR="002121D5" w:rsidRPr="002121D5">
        <w:rPr>
          <w:rFonts w:ascii="微软雅黑" w:eastAsia="微软雅黑" w:hAnsi="微软雅黑" w:hint="eastAsia"/>
          <w:b/>
        </w:rPr>
        <w:t>？</w:t>
      </w:r>
    </w:p>
    <w:p w14:paraId="28BE6077" w14:textId="176AF413" w:rsidR="00C762CF" w:rsidRPr="002121D5" w:rsidRDefault="002121D5" w:rsidP="002121D5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 w:hint="eastAsia"/>
        </w:rPr>
      </w:pPr>
      <w:r w:rsidRPr="002121D5">
        <w:rPr>
          <w:rFonts w:ascii="微软雅黑" w:eastAsia="微软雅黑" w:hAnsi="微软雅黑" w:hint="eastAsia"/>
        </w:rPr>
        <w:t>中国</w:t>
      </w:r>
      <w:r w:rsidR="00C762CF" w:rsidRPr="002121D5">
        <w:rPr>
          <w:rFonts w:ascii="微软雅黑" w:eastAsia="微软雅黑" w:hAnsi="微软雅黑" w:hint="eastAsia"/>
        </w:rPr>
        <w:t>人口</w:t>
      </w:r>
      <w:r w:rsidRPr="002121D5">
        <w:rPr>
          <w:rFonts w:ascii="微软雅黑" w:eastAsia="微软雅黑" w:hAnsi="微软雅黑" w:hint="eastAsia"/>
        </w:rPr>
        <w:t>数量变化不是关键因子，澳门赌业目前主要收入来自贵宾厅，这一部分来自中国的一部分好赌的精英阶层，这部分人消费的多少，不取决中国总人口变化。而更多取决于经济的景气周期，和中国GDP的增长。随着GDP增长，这部分人的数量和消费金额还会提升。其次，角子机目前在澳门博彩收入里占比很小，这里是一个潜在市场，随着中国GDP，和人均GDP持续增长，去澳门旅游的中产和普通百姓不断增多，会更多参与角子机。角子机的市场份额我判断会逐渐增大。</w:t>
      </w:r>
    </w:p>
    <w:p w14:paraId="7F3A5C9D" w14:textId="77777777" w:rsidR="00C762CF" w:rsidRDefault="00C762CF" w:rsidP="001468C4">
      <w:pPr>
        <w:rPr>
          <w:rFonts w:ascii="微软雅黑" w:eastAsia="微软雅黑" w:hAnsi="微软雅黑" w:hint="eastAsia"/>
          <w:b/>
        </w:rPr>
      </w:pPr>
    </w:p>
    <w:p w14:paraId="0683B31F" w14:textId="7B9D3212" w:rsidR="00A970A6" w:rsidRPr="001468C4" w:rsidRDefault="001468C4" w:rsidP="00944022">
      <w:pPr>
        <w:pStyle w:val="a3"/>
        <w:numPr>
          <w:ilvl w:val="0"/>
          <w:numId w:val="2"/>
        </w:numPr>
        <w:ind w:left="420" w:firstLineChars="0" w:firstLine="420"/>
        <w:rPr>
          <w:rFonts w:ascii="微软雅黑" w:eastAsia="微软雅黑" w:hAnsi="微软雅黑"/>
          <w:b/>
        </w:rPr>
      </w:pPr>
      <w:r w:rsidRPr="001468C4">
        <w:rPr>
          <w:rFonts w:ascii="微软雅黑" w:eastAsia="微软雅黑" w:hAnsi="微软雅黑"/>
          <w:b/>
        </w:rPr>
        <w:t>你认为人均GDP与博彩行业发展有怎样的联系?</w:t>
      </w:r>
    </w:p>
    <w:p w14:paraId="2CBD7779" w14:textId="0E09B12E" w:rsidR="001468C4" w:rsidRDefault="002121D5" w:rsidP="001468C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人均GDP与博彩业应该是强相关，这点在美国表现更为明显。美国博彩业里更多是角子机。</w:t>
      </w:r>
    </w:p>
    <w:p w14:paraId="24DEE4F7" w14:textId="31C2EACC" w:rsidR="002121D5" w:rsidRPr="001468C4" w:rsidRDefault="002121D5" w:rsidP="001468C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在澳门博彩业上，这点表现不明显。原因在于澳门博彩业的收入结构，主要是贵宾室。</w:t>
      </w:r>
    </w:p>
    <w:sectPr w:rsidR="002121D5" w:rsidRPr="001468C4" w:rsidSect="0014572E"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B4FE34" w14:textId="77777777" w:rsidR="000F0561" w:rsidRDefault="000F0561" w:rsidP="008E00F1">
      <w:r>
        <w:separator/>
      </w:r>
    </w:p>
  </w:endnote>
  <w:endnote w:type="continuationSeparator" w:id="0">
    <w:p w14:paraId="3D5131B8" w14:textId="77777777" w:rsidR="000F0561" w:rsidRDefault="000F0561" w:rsidP="008E0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DF0FC3" w14:textId="77777777" w:rsidR="000F0561" w:rsidRDefault="000F0561" w:rsidP="008E00F1">
      <w:r>
        <w:separator/>
      </w:r>
    </w:p>
  </w:footnote>
  <w:footnote w:type="continuationSeparator" w:id="0">
    <w:p w14:paraId="2A165C77" w14:textId="77777777" w:rsidR="000F0561" w:rsidRDefault="000F0561" w:rsidP="008E00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67842"/>
    <w:multiLevelType w:val="hybridMultilevel"/>
    <w:tmpl w:val="9C727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0365DB7"/>
    <w:multiLevelType w:val="hybridMultilevel"/>
    <w:tmpl w:val="4496ABD2"/>
    <w:lvl w:ilvl="0" w:tplc="A53A398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87365E"/>
    <w:multiLevelType w:val="hybridMultilevel"/>
    <w:tmpl w:val="E61E9274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3C36466"/>
    <w:multiLevelType w:val="hybridMultilevel"/>
    <w:tmpl w:val="D6400E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8AF2F8A"/>
    <w:multiLevelType w:val="hybridMultilevel"/>
    <w:tmpl w:val="9782F468"/>
    <w:lvl w:ilvl="0" w:tplc="3BD028B2">
      <w:start w:val="1"/>
      <w:numFmt w:val="upp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DAD306E"/>
    <w:multiLevelType w:val="hybridMultilevel"/>
    <w:tmpl w:val="2F8A2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00750DF"/>
    <w:multiLevelType w:val="hybridMultilevel"/>
    <w:tmpl w:val="18105CF2"/>
    <w:lvl w:ilvl="0" w:tplc="DD1E87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E01872"/>
    <w:multiLevelType w:val="hybridMultilevel"/>
    <w:tmpl w:val="2D6CCDC8"/>
    <w:lvl w:ilvl="0" w:tplc="21E0F9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1B65C9E"/>
    <w:multiLevelType w:val="hybridMultilevel"/>
    <w:tmpl w:val="04129A60"/>
    <w:lvl w:ilvl="0" w:tplc="B9AEF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2E74C9"/>
    <w:multiLevelType w:val="hybridMultilevel"/>
    <w:tmpl w:val="2834DF98"/>
    <w:lvl w:ilvl="0" w:tplc="0B9CA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FF73C2"/>
    <w:multiLevelType w:val="hybridMultilevel"/>
    <w:tmpl w:val="AE080574"/>
    <w:lvl w:ilvl="0" w:tplc="0C882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9"/>
  </w:num>
  <w:num w:numId="3">
    <w:abstractNumId w:val="10"/>
  </w:num>
  <w:num w:numId="4">
    <w:abstractNumId w:val="4"/>
  </w:num>
  <w:num w:numId="5">
    <w:abstractNumId w:val="1"/>
  </w:num>
  <w:num w:numId="6">
    <w:abstractNumId w:val="7"/>
  </w:num>
  <w:num w:numId="7">
    <w:abstractNumId w:val="5"/>
  </w:num>
  <w:num w:numId="8">
    <w:abstractNumId w:val="8"/>
  </w:num>
  <w:num w:numId="9">
    <w:abstractNumId w:val="3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BF6"/>
    <w:rsid w:val="0006671F"/>
    <w:rsid w:val="000F0561"/>
    <w:rsid w:val="00110580"/>
    <w:rsid w:val="0014572E"/>
    <w:rsid w:val="001468C4"/>
    <w:rsid w:val="002121D5"/>
    <w:rsid w:val="00266D15"/>
    <w:rsid w:val="00350C64"/>
    <w:rsid w:val="003917E4"/>
    <w:rsid w:val="004B4F2F"/>
    <w:rsid w:val="005B7AE6"/>
    <w:rsid w:val="005D2F0F"/>
    <w:rsid w:val="00636B44"/>
    <w:rsid w:val="00642886"/>
    <w:rsid w:val="00723DA0"/>
    <w:rsid w:val="00731615"/>
    <w:rsid w:val="007B6BF6"/>
    <w:rsid w:val="00827700"/>
    <w:rsid w:val="00835216"/>
    <w:rsid w:val="008D5E19"/>
    <w:rsid w:val="008E00F1"/>
    <w:rsid w:val="009175B4"/>
    <w:rsid w:val="00921F83"/>
    <w:rsid w:val="00944022"/>
    <w:rsid w:val="00A10381"/>
    <w:rsid w:val="00C054A3"/>
    <w:rsid w:val="00C762CF"/>
    <w:rsid w:val="00D243D2"/>
    <w:rsid w:val="00F53E0F"/>
    <w:rsid w:val="00F61806"/>
    <w:rsid w:val="00F82DED"/>
    <w:rsid w:val="00FE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4524CB"/>
  <w15:chartTrackingRefBased/>
  <w15:docId w15:val="{3AFA0E1C-0612-4ACB-8CB9-D299AA93B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68C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E00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E00F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E00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E00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11</Pages>
  <Words>427</Words>
  <Characters>2437</Characters>
  <Application>Microsoft Office Word</Application>
  <DocSecurity>0</DocSecurity>
  <Lines>20</Lines>
  <Paragraphs>5</Paragraphs>
  <ScaleCrop>false</ScaleCrop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Forrest Fu</dc:creator>
  <cp:keywords/>
  <dc:description/>
  <cp:lastModifiedBy>Forrest Fu</cp:lastModifiedBy>
  <cp:revision>6</cp:revision>
  <dcterms:created xsi:type="dcterms:W3CDTF">2018-04-04T13:35:00Z</dcterms:created>
  <dcterms:modified xsi:type="dcterms:W3CDTF">2018-04-06T10:31:00Z</dcterms:modified>
</cp:coreProperties>
</file>