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18春训营-价值投资新时代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任务二：博彩-重资产娱乐业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【春训营守则】：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高质量完成作业，按时（每周日12点前）递交：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对题目内容保密，严禁外传，一经发现，取消春训营资格；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每人有三次交作业豁免的机会，三次机会用完后每次需付费100元查看答案。作业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被评为“很水”需要在群内发50元（分十个）拼手气红包。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【截止时间】：4月8日（周日）晚12点前在九斗网站提交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作业统一答于一个附件中（Excel或Word均可）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【耗时预估】：8~16个小时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【预备阅读】：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参考文章三篇，通过辅助文件下载获取连接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金沙中国（1928.HK、）招股说明书和年报，通过港交所披露易下载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银河娱乐（27.HK）2005年借壳上市说明书和年报，通过港交所披露易下载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文章一：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instrText xml:space="preserve"> HYPERLINK "http://club.kdnet.net/dispbbs.asp?boardid=1&amp;id=10591518" </w:instrTex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18"/>
          <w:szCs w:val="18"/>
        </w:rPr>
        <w:t>http://club.kdnet.net/dispbbs.asp?boardid=1&amp;id=10591518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end"/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文章二：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instrText xml:space="preserve"> HYPERLINK "https://www.sohu.com/a/152917528_800727" </w:instrTex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18"/>
          <w:szCs w:val="18"/>
        </w:rPr>
        <w:t>https://www.sohu.com/a/152917528_800727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end"/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文章三：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instrText xml:space="preserve"> HYPERLINK "https://baijia.baidu.com/s?old_id=342508" </w:instrTex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</w:rPr>
        <w:t>https://baijia.baidu.com/s?old_id=342508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end"/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文章</w:t>
      </w:r>
      <w:r>
        <w:rPr>
          <w:rFonts w:hint="eastAsia" w:asciiTheme="minorEastAsia" w:hAnsiTheme="minorEastAsia" w:cstheme="minorEastAsia"/>
          <w:color w:val="000000"/>
          <w:sz w:val="18"/>
          <w:szCs w:val="18"/>
          <w:lang w:val="en-US" w:eastAsia="zh-CN"/>
        </w:rPr>
        <w:t>四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lang w:val="en-US" w:eastAsia="zh-CN"/>
        </w:rPr>
        <w:t>澳门赌牌三分天下 三家赌牌得主引来180亿巨额资金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instrText xml:space="preserve"> HYPERLINK "http://news.sohu.com/90/77/news148027790.shtml" </w:instrTex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http://news.sohu.com/90/77/news148027790.shtml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end"/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银河娱乐（27.HK）2005年借壳上市说明书：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instrText xml:space="preserve"> HYPERLINK "http://www.hkexnews.hk/listedco/listconews/SEHK/2005/0630/LTN20050630080_C.pdf" </w:instrTex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</w:rPr>
        <w:t>http://www.hkexnews.hk/listedco/listconews/SEHK/2005/0630/LTN20050630080_C.pdf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【参考资料】：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"http://finance.yahoo.com"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http://finance.yahoo.com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"http://www.dsec.gov.mo"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www.dsec.gov.mo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 澳门统计局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"http://www.hkexnews.hk/index_c.htm"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http://www.hkexnews.hk/index_c.htm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 港股披露易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【通关题】：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与朝阳产业和夕阳产业相比，哪些是日不落产业（请用四个字回答）？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衣食住行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为什么衣食这些一般能穿越牛熊的消费股在A股和港股会显出显著的周期性，例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如白酒、鞋服？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消费升级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互联网科技影响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政策冲击，例如：“反三公”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跟食品、鞋服等消费品行业相比，零售、餐饮、博彩、酒店甚至美容、足疗、洗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浴、大保健的生意本质是什么？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零售、餐饮、博彩、酒店甚至美容、足疗，洗浴、大保健的生意本质是商业地产。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参考：麦当劳就是做商业地产的。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以下哪些因素导致了日不落行业的周期性？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经济周期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√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政府的行业政策   </w:t>
      </w:r>
      <w:r>
        <w:rPr>
          <w:rFonts w:hint="eastAsia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√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产业升级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反腐等政治因素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√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为什么在日不落产业中，博彩业的周期性特别显著？从供需两端加以说明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供应端：澳门、美国传统赌场收到中国周边新加坡、泰国等导流。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需求端：反腐政策影响，外汇管制每日使用限额1000元等导致大陆地区客户下降。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博彩业的周期性带给投资者什么样的机会？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计算银河娱乐（27.HK）借壳上市后至今的</w:t>
      </w:r>
      <w:bookmarkStart w:id="0" w:name="OLE_LINK1"/>
      <w:r>
        <w:rPr>
          <w:rFonts w:hint="eastAsia"/>
          <w:lang w:val="en-US" w:eastAsia="zh-CN"/>
        </w:rPr>
        <w:t>收益率和年化收益率</w:t>
      </w:r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2005年7月20日借壳上市完成，股价：5.8元，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2018年4月6日，股价：73.55</w:t>
      </w:r>
      <w:r>
        <w:rPr>
          <w:rFonts w:hint="eastAsia"/>
          <w:lang w:val="en-US" w:eastAsia="zh-CN"/>
        </w:rPr>
        <w:tab/>
        <w:t>元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收益率：1268% 即12.68倍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年化收益率：93%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年化收益率 =（投资内收益/本金）/（投资天数/365）×100%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投资内收益 = 本金×年化收益率×投资天数/365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计算银河娱乐借壳上市后至2008年股价最低点时的收益率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银河娱乐借壳上市后股价最低点2008年11月7日，股价0.5元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收益率：-91.38%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计算银河娱乐2008年股价最低点时的市值、PE和PB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银河娱乐2008年股价最低点2008年11月7日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市值：39.3564亿股*0.5=1,967,820,000元=19.68亿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股价：0.5元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PE：负数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PB：0.28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计算银河娱乐2008年股价最低点至此后2014年最高点时的收益率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2008年股价最低点2008年11月7日，股价0.5元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2014年股价最高点2014年1月20日，股价84.5元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收益率：16800%，168倍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计算银河娱乐2014年股价最高点时的市值、PE和PB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2014年股价最高点2014年1月20日，股价84.5元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市值：4223980000股*84.5元=356,926,310,000元=3569亿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PE：每股收益2.41元，按照84.5元计算，PE=35.06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PB：每股净资产9.04元，按照84.5元计算，PB=9.35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计算金沙中国IPO上市后至今的收益率和年化收益率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2009年11月30日上市收盘：9.32元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2018年4月6日收盘价：41.4元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收益率：344.2%，即3.442倍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年化收益率：40.98%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计算金沙中国按IPO发行价计算的市值、PE和PB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IPO发行价：9.32元（2009年11月30日）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市值：8047.87*9.32=75,006,148,400元=750亿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汇率：6.82</w:t>
      </w:r>
      <w:bookmarkStart w:id="1" w:name="_GoBack"/>
      <w:bookmarkEnd w:id="1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计算金沙中国IPO上市后至2014年最高点时的收益率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计算金沙中国2014年股价最高点时的市值、PE和PB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参考美股、港股其他博彩股（永利NYSE：WYNN、米高梅NYSE：MGM、澳博控股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880.HK等），熊市投资博彩股是否包赚不赔？有何风险？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博彩业提升收入主要靠哪些驱动因素？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客流增加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客人的收入增加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增加堵台数量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开新赌场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提高最低投注金额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增加非赌业收入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把你的选择按重要性排序，并加以说明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14年后澳门博彩业不振主要有哪些主要原因？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【附加题】：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酒店的入住率，餐饮的翻台率和博彩单个台子的净收入有何联系？对比快餐盒赌场，商业模式和关键经营指标有何异同？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clear" w:pos="312"/>
        </w:tabs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按照中美人口、经济总量对比，澳门和拉斯维加斯博彩业收入对比，你认为澳门的博彩业发展是否面临增长的极限？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clear" w:pos="312"/>
        </w:tabs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你认为人均GDP与博彩业行业发展有怎样的联系？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62A31"/>
    <w:multiLevelType w:val="singleLevel"/>
    <w:tmpl w:val="5AC62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C62B51"/>
    <w:multiLevelType w:val="singleLevel"/>
    <w:tmpl w:val="5AC62B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C62BC8"/>
    <w:multiLevelType w:val="singleLevel"/>
    <w:tmpl w:val="5AC62BC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C62CDE"/>
    <w:multiLevelType w:val="singleLevel"/>
    <w:tmpl w:val="5AC62C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C62E07"/>
    <w:multiLevelType w:val="singleLevel"/>
    <w:tmpl w:val="5AC62E0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5AC62ED1"/>
    <w:multiLevelType w:val="singleLevel"/>
    <w:tmpl w:val="5AC62ED1"/>
    <w:lvl w:ilvl="0" w:tentative="0">
      <w:start w:val="5"/>
      <w:numFmt w:val="decimal"/>
      <w:lvlText w:val="%1."/>
      <w:lvlJc w:val="left"/>
    </w:lvl>
  </w:abstractNum>
  <w:abstractNum w:abstractNumId="6">
    <w:nsid w:val="5AC62F28"/>
    <w:multiLevelType w:val="singleLevel"/>
    <w:tmpl w:val="5AC62F2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5AC63056"/>
    <w:multiLevelType w:val="singleLevel"/>
    <w:tmpl w:val="5AC63056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C63095"/>
    <w:multiLevelType w:val="singleLevel"/>
    <w:tmpl w:val="5AC6309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5AC6315B"/>
    <w:multiLevelType w:val="singleLevel"/>
    <w:tmpl w:val="5AC631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C7987C"/>
    <w:multiLevelType w:val="singleLevel"/>
    <w:tmpl w:val="5AC798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D7CB6"/>
    <w:rsid w:val="02175CE4"/>
    <w:rsid w:val="02177945"/>
    <w:rsid w:val="02CE71BB"/>
    <w:rsid w:val="02FE184C"/>
    <w:rsid w:val="03AC5BFC"/>
    <w:rsid w:val="0527493A"/>
    <w:rsid w:val="089C0B17"/>
    <w:rsid w:val="09C26128"/>
    <w:rsid w:val="0DA07D4E"/>
    <w:rsid w:val="0E733C96"/>
    <w:rsid w:val="0EAE48DA"/>
    <w:rsid w:val="10B768B3"/>
    <w:rsid w:val="145E71A9"/>
    <w:rsid w:val="147D3A1D"/>
    <w:rsid w:val="14856D88"/>
    <w:rsid w:val="14CD67E4"/>
    <w:rsid w:val="16CC696C"/>
    <w:rsid w:val="198F4BAC"/>
    <w:rsid w:val="1A253866"/>
    <w:rsid w:val="1B0E3431"/>
    <w:rsid w:val="1BF7183D"/>
    <w:rsid w:val="1CEC53AF"/>
    <w:rsid w:val="1FDD55C8"/>
    <w:rsid w:val="20D36953"/>
    <w:rsid w:val="22AC121C"/>
    <w:rsid w:val="243A3B49"/>
    <w:rsid w:val="261D33DA"/>
    <w:rsid w:val="27090B81"/>
    <w:rsid w:val="27FD10FA"/>
    <w:rsid w:val="29E52CF4"/>
    <w:rsid w:val="2BCC629E"/>
    <w:rsid w:val="2DC56F54"/>
    <w:rsid w:val="30FC5E7D"/>
    <w:rsid w:val="329E565A"/>
    <w:rsid w:val="32D00277"/>
    <w:rsid w:val="32FD4F4C"/>
    <w:rsid w:val="33AC17C4"/>
    <w:rsid w:val="34686CEC"/>
    <w:rsid w:val="35E86677"/>
    <w:rsid w:val="374E5BD4"/>
    <w:rsid w:val="38365C05"/>
    <w:rsid w:val="38F67FD8"/>
    <w:rsid w:val="3A636CA3"/>
    <w:rsid w:val="3B67476B"/>
    <w:rsid w:val="3B7F3B79"/>
    <w:rsid w:val="3E305B6C"/>
    <w:rsid w:val="3F637097"/>
    <w:rsid w:val="3F9B43B2"/>
    <w:rsid w:val="41391038"/>
    <w:rsid w:val="436F0F68"/>
    <w:rsid w:val="437A636B"/>
    <w:rsid w:val="449F2B3F"/>
    <w:rsid w:val="45605524"/>
    <w:rsid w:val="481F40C1"/>
    <w:rsid w:val="498607F0"/>
    <w:rsid w:val="4A666DFC"/>
    <w:rsid w:val="4A685349"/>
    <w:rsid w:val="4AB9022F"/>
    <w:rsid w:val="4AC41BC6"/>
    <w:rsid w:val="4C9666E0"/>
    <w:rsid w:val="4DA972CF"/>
    <w:rsid w:val="4DCB7FC1"/>
    <w:rsid w:val="50E67218"/>
    <w:rsid w:val="513A5C62"/>
    <w:rsid w:val="51992AFD"/>
    <w:rsid w:val="51BC1C62"/>
    <w:rsid w:val="5234668C"/>
    <w:rsid w:val="537C0F71"/>
    <w:rsid w:val="53A06413"/>
    <w:rsid w:val="53AD1A88"/>
    <w:rsid w:val="55047089"/>
    <w:rsid w:val="55502686"/>
    <w:rsid w:val="55C84FB4"/>
    <w:rsid w:val="57DB1F2F"/>
    <w:rsid w:val="582379F6"/>
    <w:rsid w:val="585A07DB"/>
    <w:rsid w:val="58D6392D"/>
    <w:rsid w:val="58EF46A1"/>
    <w:rsid w:val="5A7D55E1"/>
    <w:rsid w:val="5B7007FC"/>
    <w:rsid w:val="5BB54D30"/>
    <w:rsid w:val="606B4935"/>
    <w:rsid w:val="608762AA"/>
    <w:rsid w:val="618C6BA8"/>
    <w:rsid w:val="61DC2047"/>
    <w:rsid w:val="626F132C"/>
    <w:rsid w:val="629421F6"/>
    <w:rsid w:val="64B342A6"/>
    <w:rsid w:val="652F54DA"/>
    <w:rsid w:val="65F52AB8"/>
    <w:rsid w:val="67177A7B"/>
    <w:rsid w:val="69266EC5"/>
    <w:rsid w:val="698B622C"/>
    <w:rsid w:val="69F7460F"/>
    <w:rsid w:val="6A224A34"/>
    <w:rsid w:val="6A745329"/>
    <w:rsid w:val="6FD666FB"/>
    <w:rsid w:val="70FD460F"/>
    <w:rsid w:val="7169002E"/>
    <w:rsid w:val="71FD44EC"/>
    <w:rsid w:val="73766E6A"/>
    <w:rsid w:val="74AC4E4F"/>
    <w:rsid w:val="750119C2"/>
    <w:rsid w:val="7616621B"/>
    <w:rsid w:val="76873D59"/>
    <w:rsid w:val="77F61E55"/>
    <w:rsid w:val="780849DA"/>
    <w:rsid w:val="79100069"/>
    <w:rsid w:val="7B0D3E05"/>
    <w:rsid w:val="7CC15FA5"/>
    <w:rsid w:val="7EB71B19"/>
    <w:rsid w:val="7F7B2B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宋体" w:hAnsi="宋体" w:eastAsia="宋体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程序猿PMP</cp:lastModifiedBy>
  <dcterms:modified xsi:type="dcterms:W3CDTF">2018-04-07T14:58:01Z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