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949-1542189237653" w:id="1"/>
      <w:bookmarkEnd w:id="1"/>
      <w:r>
        <w:rPr/>
        <w:t>#1.7控制权转让#</w:t>
      </w:r>
    </w:p>
    <w:p>
      <w:pPr/>
      <w:bookmarkStart w:name="7124-1542189237653" w:id="2"/>
      <w:bookmarkEnd w:id="2"/>
      <w:r>
        <w:rPr>
          <w:b w:val="true"/>
          <w:sz w:val="34"/>
        </w:rPr>
        <w:t>（主观题）本期内容中讲到，消息公布后的买入属于“投机”，重点在于评估新实际控制人进入后资本运作的想象空间，那这个想象空间可以通过哪些角度来确定？</w:t>
      </w:r>
    </w:p>
    <w:p>
      <w:pPr/>
      <w:bookmarkStart w:name="5799-1542189237653" w:id="3"/>
      <w:bookmarkEnd w:id="3"/>
      <w:r>
        <w:rPr/>
        <w:t> </w:t>
      </w:r>
    </w:p>
    <w:p>
      <w:pPr/>
      <w:bookmarkStart w:name="9849-1542189237653" w:id="4"/>
      <w:bookmarkEnd w:id="4"/>
    </w:p>
    <w:p>
      <w:pPr/>
      <w:bookmarkStart w:name="4654-1542189237654" w:id="5"/>
      <w:bookmarkEnd w:id="5"/>
      <w:r>
        <w:rPr/>
        <w:t>@舒 </w:t>
      </w:r>
    </w:p>
    <w:p>
      <w:pPr/>
      <w:bookmarkStart w:name="6013-1542189237654" w:id="6"/>
      <w:bookmarkEnd w:id="6"/>
      <w:r>
        <w:rPr/>
        <w:t>实际控制人（或有资产）所在领域，是否在目前最热，最有前途的领域。比如AI，云计算等；实际控制人（或有资产）所在领域，有国家发展预期，重大政策支持，预期。 实际控制的人实力，比如Google，亚马逊，阿里，腾讯等；实际控制人资本运作能力和成功实例。</w:t>
      </w:r>
    </w:p>
    <w:p>
      <w:pPr/>
      <w:bookmarkStart w:name="5362-1542189237654" w:id="7"/>
      <w:bookmarkEnd w:id="7"/>
    </w:p>
    <w:p>
      <w:pPr/>
      <w:bookmarkStart w:name="1397-1542189237654" w:id="8"/>
      <w:bookmarkEnd w:id="8"/>
      <w:r>
        <w:rPr/>
        <w:t>以上便是我关于本期讨论题和大家地分享，接下来我们来看一些精选学员答案。</w:t>
      </w:r>
    </w:p>
    <w:p>
      <w:pPr/>
      <w:bookmarkStart w:name="3974-1542189237654" w:id="9"/>
      <w:bookmarkEnd w:id="9"/>
    </w:p>
    <w:p>
      <w:pPr/>
      <w:bookmarkStart w:name="1927-1542189237654" w:id="10"/>
      <w:bookmarkEnd w:id="10"/>
      <w:r>
        <w:rPr/>
        <w:t>第二，新进入实际控制人的主业，若其处于一些新兴行业或是稀缺行业，则本着对该行业未来的看好，市场也会给予这个公司一定的期待，不过这类案例相对较少。新进入控制人若处于传统行业，想象空间就会差很多。</w:t>
      </w:r>
    </w:p>
    <w:p>
      <w:pPr/>
      <w:bookmarkStart w:name="9587-1542189237654" w:id="11"/>
      <w:bookmarkEnd w:id="11"/>
    </w:p>
    <w:p>
      <w:pPr/>
      <w:bookmarkStart w:name="8035-1542189237654" w:id="12"/>
      <w:bookmarkEnd w:id="12"/>
      <w:r>
        <w:rPr/>
        <w:t>最后还有不能忽略的一点，就是市场的情况。市场处于牛市时，此类事件的想象空间会直接放大，熊市时大家都较为谨慎，市场对于此类的消息反应也会较为迟缓，或者说不够积极。在熊市时参与“投机”炒作更要谨慎。</w:t>
      </w:r>
    </w:p>
    <w:p>
      <w:pPr/>
      <w:bookmarkStart w:name="6158-1542189237654" w:id="13"/>
      <w:bookmarkEnd w:id="13"/>
    </w:p>
    <w:p>
      <w:pPr/>
      <w:bookmarkStart w:name="1068-1542189237654" w:id="14"/>
      <w:bookmarkEnd w:id="14"/>
      <w:r>
        <w:rPr/>
        <w:t>@樊Fan </w:t>
      </w:r>
    </w:p>
    <w:p>
      <w:pPr/>
      <w:bookmarkStart w:name="8989-1542189237655" w:id="15"/>
      <w:bookmarkEnd w:id="15"/>
      <w:r>
        <w:rPr/>
        <w:t>1:接受方的目的，投资还是业务拓展？封住该潜在对手的发展势头，还是低机会成本下的搭车增长。 2:该行业该公司的发展趋势以及接受方能带来的促进因素，如优势平台，新技术，与其它资源整合能力，或者管理能力。 3:市场所处的环境因素，如政策层面的调整有利还是有抑制。 4:管理团队的变化，新旧成员的影响因素</w:t>
      </w:r>
    </w:p>
    <w:p>
      <w:pPr/>
      <w:bookmarkStart w:name="7728-1542189237655" w:id="16"/>
      <w:bookmarkEnd w:id="16"/>
    </w:p>
    <w:p>
      <w:pPr/>
      <w:bookmarkStart w:name="6383-1542189237655" w:id="17"/>
      <w:bookmarkEnd w:id="17"/>
      <w:r>
        <w:rPr/>
        <w:t>答到了两个要点，分别是主业和实力，不错，这两点基本可以帮助你排除和选择了，最后要记得别忘记关注市场的情况。</w:t>
      </w:r>
    </w:p>
    <w:p>
      <w:pPr/>
      <w:bookmarkStart w:name="1211-1542189237655" w:id="18"/>
      <w:bookmarkEnd w:id="18"/>
    </w:p>
    <w:p>
      <w:pPr/>
      <w:bookmarkStart w:name="9437-1542189237655" w:id="19"/>
      <w:bookmarkEnd w:id="19"/>
      <w:r>
        <w:rPr/>
        <w:t>考虑的几个方向都没错，也比较全面，可以做好笔记，以后操作中遇到后记得查看。</w:t>
      </w:r>
    </w:p>
    <w:p>
      <w:pPr/>
      <w:bookmarkStart w:name="7736-1542189237655" w:id="20"/>
      <w:bookmarkEnd w:id="20"/>
    </w:p>
    <w:p>
      <w:pPr/>
      <w:bookmarkStart w:name="7227-1542189237655" w:id="21"/>
      <w:bookmarkEnd w:id="21"/>
      <w:r>
        <w:rPr/>
        <w:t>@方寸之间 </w:t>
      </w:r>
    </w:p>
    <w:p>
      <w:pPr/>
      <w:bookmarkStart w:name="4010-1542189237655" w:id="22"/>
      <w:bookmarkEnd w:id="22"/>
      <w:r>
        <w:rPr/>
        <w:t>1.资本规模，资本规模越大，可运作的空间越大，10亿和100亿能做的事肯定是不一样的 2.看实际控制人的投资经历，实际控制人投资经历越多，可以运作的空间也就越大</w:t>
      </w:r>
    </w:p>
    <w:p>
      <w:pPr/>
      <w:bookmarkStart w:name="1928-1542189237655" w:id="23"/>
      <w:bookmarkEnd w:id="23"/>
    </w:p>
    <w:p>
      <w:pPr/>
      <w:bookmarkStart w:name="4045-1542189237655" w:id="24"/>
      <w:bookmarkEnd w:id="24"/>
      <w:r>
        <w:rPr/>
        <w:t>考虑的比较全面，不错。</w:t>
      </w:r>
    </w:p>
    <w:p>
      <w:pPr/>
      <w:bookmarkStart w:name="6186-1542189237655" w:id="25"/>
      <w:bookmarkEnd w:id="25"/>
    </w:p>
    <w:p>
      <w:pPr/>
      <w:bookmarkStart w:name="1054-1542189237655" w:id="26"/>
      <w:bookmarkEnd w:id="26"/>
      <w:r>
        <w:rPr/>
        <w:t>今天的讨论题分享就到这里，大家有什么疑问和想法欢迎一起来和会员们交流，禁言结束。</w:t>
      </w:r>
    </w:p>
    <w:p>
      <w:pPr/>
      <w:bookmarkStart w:name="3027-1542189237655" w:id="27"/>
      <w:bookmarkEnd w:id="27"/>
    </w:p>
    <w:p>
      <w:pPr/>
      <w:bookmarkStart w:name="9833-1542189237655" w:id="28"/>
      <w:bookmarkEnd w:id="28"/>
      <w:r>
        <w:rPr/>
        <w:t>@羅有為</w:t>
      </w:r>
    </w:p>
    <w:p>
      <w:pPr/>
      <w:bookmarkStart w:name="2419-1542189237655" w:id="29"/>
      <w:bookmarkEnd w:id="29"/>
      <w:r>
        <w:rPr/>
        <w:t>一，看资本以前的业绩，以往投资的回报情况。 二，实控人的资本实力和过往成绩。 三，看投入的行业处在哪个发展阶段。 以上均可作为想象空间的参考因素。</w:t>
      </w:r>
    </w:p>
    <w:p>
      <w:pPr/>
      <w:bookmarkStart w:name="8959-1542189237655" w:id="30"/>
      <w:bookmarkEnd w:id="30"/>
    </w:p>
    <w:p>
      <w:pPr/>
      <w:bookmarkStart w:name="7639-1542189237656" w:id="31"/>
      <w:bookmarkEnd w:id="31"/>
      <w:r>
        <w:rPr/>
        <w:t>你的第一点应该指的是注入的资本，没问题的。但是这里我提一句，一般控制权转让后都会清理原资产的，所以大家分析的时候对于其原来怎么样忽略就好啦。</w:t>
      </w:r>
    </w:p>
    <w:p>
      <w:pPr/>
      <w:bookmarkStart w:name="9332-1542189237656" w:id="32"/>
      <w:bookmarkEnd w:id="32"/>
    </w:p>
    <w:p>
      <w:pPr/>
      <w:bookmarkStart w:name="4170-1542189237656" w:id="33"/>
      <w:bookmarkEnd w:id="33"/>
      <w:r>
        <w:rPr/>
        <w:t>首先，想象空间的大小，是一个很难量化的内容。而且市场上不同的人的想法也会不一样。你如果想要看的更准，就要试着对新进入的实际控制人了解更多。</w:t>
      </w:r>
    </w:p>
    <w:p>
      <w:pPr/>
      <w:bookmarkStart w:name="9783-1542189237656" w:id="34"/>
      <w:bookmarkEnd w:id="34"/>
    </w:p>
    <w:p>
      <w:pPr/>
      <w:bookmarkStart w:name="2583-1542189237656" w:id="35"/>
      <w:bookmarkEnd w:id="35"/>
      <w:r>
        <w:rPr>
          <w:highlight w:val="yellow"/>
        </w:rPr>
        <w:t>大体可两个方面进行评估，首先是新进入大股东的实力，其次是新进入大股东具体的主业情况。</w:t>
      </w:r>
    </w:p>
    <w:p>
      <w:pPr/>
      <w:bookmarkStart w:name="1438-1542189237656" w:id="36"/>
      <w:bookmarkEnd w:id="36"/>
    </w:p>
    <w:p>
      <w:pPr/>
      <w:bookmarkStart w:name="9153-1542189237656" w:id="37"/>
      <w:bookmarkEnd w:id="37"/>
      <w:r>
        <w:rPr>
          <w:highlight w:val="yellow"/>
        </w:rPr>
        <w:t>第一，新进大股东的“实力”，这个实力指的就是进行资本运作，能把好资产装入上市公司的能力。什么企业实力强，拥有的公司多，或者关系网比较广？</w:t>
      </w:r>
    </w:p>
    <w:p>
      <w:pPr/>
      <w:bookmarkStart w:name="6233-1542189237656" w:id="38"/>
      <w:bookmarkEnd w:id="38"/>
    </w:p>
    <w:p>
      <w:pPr/>
      <w:bookmarkStart w:name="9165-1542189237657" w:id="39"/>
      <w:bookmarkEnd w:id="39"/>
      <w:r>
        <w:rPr>
          <w:highlight w:val="yellow"/>
        </w:rPr>
        <w:t>一是本期内容提到的IDG这样的一线VC/PE机构，旗下投资了有几十家甚至几百家明星企业。</w:t>
      </w:r>
    </w:p>
    <w:p>
      <w:pPr/>
      <w:bookmarkStart w:name="5950-1542189237657" w:id="40"/>
      <w:bookmarkEnd w:id="40"/>
    </w:p>
    <w:p>
      <w:pPr/>
      <w:bookmarkStart w:name="1232-1542189237657" w:id="41"/>
      <w:bookmarkEnd w:id="41"/>
      <w:r>
        <w:rPr>
          <w:highlight w:val="yellow"/>
        </w:rPr>
        <w:t>三是类似于阿里和腾讯这样的巨头企业，其实力强的原因也是投资的范围广，涉及的业务多。</w:t>
      </w:r>
    </w:p>
    <w:p>
      <w:pPr/>
      <w:bookmarkStart w:name="1259-1542189237657" w:id="42"/>
      <w:bookmarkEnd w:id="42"/>
    </w:p>
    <w:p>
      <w:pPr/>
      <w:bookmarkStart w:name="2077-1542189237657" w:id="43"/>
      <w:bookmarkEnd w:id="43"/>
      <w:r>
        <w:rPr>
          <w:highlight w:val="yellow"/>
        </w:rPr>
        <w:t>二是国资平台，各个地方的国资都有各行各业的许多资产。一旦国资进入，就会引起市场对国资相关资产进行整合的想象。</w:t>
      </w:r>
    </w:p>
    <w:p>
      <w:pPr/>
      <w:bookmarkStart w:name="2275-1542189237657" w:id="44"/>
      <w:bookmarkEnd w:id="4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2018-11-14T10:54:28Z</dcterms:created>
  <dc:creator>Apache POI</dc:creator>
</cp:coreProperties>
</file>