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/>
      <w:bookmarkStart w:name="7816-1542191862689" w:id="1"/>
      <w:bookmarkEnd w:id="1"/>
      <w:r>
        <w:rPr/>
        <w:t>#2.4增发#主观题</w:t>
      </w:r>
    </w:p>
    <w:p>
      <w:pPr/>
      <w:bookmarkStart w:name="3011-1542191862689" w:id="2"/>
      <w:bookmarkEnd w:id="2"/>
      <w:r>
        <w:rPr/>
        <w:t>对于发布了定增预案（有大股东参与）的公司，如果综合评判后觉得还不错，是在复牌后立刻买入好，还是待价格确定后再买入较好？</w:t>
      </w:r>
    </w:p>
    <w:p>
      <w:pPr/>
      <w:bookmarkStart w:name="9150-1542191862689" w:id="3"/>
      <w:bookmarkEnd w:id="3"/>
    </w:p>
    <w:p>
      <w:pPr/>
      <w:bookmarkStart w:name="5482-1542191862690" w:id="4"/>
      <w:bookmarkEnd w:id="4"/>
      <w:r>
        <w:rPr/>
        <w:t>定增新规之后，其实大股东参与定增的案例已经大幅减少了，因为现在的定增已经不像以前一样有好的“套利空间“。</w:t>
      </w:r>
    </w:p>
    <w:p>
      <w:pPr/>
      <w:bookmarkStart w:name="8642-1542191862690" w:id="5"/>
      <w:bookmarkEnd w:id="5"/>
    </w:p>
    <w:p>
      <w:pPr/>
      <w:bookmarkStart w:name="8680-1542191862690" w:id="6"/>
      <w:bookmarkEnd w:id="6"/>
      <w:r>
        <w:rPr/>
        <w:t>所以，在现在这个新规下，当预案公布大股东要大比例参与认购定增时，如果预案发布日后价格炒太高，大股东是绝对不会在按发行首日定价接盘。这是在白日做梦！价格太高时很可能改方案，或者等待股价回撤再发。</w:t>
      </w:r>
    </w:p>
    <w:p>
      <w:pPr/>
      <w:bookmarkStart w:name="3366-1542191862690" w:id="7"/>
      <w:bookmarkEnd w:id="7"/>
    </w:p>
    <w:p>
      <w:pPr/>
      <w:bookmarkStart w:name="3827-1542191862690" w:id="8"/>
      <w:bookmarkEnd w:id="8"/>
      <w:r>
        <w:rPr/>
        <w:t>这样一来，大股东对于定增价格的掌控力就大幅减小了。</w:t>
      </w:r>
    </w:p>
    <w:p>
      <w:pPr/>
      <w:bookmarkStart w:name="7744-1542191862690" w:id="9"/>
      <w:bookmarkEnd w:id="9"/>
    </w:p>
    <w:p>
      <w:pPr/>
      <w:bookmarkStart w:name="8022-1542191862691" w:id="10"/>
      <w:bookmarkEnd w:id="10"/>
      <w:r>
        <w:rPr/>
        <w:t>但是在新规之后，则不能提前在预案时就确定价格，而是需要等待证监会核准后的“发行期“才能确定最终的发行价格。</w:t>
      </w:r>
    </w:p>
    <w:p>
      <w:pPr/>
      <w:bookmarkStart w:name="3531-1542191862691" w:id="11"/>
      <w:bookmarkEnd w:id="11"/>
    </w:p>
    <w:p>
      <w:pPr/>
      <w:bookmarkStart w:name="0080-1542191862691" w:id="12"/>
      <w:bookmarkEnd w:id="12"/>
      <w:r>
        <w:rPr/>
        <w:t>对于大股东来说，肯定倾向于低价发行，因为这样对自己最有利。</w:t>
      </w:r>
    </w:p>
    <w:p>
      <w:pPr/>
      <w:bookmarkStart w:name="3295-1542191862691" w:id="13"/>
      <w:bookmarkEnd w:id="13"/>
    </w:p>
    <w:p>
      <w:pPr/>
      <w:bookmarkStart w:name="6945-1542191862691" w:id="14"/>
      <w:bookmarkEnd w:id="14"/>
      <w:r>
        <w:rPr/>
        <w:t>而且，定增其实在预案发布之后会面临很多变数，被股东大会否，被证监会否，修改方案等等……稍有不慎，其实有可能遇到大雷的。</w:t>
      </w:r>
    </w:p>
    <w:p>
      <w:pPr/>
      <w:bookmarkStart w:name="0078-1542191862691" w:id="15"/>
      <w:bookmarkEnd w:id="15"/>
    </w:p>
    <w:p>
      <w:pPr/>
      <w:bookmarkStart w:name="4777-1542191862692" w:id="16"/>
      <w:bookmarkEnd w:id="16"/>
      <w:r>
        <w:rPr/>
        <w:t>只有当最终定增价格确定，确定性还会高一些，价格的参考意义也会增强。</w:t>
      </w:r>
    </w:p>
    <w:p>
      <w:pPr/>
      <w:bookmarkStart w:name="5016-1542191862692" w:id="17"/>
      <w:bookmarkEnd w:id="17"/>
    </w:p>
    <w:p>
      <w:pPr/>
      <w:bookmarkStart w:name="2427-1542191862692" w:id="18"/>
      <w:bookmarkEnd w:id="18"/>
      <w:r>
        <w:rPr/>
        <w:t>关于定向增发，一节课的内容实在无法展开来说太多，后续在六斗再详细展开。</w:t>
      </w:r>
    </w:p>
    <w:p>
      <w:pPr/>
      <w:bookmarkStart w:name="6223-1542191862692" w:id="19"/>
      <w:bookmarkEnd w:id="19"/>
    </w:p>
    <w:p>
      <w:pPr/>
      <w:bookmarkStart w:name="7020-1542191862692" w:id="20"/>
      <w:bookmarkEnd w:id="20"/>
      <w:r>
        <w:rPr/>
        <w:t>以上就是我对于本期主观题和大家的分享，接下来我们来看一些精选学员答案。</w:t>
      </w:r>
    </w:p>
    <w:p>
      <w:pPr/>
      <w:bookmarkStart w:name="6549-1542191862692" w:id="21"/>
      <w:bookmarkEnd w:id="21"/>
    </w:p>
    <w:p>
      <w:pPr/>
      <w:bookmarkStart w:name="7023-1542191862692" w:id="22"/>
      <w:bookmarkEnd w:id="22"/>
      <w:r>
        <w:rPr/>
        <w:t>分析的不错，在价格确定之前，无论是消息还是自己的判断都会具有不确定性，而在投资过程中，能够接受到更多的消息自然意味着赢面更大一些。</w:t>
      </w:r>
    </w:p>
    <w:p>
      <w:pPr/>
      <w:bookmarkStart w:name="3360-1542191862692" w:id="23"/>
      <w:bookmarkEnd w:id="23"/>
    </w:p>
    <w:p>
      <w:pPr/>
      <w:bookmarkStart w:name="7830-1542191862692" w:id="24"/>
      <w:bookmarkEnd w:id="24"/>
      <w:r>
        <w:rPr/>
        <w:t>@胡铭</w:t>
      </w:r>
    </w:p>
    <w:p>
      <w:pPr/>
      <w:bookmarkStart w:name="9450-1542191862692" w:id="25"/>
      <w:bookmarkEnd w:id="25"/>
      <w:r>
        <w:rPr/>
        <w:t>待价格确定后好。复牌后立刻买入，存在较多不确定性，因为股价大跌，或者审批没通过，最后没有增发的案例比比皆是。等价格确定后，能获得增发的信息更多，再多维度考量决定买入与否。</w:t>
      </w:r>
    </w:p>
    <w:p>
      <w:pPr/>
      <w:bookmarkStart w:name="9156-1542191862692" w:id="26"/>
      <w:bookmarkEnd w:id="26"/>
      <w:r>
        <w:rPr/>
        <w:t> </w:t>
      </w:r>
    </w:p>
    <w:p>
      <w:pPr/>
      <w:bookmarkStart w:name="5279-1542191862692" w:id="27"/>
      <w:bookmarkEnd w:id="27"/>
    </w:p>
    <w:p>
      <w:pPr/>
      <w:bookmarkStart w:name="2439-1542191862692" w:id="28"/>
      <w:bookmarkEnd w:id="28"/>
      <w:r>
        <w:rPr/>
        <w:t>@Crazy-杭州</w:t>
      </w:r>
    </w:p>
    <w:p>
      <w:pPr/>
      <w:bookmarkStart w:name="4744-1542191862692" w:id="29"/>
      <w:bookmarkEnd w:id="29"/>
      <w:r>
        <w:rPr/>
        <w:t>等待价格确定后买入。 一、预案发布日不是买入日。定增新规后，是按发行日来定的，前20个交易日的均价的9折。 二、定增预案，大股东要么不参与，参与多在30%以上，不然太低，不足补充被稀释的原股份，相当于还是降低了占股比。三、大股东自己定增，对买入价就会有个叫低价位的需求。大可以等待大股东帮我们择时。 四、对大股东不参与的定增，大股东有积极性在高位增发。 小结：大股东自己买入，且提高占股比的。是个复杂定增中的关键口子。公司决策和投资决策是一体两面。有对立面也有一站队。</w:t>
      </w:r>
    </w:p>
    <w:p>
      <w:pPr/>
      <w:bookmarkStart w:name="9448-1542191862693" w:id="30"/>
      <w:bookmarkEnd w:id="30"/>
      <w:r>
        <w:rPr/>
        <w:t> </w:t>
      </w:r>
    </w:p>
    <w:p>
      <w:pPr/>
      <w:bookmarkStart w:name="9716-1542191862693" w:id="31"/>
      <w:bookmarkEnd w:id="31"/>
    </w:p>
    <w:p>
      <w:pPr/>
      <w:bookmarkStart w:name="3270-1542191862693" w:id="32"/>
      <w:bookmarkEnd w:id="32"/>
      <w:r>
        <w:rPr/>
        <w:t>回答的不错，对于新规有一定了解，保持慎重去做投资很重要，即使对公司看好，也要等待对消息有了完全的把握再去做选择。</w:t>
      </w:r>
    </w:p>
    <w:p>
      <w:pPr/>
      <w:bookmarkStart w:name="9051-1542191862693" w:id="33"/>
      <w:bookmarkEnd w:id="33"/>
    </w:p>
    <w:p>
      <w:pPr/>
      <w:bookmarkStart w:name="1890-1542191862693" w:id="34"/>
      <w:bookmarkEnd w:id="34"/>
      <w:r>
        <w:rPr/>
        <w:t>现在先跟大家分享一下我对于今天主观题的理解：</w:t>
      </w:r>
    </w:p>
    <w:p>
      <w:pPr/>
      <w:bookmarkStart w:name="7386-1542191862693" w:id="35"/>
      <w:bookmarkEnd w:id="35"/>
    </w:p>
    <w:p>
      <w:pPr/>
      <w:bookmarkStart w:name="8920-1542191862693" w:id="36"/>
      <w:bookmarkEnd w:id="36"/>
      <w:r>
        <w:rPr/>
        <w:t>在具体讲如何买之前，先介绍一点背景知识。</w:t>
      </w:r>
    </w:p>
    <w:p>
      <w:pPr/>
      <w:bookmarkStart w:name="4828-1542191862693" w:id="37"/>
      <w:bookmarkEnd w:id="37"/>
    </w:p>
    <w:p>
      <w:pPr/>
      <w:bookmarkStart w:name="9796-1542191862693" w:id="38"/>
      <w:bookmarkEnd w:id="38"/>
      <w:r>
        <w:rPr/>
        <w:t>在新规之前，定增是被拿来进行各种资本运作、以及增持的很重要的方式，就是因为可以看到价格低就直接发。</w:t>
      </w:r>
    </w:p>
    <w:p>
      <w:pPr/>
      <w:bookmarkStart w:name="8971-1542191862693" w:id="39"/>
      <w:bookmarkEnd w:id="39"/>
    </w:p>
    <w:p>
      <w:pPr/>
      <w:bookmarkStart w:name="1399-1542191862693" w:id="40"/>
      <w:bookmarkEnd w:id="40"/>
      <w:r>
        <w:rPr/>
        <w:t>17年2月份，证监会公布了一份《定增新规》，这份新规对定向增发做了很多的限制，主要的有以下几条：</w:t>
      </w:r>
    </w:p>
    <w:p>
      <w:pPr/>
      <w:bookmarkStart w:name="4687-1542191862693" w:id="41"/>
      <w:bookmarkEnd w:id="41"/>
      <w:r>
        <w:rPr/>
        <w:t>1. 增发比例不得超过20%</w:t>
      </w:r>
    </w:p>
    <w:p>
      <w:pPr/>
      <w:bookmarkStart w:name="1994-1542191862693" w:id="42"/>
      <w:bookmarkEnd w:id="42"/>
      <w:r>
        <w:rPr/>
        <w:t>2. 两次发行间隔不短于18个月</w:t>
      </w:r>
    </w:p>
    <w:p>
      <w:pPr/>
      <w:bookmarkStart w:name="6688-1542191862693" w:id="43"/>
      <w:bookmarkEnd w:id="43"/>
      <w:r>
        <w:rPr/>
        <w:t>3. 定价基准日只能是发行期首日，不可以是董事会决议日、股东大会决议日</w:t>
      </w:r>
    </w:p>
    <w:p>
      <w:pPr/>
      <w:bookmarkStart w:name="6218-1542191862694" w:id="44"/>
      <w:bookmarkEnd w:id="44"/>
      <w:r>
        <w:rPr/>
        <w:t>4. 并购重组中的配募参照上述规定实行</w:t>
      </w:r>
    </w:p>
    <w:p>
      <w:pPr/>
      <w:bookmarkStart w:name="9394-1542191862694" w:id="45"/>
      <w:bookmarkEnd w:id="45"/>
    </w:p>
    <w:p>
      <w:pPr/>
      <w:bookmarkStart w:name="5963-1542191862694" w:id="46"/>
      <w:bookmarkEnd w:id="46"/>
      <w:r>
        <w:rPr/>
        <w:t>什么意思？举个例子。假如上市公司打算定向增发，那么在大股东想要参与的情况下，如果是以前，就可以直接选一个股价低的事情，通过董事会决议，然后就可以“低价“发行了。对于大股东来说，这样操作简单方便。</w:t>
      </w:r>
    </w:p>
    <w:p>
      <w:pPr/>
      <w:bookmarkStart w:name="3062-1542191862694" w:id="47"/>
      <w:bookmarkEnd w:id="47"/>
    </w:p>
    <w:p>
      <w:pPr/>
      <w:bookmarkStart w:name="4553-1542191862694" w:id="48"/>
      <w:bookmarkEnd w:id="48"/>
      <w:r>
        <w:rPr/>
        <w:t>在这些规定之中，最重要的一点差别是第三点定价方式。在新规之前，定向增发是可以在预案发布之时就确定价格的。而新规之后，则是只能依据发行期首日的价格来定价。</w:t>
      </w:r>
    </w:p>
    <w:p>
      <w:pPr/>
      <w:bookmarkStart w:name="2320-1542191862694" w:id="49"/>
      <w:bookmarkEnd w:id="49"/>
    </w:p>
    <w:p>
      <w:pPr/>
      <w:bookmarkStart w:name="1479-1542191862694" w:id="50"/>
      <w:bookmarkEnd w:id="50"/>
      <w:r>
        <w:rPr/>
        <w:t>@森森</w:t>
      </w:r>
    </w:p>
    <w:p>
      <w:pPr/>
      <w:bookmarkStart w:name="5588-1542191862694" w:id="51"/>
      <w:bookmarkEnd w:id="51"/>
      <w:r>
        <w:rPr/>
        <w:t>待价格确定后买入。 公布预案后也可能会有变。复牌后一般短期股价会有炒作，短线有投机的机会，但这个不确定性大，而且需要制定止盈止损，如果万一市场不如预期，则需要立即止损。待价格确定以后，定增也实施了，这个时候的确定性就更大，如果现在综合判断仍然觉得公司不错，则可以择机买入。甚至可能遇到极端行情，公司被错杀，股价低于定增价，更是一个好的买入时机了。</w:t>
      </w:r>
    </w:p>
    <w:p>
      <w:pPr/>
      <w:bookmarkStart w:name="2665-1542191862694" w:id="52"/>
      <w:bookmarkEnd w:id="52"/>
    </w:p>
    <w:p>
      <w:pPr/>
      <w:bookmarkStart w:name="5043-1542191862695" w:id="53"/>
      <w:bookmarkEnd w:id="53"/>
      <w:r>
        <w:rPr/>
        <w:t>待价格确定后买入可以减少一些预料之外的变数，虽然也许会漏掉短期炒作带来股价有可能上升的情况，但重点是也避免了亏损，在投资中首先我们要避免亏损，然后再去赚钱。</w:t>
      </w:r>
    </w:p>
    <w:p>
      <w:pPr/>
      <w:bookmarkStart w:name="9324-1542191862695" w:id="54"/>
      <w:bookmarkEnd w:id="54"/>
    </w:p>
    <w:p>
      <w:pPr/>
      <w:bookmarkStart w:name="5845-1542191862695" w:id="55"/>
      <w:bookmarkEnd w:id="55"/>
      <w:r>
        <w:rPr/>
        <w:t>好啦，今天的讨论题分享就到这里了，现在大家有什么疑问和想法欢迎一起来和会员们进行交流，禁言结束~</w:t>
      </w:r>
    </w:p>
    <w:p>
      <w:pPr/>
      <w:bookmarkStart w:name="3029-1542191862695" w:id="56"/>
      <w:bookmarkEnd w:id="56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2018-11-14T10:53:36Z</dcterms:created>
  <dc:creator>Apache POI</dc:creator>
</cp:coreProperties>
</file>