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033-1542191816815" w:id="1"/>
      <w:bookmarkEnd w:id="1"/>
      <w:r>
        <w:rPr/>
        <w:t>#3.7三斗总结#主观题</w:t>
      </w:r>
    </w:p>
    <w:p>
      <w:pPr/>
      <w:bookmarkStart w:name="6980-1542191816815" w:id="2"/>
      <w:bookmarkEnd w:id="2"/>
      <w:r>
        <w:rPr/>
        <w:t>写下你对本期资金面课程的总结。</w:t>
      </w:r>
    </w:p>
    <w:p>
      <w:pPr/>
      <w:bookmarkStart w:name="7045-1542191816815" w:id="3"/>
      <w:bookmarkEnd w:id="3"/>
    </w:p>
    <w:p>
      <w:pPr/>
      <w:bookmarkStart w:name="7424-1542191816815" w:id="4"/>
      <w:bookmarkEnd w:id="4"/>
      <w:r>
        <w:rPr/>
        <w:t>@袁福兴</w:t>
      </w:r>
    </w:p>
    <w:p>
      <w:pPr/>
      <w:bookmarkStart w:name="7365-1542191816815" w:id="5"/>
      <w:bookmarkEnd w:id="5"/>
      <w:r>
        <w:rPr/>
        <w:t>对于A股来说，真正的大资金就是人民，人民相信市场就会推动股价上涨，人民不相信，再大的资金丢进去，都如石头落入大海一样，只能溅起一点点水花。</w:t>
      </w:r>
    </w:p>
    <w:p>
      <w:pPr/>
      <w:bookmarkStart w:name="5417-1542191816815" w:id="6"/>
      <w:bookmarkEnd w:id="6"/>
    </w:p>
    <w:p>
      <w:pPr/>
      <w:bookmarkStart w:name="6425-1542191816815" w:id="7"/>
      <w:bookmarkEnd w:id="7"/>
      <w:r>
        <w:rPr/>
        <w:t>这位学员说到了大资金广撒网的特点，确实不好追追。而对于短线热点，则是要求眼疾手快，确实有部分人很擅长这样做，但这并不适合大多数人。</w:t>
      </w:r>
    </w:p>
    <w:p>
      <w:pPr/>
      <w:bookmarkStart w:name="2887-1542191816815" w:id="8"/>
      <w:bookmarkEnd w:id="8"/>
    </w:p>
    <w:p>
      <w:pPr/>
      <w:bookmarkStart w:name="9014-1542191816816" w:id="9"/>
      <w:bookmarkEnd w:id="9"/>
      <w:r>
        <w:rPr/>
        <w:t>今天的主观题是讲讲对于大资金，自己的看法。因为是说自己的看法，所以本期没有参考答案，那么接下来我们给大家分享一些精选的学员答案。</w:t>
      </w:r>
    </w:p>
    <w:p>
      <w:pPr/>
      <w:bookmarkStart w:name="7252-1542191816816" w:id="10"/>
      <w:bookmarkEnd w:id="10"/>
    </w:p>
    <w:p>
      <w:pPr/>
      <w:bookmarkStart w:name="9017-1542191816816" w:id="11"/>
      <w:bookmarkEnd w:id="11"/>
      <w:r>
        <w:rPr/>
        <w:t>@舒</w:t>
      </w:r>
    </w:p>
    <w:p>
      <w:pPr/>
      <w:bookmarkStart w:name="3420-1542191816816" w:id="12"/>
      <w:bookmarkEnd w:id="12"/>
      <w:r>
        <w:rPr/>
        <w:t>大资金不是万能，特别在A股市场。雷太多。在趋势向下的行情，没有那个资金可以逆势接住盘。 大资金是都是有配置方案，既使有些股遇到雷，其他配置保障收益，就可以。我们散户不行，资金有限。还是要根据合适我们的选股方法选股，即使选到有大资金配置的股，我们也要制定好止盈止损策略。</w:t>
      </w:r>
    </w:p>
    <w:p>
      <w:pPr/>
      <w:bookmarkStart w:name="6150-1542191816816" w:id="13"/>
      <w:bookmarkEnd w:id="13"/>
    </w:p>
    <w:p>
      <w:pPr/>
      <w:bookmarkStart w:name="2114-1542191816816" w:id="14"/>
      <w:bookmarkEnd w:id="14"/>
      <w:r>
        <w:rPr/>
        <w:t>除了广撒网以外，还有比较重要的一点正如这份答案所说，其实大资金流动对于市场有一定意义，但是对于散户选股来说可能没有太大的意义，有自己的选股逻辑并能遵守投资纪律才是比较重要的。</w:t>
      </w:r>
    </w:p>
    <w:p>
      <w:pPr/>
      <w:bookmarkStart w:name="1970-1542191816816" w:id="15"/>
      <w:bookmarkEnd w:id="15"/>
    </w:p>
    <w:p>
      <w:pPr/>
      <w:bookmarkStart w:name="6472-1542191816817" w:id="16"/>
      <w:bookmarkEnd w:id="16"/>
      <w:r>
        <w:rPr/>
        <w:t>@鲍克坦</w:t>
      </w:r>
    </w:p>
    <w:p>
      <w:pPr/>
      <w:bookmarkStart w:name="6559-1542191816817" w:id="17"/>
      <w:bookmarkEnd w:id="17"/>
      <w:r>
        <w:rPr/>
        <w:t>通过课程的学习对大资金有了正确的认识。个人觉得A股的大资金：证金，汇金，各大公募机构在A股广撒网，还是以盈利为目地的。股市是国家经济的先行者，大资金也是看好中国改革开放以来经济发展高速增长，以及未来增长的前景来投资的。股灾时候，国家证金和汇金广大撒网，首先是保证A股的流动性，避免短期的恐慌情绪带来的踩踏，避免更大幅度的，更加激烈的下跌。市场的低在哪里谁也不知道，更何况A股市值也在50万亿左右，证金和汇金4万亿的规模也谈不上控制整个大盘的走势，更多的是带来一种安全感。个股方面还是重点关注基本面，系统性风险的下跌，个股也是避免不了；牛市的时候系统上涨带来的个股的疯涨，也要时时关注基本面，市场一致看好股市上涨的时候，市场的风向一致的时候也意味着没有更多新的增长资金的进入，这个时候跟可能到了中线的最高峰了，这个当然很难判断；总的来说还是得遵守自己的投资纪律，严格执行纪律。</w:t>
      </w:r>
    </w:p>
    <w:p>
      <w:pPr/>
      <w:bookmarkStart w:name="9530-1542191816817" w:id="18"/>
      <w:bookmarkEnd w:id="18"/>
    </w:p>
    <w:p>
      <w:pPr/>
      <w:bookmarkStart w:name="8682-1542191816817" w:id="19"/>
      <w:bookmarkEnd w:id="19"/>
      <w:r>
        <w:rPr/>
        <w:t>这位学员总结的也很不错哈，大资金对于长期走势而言起到的作用可以忽略了哈。</w:t>
      </w:r>
    </w:p>
    <w:p>
      <w:pPr/>
      <w:bookmarkStart w:name="4088-1542191816817" w:id="20"/>
      <w:bookmarkEnd w:id="20"/>
    </w:p>
    <w:p>
      <w:pPr/>
      <w:bookmarkStart w:name="9153-1542191816817" w:id="21"/>
      <w:bookmarkEnd w:id="21"/>
      <w:r>
        <w:rPr/>
        <w:t>@杨九玲</w:t>
      </w:r>
    </w:p>
    <w:p>
      <w:pPr/>
      <w:bookmarkStart w:name="6934-1542191816818" w:id="22"/>
      <w:bookmarkEnd w:id="22"/>
      <w:r>
        <w:rPr/>
        <w:t>不论是国家队还是游资跟随别人总是被动的 因为大资金背后的投资逻辑我们不会知道 没有自己的交易规则 不做独立的判断 总是免不了赔钱的命运</w:t>
      </w:r>
    </w:p>
    <w:p>
      <w:pPr/>
      <w:bookmarkStart w:name="6231-1542191816818" w:id="23"/>
      <w:bookmarkEnd w:id="23"/>
    </w:p>
    <w:p>
      <w:pPr/>
      <w:bookmarkStart w:name="4333-1542191816818" w:id="24"/>
      <w:bookmarkEnd w:id="24"/>
      <w:r>
        <w:rPr/>
        <w:t>@sunny瑛</w:t>
      </w:r>
    </w:p>
    <w:p>
      <w:pPr/>
      <w:bookmarkStart w:name="5673-1542191816818" w:id="25"/>
      <w:bookmarkEnd w:id="25"/>
      <w:r>
        <w:rPr/>
        <w:t>大资金进出对于投资者参考意义不大，大资金本身投资能力良莠不齐，国家队的进出只能短期影响股价的涨跌，投资者还是要回归公司的价值和成长性，独立思考</w:t>
      </w:r>
    </w:p>
    <w:p>
      <w:pPr/>
      <w:bookmarkStart w:name="9235-1542191816818" w:id="26"/>
      <w:bookmarkEnd w:id="26"/>
    </w:p>
    <w:p>
      <w:pPr/>
      <w:bookmarkStart w:name="3537-1542191816818" w:id="27"/>
      <w:bookmarkEnd w:id="27"/>
      <w:r>
        <w:rPr/>
        <w:t>@苏泽锋</w:t>
      </w:r>
    </w:p>
    <w:p>
      <w:pPr/>
      <w:bookmarkStart w:name="2127-1542191816818" w:id="28"/>
      <w:bookmarkEnd w:id="28"/>
      <w:r>
        <w:rPr/>
        <w:t>大资金有些庞大的资产组合，体量太大，部分个股的涨跌会被相互抵消掉，风险的承受能力强，所以看比较稳健，但对散户的资金量来说做不到投资的那么分散，往往只能跟个股，若想根据大资金来选股的话往往会东施效颦</w:t>
      </w:r>
    </w:p>
    <w:p>
      <w:pPr/>
      <w:bookmarkStart w:name="1259-1542191816819" w:id="29"/>
      <w:bookmarkEnd w:id="29"/>
    </w:p>
    <w:p>
      <w:pPr/>
      <w:bookmarkStart w:name="4060-1542191816819" w:id="30"/>
      <w:bookmarkEnd w:id="30"/>
    </w:p>
    <w:p>
      <w:pPr/>
      <w:bookmarkStart w:name="9747-1542191816819" w:id="31"/>
      <w:bookmarkEnd w:id="31"/>
      <w:r>
        <w:rPr/>
        <w:t>这位学员理解的也很到位，作为辅助判断是可以的，完全参考大资金的动向去选股风险过大。</w:t>
      </w:r>
    </w:p>
    <w:p>
      <w:pPr/>
      <w:bookmarkStart w:name="6464-1542191816819" w:id="32"/>
      <w:bookmarkEnd w:id="32"/>
    </w:p>
    <w:p>
      <w:pPr/>
      <w:bookmarkStart w:name="6057-1542191816820" w:id="33"/>
      <w:bookmarkEnd w:id="33"/>
      <w:r>
        <w:rPr/>
        <w:t>好啦，本期的主观题分享，到这里就结束了，接下来是讨论时间，大家有什么问题和想法都可以发出来，我们共同探讨。</w:t>
      </w:r>
    </w:p>
    <w:p>
      <w:pPr/>
      <w:bookmarkStart w:name="4844-1542191816820" w:id="34"/>
      <w:bookmarkEnd w:id="34"/>
    </w:p>
    <w:p>
      <w:pPr/>
      <w:bookmarkStart w:name="7359-1542191816820" w:id="35"/>
      <w:bookmarkEnd w:id="35"/>
      <w:r>
        <w:rPr/>
        <w:t>还是广撒网的问题哈，正如这位学员所说，大资金投资虽然有自己的投资逻辑，但是对于散户来说重点并不是其投资逻辑的准确与否，而是模仿起来究竟可不可行。</w:t>
      </w:r>
    </w:p>
    <w:p>
      <w:pPr/>
      <w:bookmarkStart w:name="6499-1542191816820" w:id="36"/>
      <w:bookmarkEnd w:id="36"/>
    </w:p>
    <w:p>
      <w:pPr/>
      <w:bookmarkStart w:name="2794-1542191816820" w:id="37"/>
      <w:bookmarkEnd w:id="37"/>
      <w:r>
        <w:rPr/>
        <w:t>这位学员提到了我们一直给大家强调的不能忽略基本面，无论参考市场上的什么信息，都要保证基本面合格。</w:t>
      </w:r>
    </w:p>
    <w:p>
      <w:pPr/>
      <w:bookmarkStart w:name="2792-1542191816820" w:id="38"/>
      <w:bookmarkEnd w:id="3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2018-11-14T10:53:47Z</dcterms:created>
  <dc:creator>Apache POI</dc:creator>
</cp:coreProperties>
</file>