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07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0.90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底仓观察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呈现加速下跌形态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/>
              </w:rPr>
              <w:t>15.61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持仓等待时机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等待妖股复活涨停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8.85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9.59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相对昨天平稳站上一个台阶，干掉前期7月19日跌停阴线又进了一步。MACD红柱上升，KD过70，CCI上170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目前只有亏损的妖股，青海、西藏等扶贫地区的股票可以操作，做短线抢反弹。白马股反弹预判难以持续，继续做妖股。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2151-153654230364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成交量创新低1401亿，昨日融资融券余额继续上升2.77亿，GC001上涨-1.93%。反弹不给反应慢的人上车机会。</w:t>
      </w:r>
      <w:bookmarkStart w:id="14" w:name="_GoBack"/>
      <w:bookmarkEnd w:id="14"/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176145"/>
            <wp:effectExtent l="0" t="0" r="698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>观望持仓表现，不再加仓。等待反弹时机出货。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岳阳兴长（-0.77%），中国应急（+0.32%）、盐湖股份（-0.75%）、佛燃股份（+1.05%）、广誉远（+3.33%）、凯撒旅游（+2.23%）、纳川股份(+4.03%)、置信电气(-1.28%)、宁波热电(+0.88%)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09-18日关注股票：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长航凤凰（+0.89%）、高德红外(+0.89%)、特变电工（-0.28%）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09-19日关注股票：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安井食品（海底捞概念）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840E6B"/>
    <w:rsid w:val="0293307A"/>
    <w:rsid w:val="029B43B0"/>
    <w:rsid w:val="03D77D11"/>
    <w:rsid w:val="04CE0549"/>
    <w:rsid w:val="051801EF"/>
    <w:rsid w:val="05224B2F"/>
    <w:rsid w:val="0563041F"/>
    <w:rsid w:val="058E3BE7"/>
    <w:rsid w:val="059F2277"/>
    <w:rsid w:val="05F42636"/>
    <w:rsid w:val="062D1854"/>
    <w:rsid w:val="066107E1"/>
    <w:rsid w:val="066C601E"/>
    <w:rsid w:val="067A6AFF"/>
    <w:rsid w:val="06C47C16"/>
    <w:rsid w:val="070A6F35"/>
    <w:rsid w:val="082D6981"/>
    <w:rsid w:val="084322AE"/>
    <w:rsid w:val="084C0D07"/>
    <w:rsid w:val="085E77E3"/>
    <w:rsid w:val="092D0512"/>
    <w:rsid w:val="09740E46"/>
    <w:rsid w:val="09C3792A"/>
    <w:rsid w:val="09D47958"/>
    <w:rsid w:val="0A647BE1"/>
    <w:rsid w:val="0B264614"/>
    <w:rsid w:val="0B5F4434"/>
    <w:rsid w:val="0C1A48EA"/>
    <w:rsid w:val="0C212C19"/>
    <w:rsid w:val="0C2D340E"/>
    <w:rsid w:val="0CAA6A0A"/>
    <w:rsid w:val="0CE272BE"/>
    <w:rsid w:val="0D4C6DF5"/>
    <w:rsid w:val="0D5A65C9"/>
    <w:rsid w:val="0D5E2687"/>
    <w:rsid w:val="0D7E4FD5"/>
    <w:rsid w:val="0E6924DC"/>
    <w:rsid w:val="0EDE708A"/>
    <w:rsid w:val="0F5A3C27"/>
    <w:rsid w:val="0FE75D85"/>
    <w:rsid w:val="100B14A3"/>
    <w:rsid w:val="10214A7C"/>
    <w:rsid w:val="107A0C96"/>
    <w:rsid w:val="108E1355"/>
    <w:rsid w:val="10F71086"/>
    <w:rsid w:val="110F72C1"/>
    <w:rsid w:val="115724B6"/>
    <w:rsid w:val="11D86036"/>
    <w:rsid w:val="125C533A"/>
    <w:rsid w:val="12A42AB2"/>
    <w:rsid w:val="13430B4B"/>
    <w:rsid w:val="138B4200"/>
    <w:rsid w:val="13CA5C4D"/>
    <w:rsid w:val="14244DD5"/>
    <w:rsid w:val="15120F09"/>
    <w:rsid w:val="15270E26"/>
    <w:rsid w:val="157F1CD1"/>
    <w:rsid w:val="1640732D"/>
    <w:rsid w:val="16430633"/>
    <w:rsid w:val="167B04FF"/>
    <w:rsid w:val="16BF0588"/>
    <w:rsid w:val="16D84322"/>
    <w:rsid w:val="171F7A92"/>
    <w:rsid w:val="174E190C"/>
    <w:rsid w:val="17816124"/>
    <w:rsid w:val="17C32C1C"/>
    <w:rsid w:val="17C42329"/>
    <w:rsid w:val="1879447F"/>
    <w:rsid w:val="18A422C2"/>
    <w:rsid w:val="1ABA7984"/>
    <w:rsid w:val="1ACB3375"/>
    <w:rsid w:val="1AD9601A"/>
    <w:rsid w:val="1B4367F4"/>
    <w:rsid w:val="1B747074"/>
    <w:rsid w:val="1B9149EE"/>
    <w:rsid w:val="1BD2095A"/>
    <w:rsid w:val="1C036B4B"/>
    <w:rsid w:val="1CB0205B"/>
    <w:rsid w:val="1D1046F8"/>
    <w:rsid w:val="1D88197B"/>
    <w:rsid w:val="1D9C1A16"/>
    <w:rsid w:val="1DE368CE"/>
    <w:rsid w:val="1E716A79"/>
    <w:rsid w:val="1FD239CE"/>
    <w:rsid w:val="202F2459"/>
    <w:rsid w:val="203568E0"/>
    <w:rsid w:val="20BF12E3"/>
    <w:rsid w:val="211853CD"/>
    <w:rsid w:val="215C5CA2"/>
    <w:rsid w:val="2184486A"/>
    <w:rsid w:val="21980957"/>
    <w:rsid w:val="219D3E29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590CC6"/>
    <w:rsid w:val="257229A7"/>
    <w:rsid w:val="26745E1B"/>
    <w:rsid w:val="26D85EDD"/>
    <w:rsid w:val="2721255F"/>
    <w:rsid w:val="27E92A96"/>
    <w:rsid w:val="28022CC6"/>
    <w:rsid w:val="28DA7E14"/>
    <w:rsid w:val="29474E9E"/>
    <w:rsid w:val="29901482"/>
    <w:rsid w:val="2B021229"/>
    <w:rsid w:val="2B715FF9"/>
    <w:rsid w:val="2B8B0140"/>
    <w:rsid w:val="2B9C3E2A"/>
    <w:rsid w:val="2BB83060"/>
    <w:rsid w:val="2BE546C3"/>
    <w:rsid w:val="2BE7784D"/>
    <w:rsid w:val="2C36468A"/>
    <w:rsid w:val="2C517FCF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4E038B6"/>
    <w:rsid w:val="351241C6"/>
    <w:rsid w:val="351F02B8"/>
    <w:rsid w:val="35784769"/>
    <w:rsid w:val="36974B8F"/>
    <w:rsid w:val="369B37BE"/>
    <w:rsid w:val="36B409CC"/>
    <w:rsid w:val="36CC20D7"/>
    <w:rsid w:val="36DC2A3B"/>
    <w:rsid w:val="36DF2AB3"/>
    <w:rsid w:val="37370121"/>
    <w:rsid w:val="37866BA0"/>
    <w:rsid w:val="37D65746"/>
    <w:rsid w:val="382E3032"/>
    <w:rsid w:val="38753B9D"/>
    <w:rsid w:val="389A2C3B"/>
    <w:rsid w:val="38A356B6"/>
    <w:rsid w:val="38B6134F"/>
    <w:rsid w:val="38B94A25"/>
    <w:rsid w:val="38F335E0"/>
    <w:rsid w:val="38FE3638"/>
    <w:rsid w:val="391A03B8"/>
    <w:rsid w:val="39710EB7"/>
    <w:rsid w:val="3A336219"/>
    <w:rsid w:val="3AF87CF3"/>
    <w:rsid w:val="3B5318A0"/>
    <w:rsid w:val="3BB57FF7"/>
    <w:rsid w:val="3BF674FE"/>
    <w:rsid w:val="3C461A3C"/>
    <w:rsid w:val="3CBF2113"/>
    <w:rsid w:val="3CC5059F"/>
    <w:rsid w:val="3CE109FF"/>
    <w:rsid w:val="3CF6320B"/>
    <w:rsid w:val="3D4D2885"/>
    <w:rsid w:val="3DCC6E48"/>
    <w:rsid w:val="3EBD4C84"/>
    <w:rsid w:val="3F2E1884"/>
    <w:rsid w:val="3FB60A8F"/>
    <w:rsid w:val="3FE6620E"/>
    <w:rsid w:val="41251ED8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4D54043"/>
    <w:rsid w:val="45B2417A"/>
    <w:rsid w:val="45D05C04"/>
    <w:rsid w:val="46792153"/>
    <w:rsid w:val="479902B6"/>
    <w:rsid w:val="47DA073E"/>
    <w:rsid w:val="487333F6"/>
    <w:rsid w:val="489A1C79"/>
    <w:rsid w:val="48B03E9F"/>
    <w:rsid w:val="4918362D"/>
    <w:rsid w:val="491A4ED9"/>
    <w:rsid w:val="49252B13"/>
    <w:rsid w:val="497C0AAC"/>
    <w:rsid w:val="498216FD"/>
    <w:rsid w:val="4A0715DF"/>
    <w:rsid w:val="4A8A3E4B"/>
    <w:rsid w:val="4AC07187"/>
    <w:rsid w:val="4B2C56D0"/>
    <w:rsid w:val="4B5D46DE"/>
    <w:rsid w:val="4C272A15"/>
    <w:rsid w:val="4C2F175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50111B63"/>
    <w:rsid w:val="501D1529"/>
    <w:rsid w:val="508F4E81"/>
    <w:rsid w:val="51296F56"/>
    <w:rsid w:val="519F60B2"/>
    <w:rsid w:val="527B5F26"/>
    <w:rsid w:val="529F4222"/>
    <w:rsid w:val="52A55CB3"/>
    <w:rsid w:val="52A91F2B"/>
    <w:rsid w:val="52E45DE5"/>
    <w:rsid w:val="538C0DB6"/>
    <w:rsid w:val="53D109CC"/>
    <w:rsid w:val="54120CE3"/>
    <w:rsid w:val="54366104"/>
    <w:rsid w:val="54381B54"/>
    <w:rsid w:val="549B0BFD"/>
    <w:rsid w:val="54F713F9"/>
    <w:rsid w:val="55102B46"/>
    <w:rsid w:val="556E1E0E"/>
    <w:rsid w:val="55AA20C6"/>
    <w:rsid w:val="55CD2683"/>
    <w:rsid w:val="55CE5218"/>
    <w:rsid w:val="55F52A95"/>
    <w:rsid w:val="572E1DC4"/>
    <w:rsid w:val="57751DA1"/>
    <w:rsid w:val="57A976CF"/>
    <w:rsid w:val="57D90E3A"/>
    <w:rsid w:val="58051E72"/>
    <w:rsid w:val="58535237"/>
    <w:rsid w:val="589E51D8"/>
    <w:rsid w:val="59427279"/>
    <w:rsid w:val="59443F0F"/>
    <w:rsid w:val="595A4F46"/>
    <w:rsid w:val="597804E9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4B7D70"/>
    <w:rsid w:val="5C89301D"/>
    <w:rsid w:val="5CD45A79"/>
    <w:rsid w:val="5CFD2BAF"/>
    <w:rsid w:val="5D372D3D"/>
    <w:rsid w:val="5DA97C2A"/>
    <w:rsid w:val="5E0619EE"/>
    <w:rsid w:val="5E18530F"/>
    <w:rsid w:val="5E83792B"/>
    <w:rsid w:val="5EEF2C72"/>
    <w:rsid w:val="5EFB6652"/>
    <w:rsid w:val="5F113FE6"/>
    <w:rsid w:val="5F1F04B3"/>
    <w:rsid w:val="5F54205E"/>
    <w:rsid w:val="5F864151"/>
    <w:rsid w:val="603E4C08"/>
    <w:rsid w:val="60866833"/>
    <w:rsid w:val="60A564FB"/>
    <w:rsid w:val="60A772D5"/>
    <w:rsid w:val="61325CA3"/>
    <w:rsid w:val="62642FCC"/>
    <w:rsid w:val="629321D7"/>
    <w:rsid w:val="62DA1607"/>
    <w:rsid w:val="630579C8"/>
    <w:rsid w:val="6309664E"/>
    <w:rsid w:val="633817A6"/>
    <w:rsid w:val="63520053"/>
    <w:rsid w:val="64357186"/>
    <w:rsid w:val="644244C6"/>
    <w:rsid w:val="645455F2"/>
    <w:rsid w:val="64E57549"/>
    <w:rsid w:val="651057F3"/>
    <w:rsid w:val="65466BDA"/>
    <w:rsid w:val="65E21C88"/>
    <w:rsid w:val="661E0E6E"/>
    <w:rsid w:val="6643305A"/>
    <w:rsid w:val="674468F2"/>
    <w:rsid w:val="67525CE9"/>
    <w:rsid w:val="688F28C6"/>
    <w:rsid w:val="68931A71"/>
    <w:rsid w:val="690E470A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6830AB"/>
    <w:rsid w:val="6CAA2244"/>
    <w:rsid w:val="6D6B1A32"/>
    <w:rsid w:val="6D830976"/>
    <w:rsid w:val="6D9C47D4"/>
    <w:rsid w:val="6DF76419"/>
    <w:rsid w:val="6E865950"/>
    <w:rsid w:val="6E921DF4"/>
    <w:rsid w:val="6F74384E"/>
    <w:rsid w:val="6F7A1086"/>
    <w:rsid w:val="6F855C15"/>
    <w:rsid w:val="6FCD6A80"/>
    <w:rsid w:val="701048BF"/>
    <w:rsid w:val="70A44053"/>
    <w:rsid w:val="70B23DA1"/>
    <w:rsid w:val="71E276CC"/>
    <w:rsid w:val="729E0354"/>
    <w:rsid w:val="72F05E81"/>
    <w:rsid w:val="73150265"/>
    <w:rsid w:val="733D0A3C"/>
    <w:rsid w:val="73E867D3"/>
    <w:rsid w:val="74281E02"/>
    <w:rsid w:val="74D11297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9374CE7"/>
    <w:rsid w:val="794319BF"/>
    <w:rsid w:val="799035A9"/>
    <w:rsid w:val="79B81A90"/>
    <w:rsid w:val="79E6546C"/>
    <w:rsid w:val="7A096A08"/>
    <w:rsid w:val="7A2A11C4"/>
    <w:rsid w:val="7A2B2F1C"/>
    <w:rsid w:val="7A4447A6"/>
    <w:rsid w:val="7B343384"/>
    <w:rsid w:val="7BFC0376"/>
    <w:rsid w:val="7C0773BC"/>
    <w:rsid w:val="7C1823A4"/>
    <w:rsid w:val="7C1E37BA"/>
    <w:rsid w:val="7C920129"/>
    <w:rsid w:val="7D576356"/>
    <w:rsid w:val="7D8E5DA9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2018-09-19T15:58:52Z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