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宝德股份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卖出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7.56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8.16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大盘开盘调控低开，清仓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止损出局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卖出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21.16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22.71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大盘开盘调控低开，清仓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获利了结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云南城投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卖出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2.84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大盘开盘调控低开，清仓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止损出局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海利生物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卖出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10.01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10.80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大盘开盘调控低开，清仓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止损出局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中国国旅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53.15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55.78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放量下跌，收上下引线，翻倍买入做超跌反弹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加仓500股，持仓700股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片仔癀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78.93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83.99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还未到M头的下跌一倍的位置78.93，继续加仓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加仓500股，持仓900股</w:t>
            </w: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6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2/6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4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1/4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1000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3677-1536542303641"/>
      <w:bookmarkEnd w:id="2"/>
      <w:bookmarkStart w:id="3" w:name="2911-1536542303635"/>
      <w:bookmarkEnd w:id="3"/>
      <w:bookmarkStart w:id="4" w:name="8416-1536542303643"/>
      <w:bookmarkEnd w:id="4"/>
      <w:bookmarkStart w:id="5" w:name="1227-1536542303637"/>
      <w:bookmarkEnd w:id="5"/>
      <w:bookmarkStart w:id="6" w:name="1096-1536542303639"/>
      <w:bookmarkEnd w:id="6"/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大盘：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30分钟k线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C1-5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走出来之后，C1-5走5步没有实现预期的反弹，继续放量下跌并且打穿2500点创年内新低。下跌动能还未能有效释放，成交额1066亿，缺乏承接盘。不过下行风险正在充分释放，反弹能量正在积累，预计未来两天会有反弹。</w:t>
      </w:r>
    </w:p>
    <w:p>
      <w:p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240" w:lineRule="auto"/>
      </w:pPr>
      <w:r>
        <w:drawing>
          <wp:inline distT="0" distB="0" distL="114300" distR="114300">
            <wp:extent cx="5267960" cy="25431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  <w:r>
        <w:drawing>
          <wp:inline distT="0" distB="0" distL="114300" distR="114300">
            <wp:extent cx="5261610" cy="2157095"/>
            <wp:effectExtent l="0" t="0" r="152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2.上证50的下跌能量还未充分释放，目前还在B浪之中，C浪还未开始，这是未来上证还未到底的最大隐患。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24599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港股：下跌25454 ， -0.03%</w:t>
      </w:r>
    </w:p>
    <w:p>
      <w:pPr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贬值创新低6.9509  ，214基点</w:t>
      </w:r>
    </w:p>
    <w:p>
      <w:pPr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GC001：2.275 ，-6.19%</w:t>
      </w:r>
    </w:p>
    <w:p>
      <w:pPr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融资融券余额：7822亿，-45亿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【宏观要闻】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刘鹤主持召开国务院促进中小企业发展工作领导小组第二次会议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议强调，必须坚持基本经济制度，充分发挥中小微企业和民营经济在我国经济社会发展中的重要作用。必须高度重视中小微企业当前面临的突出困难，采取精准有效措施大力支持中小微企业发展。必须按照责任分工和时间表，继续抓好领导小组第一次会议重点任务落实。必须进一步深化研究在减轻税费负担、解决融资难题、完善环保治理、提高科技创新能力、加强国际合作等方面支持中小微企业发展的政策措施，推动中小微企业高质量发展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【资讯快报】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广东银监局：对暂时困难但有前景的重点外贸企业，资金适当倾斜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外交部：中国将坚定不移深化汇率市场化改革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东方园林(002310)传闻求证：协商是上级部门采取的预防性措施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工信部：推动智能网联汽车以更快速度、更高质量发展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海淀成立百亿纾困基金 北京其他辖区有望复制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五只“国家队”基金净值时隔多日再变动，疑似入场救市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地方“三定”落定，现任上海保监局局长裴光调任筹备广东银保监局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福州共有产权住房首付比例调整，不低于个人出资购房总额的30%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融创拟再接手4个万达文旅城，全国文旅城项目将增至17个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韩正：积极稳妥推进北方地区冬季清洁取暖，确保群众安全温暖过冬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深圳国资首批100亿驰援上市公司名单已经确定，且仅仅是首批资金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财政部：前9月证券交易印花税881亿元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【增减持】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康美药业(600518)：控股股东的一致行动人许冬瑾拟增持5亿元-10亿元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【利好公告】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智飞生物(300122)：前三季净利10.87亿元 同比增281%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color w:val="FF0000"/>
          <w:lang w:val="en-US" w:eastAsia="zh-CN"/>
        </w:rPr>
      </w:pPr>
      <w:bookmarkStart w:id="14" w:name="_GoBack"/>
      <w:bookmarkEnd w:id="14"/>
      <w:r>
        <w:rPr>
          <w:rFonts w:hint="eastAsia"/>
          <w:color w:val="FF0000"/>
          <w:lang w:val="en-US" w:eastAsia="zh-CN"/>
        </w:rPr>
        <w:t xml:space="preserve">齐心集团(002301)：2018年净利同比预增45%-95% 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杉杉股份(600884)：前三季净利同比预增117%到132%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9" w:name="8130-1536542303665"/>
      <w:bookmarkEnd w:id="9"/>
      <w:bookmarkStart w:id="10" w:name="8598-1536542303673"/>
      <w:bookmarkEnd w:id="10"/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10-08日关注股票</w:t>
      </w:r>
    </w:p>
    <w:p>
      <w:pPr>
        <w:spacing w:line="240" w:lineRule="auto"/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强生控股</w:t>
      </w:r>
      <w:r>
        <w:rPr>
          <w:rFonts w:hint="default"/>
          <w:strike/>
          <w:dstrike w:val="0"/>
          <w:lang w:val="en-US" w:eastAsia="zh-CN"/>
        </w:rPr>
        <w:t>(-2.05%)</w:t>
      </w:r>
      <w:r>
        <w:rPr>
          <w:rFonts w:hint="eastAsia"/>
          <w:lang w:val="en-US" w:eastAsia="zh-CN"/>
        </w:rPr>
        <w:t>、新疆浩源</w:t>
      </w:r>
      <w:r>
        <w:rPr>
          <w:rFonts w:hint="default"/>
          <w:lang w:val="en-US" w:eastAsia="zh-CN"/>
        </w:rPr>
        <w:t>(+10.00%)</w:t>
      </w:r>
      <w:r>
        <w:rPr>
          <w:rFonts w:hint="eastAsia"/>
          <w:lang w:val="en-US" w:eastAsia="zh-CN"/>
        </w:rPr>
        <w:t>、佩蒂股份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0.24%)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益丰药房（-</w:t>
      </w:r>
      <w:r>
        <w:rPr>
          <w:rFonts w:hint="default"/>
          <w:strike/>
          <w:dstrike w:val="0"/>
          <w:lang w:val="en-US" w:eastAsia="zh-CN"/>
        </w:rPr>
        <w:t>0.24</w:t>
      </w:r>
      <w:r>
        <w:rPr>
          <w:rFonts w:hint="eastAsia"/>
          <w:strike/>
          <w:dstrike w:val="0"/>
          <w:lang w:val="en-US" w:eastAsia="zh-CN"/>
        </w:rPr>
        <w:t>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10-10日关注股票</w:t>
      </w:r>
    </w:p>
    <w:p>
      <w:pPr>
        <w:spacing w:line="240" w:lineRule="auto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德新交运（-8.13%）、宝德股份（-9.04%）、贵州燃气（+0.30%）、川恒股份（-2.39%）、西部牧业（-10.00%）、卫信康（-9.61%）、西藏天路（+6.73%）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10-11日关注股票</w:t>
      </w:r>
    </w:p>
    <w:p>
      <w:pPr>
        <w:spacing w:line="240" w:lineRule="auto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今飞凯达</w:t>
      </w:r>
      <w:r>
        <w:rPr>
          <w:rFonts w:hint="default"/>
          <w:strike/>
          <w:dstrike w:val="0"/>
          <w:lang w:val="en-US" w:eastAsia="zh-CN"/>
        </w:rPr>
        <w:t>(-1.22%)</w:t>
      </w:r>
      <w:r>
        <w:rPr>
          <w:rFonts w:hint="eastAsia"/>
          <w:strike/>
          <w:dstrike w:val="0"/>
          <w:lang w:val="en-US" w:eastAsia="zh-CN"/>
        </w:rPr>
        <w:t>、西藏发展</w:t>
      </w:r>
      <w:r>
        <w:rPr>
          <w:rFonts w:hint="default"/>
          <w:strike/>
          <w:dstrike w:val="0"/>
          <w:lang w:val="en-US" w:eastAsia="zh-CN"/>
        </w:rPr>
        <w:t>(+8.73%)</w:t>
      </w:r>
      <w:r>
        <w:rPr>
          <w:rFonts w:hint="eastAsia"/>
          <w:strike/>
          <w:dstrike w:val="0"/>
          <w:lang w:val="en-US" w:eastAsia="zh-CN"/>
        </w:rPr>
        <w:t>、江龙船艇</w:t>
      </w:r>
      <w:r>
        <w:rPr>
          <w:rFonts w:hint="default"/>
          <w:strike/>
          <w:dstrike w:val="0"/>
          <w:lang w:val="en-US" w:eastAsia="zh-CN"/>
        </w:rPr>
        <w:t>(+9.99%)</w:t>
      </w:r>
      <w:r>
        <w:rPr>
          <w:rFonts w:hint="eastAsia"/>
          <w:strike/>
          <w:dstrike w:val="0"/>
          <w:lang w:val="en-US" w:eastAsia="zh-CN"/>
        </w:rPr>
        <w:t>、千山药机</w:t>
      </w:r>
      <w:r>
        <w:rPr>
          <w:rFonts w:hint="default"/>
          <w:strike/>
          <w:dstrike w:val="0"/>
          <w:lang w:val="en-US" w:eastAsia="zh-CN"/>
        </w:rPr>
        <w:t>(-6.85%)</w:t>
      </w:r>
      <w:r>
        <w:rPr>
          <w:rFonts w:hint="eastAsia"/>
          <w:strike/>
          <w:dstrike w:val="0"/>
          <w:lang w:val="en-US" w:eastAsia="zh-CN"/>
        </w:rPr>
        <w:t>、金牛化工</w:t>
      </w:r>
      <w:r>
        <w:rPr>
          <w:rFonts w:hint="default"/>
          <w:strike/>
          <w:dstrike w:val="0"/>
          <w:lang w:val="en-US" w:eastAsia="zh-CN"/>
        </w:rPr>
        <w:t>(-3.34%)</w:t>
      </w:r>
      <w:r>
        <w:rPr>
          <w:rFonts w:hint="eastAsia"/>
          <w:strike/>
          <w:dstrike w:val="0"/>
          <w:lang w:val="en-US" w:eastAsia="zh-CN"/>
        </w:rPr>
        <w:t>、锋龙股份</w:t>
      </w:r>
      <w:r>
        <w:rPr>
          <w:rFonts w:hint="default"/>
          <w:strike/>
          <w:dstrike w:val="0"/>
          <w:lang w:val="en-US" w:eastAsia="zh-CN"/>
        </w:rPr>
        <w:t>(+1.13%)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10-12</w:t>
      </w:r>
      <w:r>
        <w:rPr>
          <w:rFonts w:hint="eastAsia"/>
          <w:lang w:val="en-US" w:eastAsia="zh-CN"/>
        </w:rPr>
        <w:t>日关注股票</w:t>
      </w:r>
    </w:p>
    <w:p>
      <w:pPr>
        <w:spacing w:line="240" w:lineRule="auto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紫光国微（-</w:t>
      </w:r>
      <w:r>
        <w:rPr>
          <w:rFonts w:hint="default"/>
          <w:strike/>
          <w:dstrike w:val="0"/>
          <w:lang w:val="en-US" w:eastAsia="zh-CN"/>
        </w:rPr>
        <w:t>7.15</w:t>
      </w:r>
      <w:r>
        <w:rPr>
          <w:rFonts w:hint="eastAsia"/>
          <w:strike/>
          <w:dstrike w:val="0"/>
          <w:lang w:val="en-US" w:eastAsia="zh-CN"/>
        </w:rPr>
        <w:t>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10-15日关注股票</w:t>
      </w:r>
    </w:p>
    <w:p>
      <w:pPr>
        <w:spacing w:line="240" w:lineRule="auto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汇川技术</w:t>
      </w:r>
      <w:r>
        <w:rPr>
          <w:rFonts w:hint="default"/>
          <w:strike/>
          <w:dstrike w:val="0"/>
          <w:lang w:val="en-US" w:eastAsia="zh-CN"/>
        </w:rPr>
        <w:t>(-5.05%)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10-16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云南城投</w:t>
      </w:r>
      <w:r>
        <w:rPr>
          <w:rFonts w:hint="default"/>
          <w:strike/>
          <w:dstrike w:val="0"/>
          <w:lang w:val="en-US" w:eastAsia="zh-CN"/>
        </w:rPr>
        <w:t>(-5.16%)</w:t>
      </w:r>
      <w:r>
        <w:rPr>
          <w:rFonts w:hint="eastAsia"/>
          <w:strike/>
          <w:dstrike w:val="0"/>
          <w:lang w:val="en-US" w:eastAsia="zh-CN"/>
        </w:rPr>
        <w:t>、大东海A</w:t>
      </w:r>
      <w:r>
        <w:rPr>
          <w:rFonts w:hint="default"/>
          <w:strike/>
          <w:dstrike w:val="0"/>
          <w:lang w:val="en-US" w:eastAsia="zh-CN"/>
        </w:rPr>
        <w:t>(+1.12%)</w:t>
      </w:r>
      <w:r>
        <w:rPr>
          <w:rFonts w:hint="eastAsia"/>
          <w:strike/>
          <w:dstrike w:val="0"/>
          <w:lang w:val="en-US" w:eastAsia="zh-CN"/>
        </w:rPr>
        <w:t>、海峡股份</w:t>
      </w:r>
      <w:r>
        <w:rPr>
          <w:rFonts w:hint="default"/>
          <w:strike/>
          <w:dstrike w:val="0"/>
          <w:lang w:val="en-US" w:eastAsia="zh-CN"/>
        </w:rPr>
        <w:t>(+1.79%)</w:t>
      </w:r>
      <w:r>
        <w:rPr>
          <w:rFonts w:hint="eastAsia"/>
          <w:strike/>
          <w:dstrike w:val="0"/>
          <w:lang w:val="en-US" w:eastAsia="zh-CN"/>
        </w:rPr>
        <w:t>、海航基础</w:t>
      </w:r>
      <w:r>
        <w:rPr>
          <w:rFonts w:hint="default"/>
          <w:strike/>
          <w:dstrike w:val="0"/>
          <w:lang w:val="en-US" w:eastAsia="zh-CN"/>
        </w:rPr>
        <w:t>(+5.13%)</w:t>
      </w:r>
      <w:r>
        <w:rPr>
          <w:rFonts w:hint="eastAsia"/>
          <w:strike/>
          <w:dstrike w:val="0"/>
          <w:lang w:val="en-US" w:eastAsia="zh-CN"/>
        </w:rPr>
        <w:t>、钧达股份</w:t>
      </w:r>
      <w:r>
        <w:rPr>
          <w:rFonts w:hint="default"/>
          <w:strike/>
          <w:dstrike w:val="0"/>
          <w:lang w:val="en-US" w:eastAsia="zh-CN"/>
        </w:rPr>
        <w:t>(+2.73%)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10-17日关注股票：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青松股份（-3.02%）、</w:t>
      </w:r>
      <w:r>
        <w:rPr>
          <w:rFonts w:hint="eastAsia"/>
          <w:strike/>
          <w:dstrike w:val="0"/>
          <w:lang w:val="en-US" w:eastAsia="zh-CN"/>
        </w:rPr>
        <w:t>金龙机电</w:t>
      </w:r>
      <w:r>
        <w:rPr>
          <w:rFonts w:hint="default"/>
          <w:strike/>
          <w:dstrike w:val="0"/>
          <w:lang w:val="en-US" w:eastAsia="zh-CN"/>
        </w:rPr>
        <w:t>(-4.73%)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天润数媒</w:t>
      </w:r>
      <w:r>
        <w:rPr>
          <w:rFonts w:hint="default"/>
          <w:strike/>
          <w:dstrike w:val="0"/>
          <w:lang w:val="en-US" w:eastAsia="zh-CN"/>
        </w:rPr>
        <w:t>(-10.07%)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山推股份</w:t>
      </w:r>
      <w:r>
        <w:rPr>
          <w:rFonts w:hint="default"/>
          <w:strike/>
          <w:dstrike w:val="0"/>
          <w:lang w:val="en-US" w:eastAsia="zh-CN"/>
        </w:rPr>
        <w:t>(5.49%)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10-18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中国国旅、片仔癀、恒立液压、涪陵榨菜、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52221C"/>
    <w:rsid w:val="006764BA"/>
    <w:rsid w:val="00697FC3"/>
    <w:rsid w:val="00901FB1"/>
    <w:rsid w:val="01056385"/>
    <w:rsid w:val="0152242D"/>
    <w:rsid w:val="01647B7E"/>
    <w:rsid w:val="01977FEF"/>
    <w:rsid w:val="0202356D"/>
    <w:rsid w:val="026C250E"/>
    <w:rsid w:val="02840E6B"/>
    <w:rsid w:val="02873DC1"/>
    <w:rsid w:val="0293307A"/>
    <w:rsid w:val="029B43B0"/>
    <w:rsid w:val="029F1E5F"/>
    <w:rsid w:val="03217E12"/>
    <w:rsid w:val="033B014F"/>
    <w:rsid w:val="03D77D11"/>
    <w:rsid w:val="03DA5A87"/>
    <w:rsid w:val="04220426"/>
    <w:rsid w:val="044D03F6"/>
    <w:rsid w:val="04525AAA"/>
    <w:rsid w:val="04A641E4"/>
    <w:rsid w:val="04AF28FE"/>
    <w:rsid w:val="04CE0549"/>
    <w:rsid w:val="051801EF"/>
    <w:rsid w:val="05224B2F"/>
    <w:rsid w:val="0563041F"/>
    <w:rsid w:val="057E173A"/>
    <w:rsid w:val="058E3BE7"/>
    <w:rsid w:val="059F2277"/>
    <w:rsid w:val="05DB0C89"/>
    <w:rsid w:val="05F42636"/>
    <w:rsid w:val="06253556"/>
    <w:rsid w:val="062D1854"/>
    <w:rsid w:val="062F1F01"/>
    <w:rsid w:val="066107E1"/>
    <w:rsid w:val="066C601E"/>
    <w:rsid w:val="067A6AFF"/>
    <w:rsid w:val="06B03E2C"/>
    <w:rsid w:val="06C47C16"/>
    <w:rsid w:val="06D30ADE"/>
    <w:rsid w:val="070A6F35"/>
    <w:rsid w:val="075B55B8"/>
    <w:rsid w:val="078270AF"/>
    <w:rsid w:val="07DB23C7"/>
    <w:rsid w:val="082D6981"/>
    <w:rsid w:val="084322AE"/>
    <w:rsid w:val="08447F53"/>
    <w:rsid w:val="084721DB"/>
    <w:rsid w:val="084C0D07"/>
    <w:rsid w:val="084F6707"/>
    <w:rsid w:val="085E77E3"/>
    <w:rsid w:val="0912413A"/>
    <w:rsid w:val="092B4110"/>
    <w:rsid w:val="092D0512"/>
    <w:rsid w:val="092F2F78"/>
    <w:rsid w:val="093670EF"/>
    <w:rsid w:val="093B7917"/>
    <w:rsid w:val="094F49CA"/>
    <w:rsid w:val="09740E46"/>
    <w:rsid w:val="097A36CE"/>
    <w:rsid w:val="098C590A"/>
    <w:rsid w:val="09C162DD"/>
    <w:rsid w:val="09C3792A"/>
    <w:rsid w:val="09D47958"/>
    <w:rsid w:val="0A2C5CA0"/>
    <w:rsid w:val="0A400DBB"/>
    <w:rsid w:val="0A647BE1"/>
    <w:rsid w:val="0A8F079E"/>
    <w:rsid w:val="0ACC444A"/>
    <w:rsid w:val="0AD31BA2"/>
    <w:rsid w:val="0B034842"/>
    <w:rsid w:val="0B0E0B30"/>
    <w:rsid w:val="0B264614"/>
    <w:rsid w:val="0B5F4434"/>
    <w:rsid w:val="0BA85F8D"/>
    <w:rsid w:val="0C1A48EA"/>
    <w:rsid w:val="0C212C19"/>
    <w:rsid w:val="0C2D340E"/>
    <w:rsid w:val="0C3F4D9B"/>
    <w:rsid w:val="0C6E045E"/>
    <w:rsid w:val="0C880409"/>
    <w:rsid w:val="0CAA6A0A"/>
    <w:rsid w:val="0CB44896"/>
    <w:rsid w:val="0CE272BE"/>
    <w:rsid w:val="0D2627E2"/>
    <w:rsid w:val="0D275AA8"/>
    <w:rsid w:val="0D4C6DF5"/>
    <w:rsid w:val="0D5669F9"/>
    <w:rsid w:val="0D5A65C9"/>
    <w:rsid w:val="0D5E2687"/>
    <w:rsid w:val="0D7E4FD5"/>
    <w:rsid w:val="0DBA54E4"/>
    <w:rsid w:val="0DE62585"/>
    <w:rsid w:val="0E0A098D"/>
    <w:rsid w:val="0E43440D"/>
    <w:rsid w:val="0E6924DC"/>
    <w:rsid w:val="0EC71C3E"/>
    <w:rsid w:val="0EDE708A"/>
    <w:rsid w:val="0F305A06"/>
    <w:rsid w:val="0F5A3C27"/>
    <w:rsid w:val="0F905F80"/>
    <w:rsid w:val="0F9718D9"/>
    <w:rsid w:val="0FE75D85"/>
    <w:rsid w:val="0FEC709E"/>
    <w:rsid w:val="100B14A3"/>
    <w:rsid w:val="10214A7C"/>
    <w:rsid w:val="10295D8E"/>
    <w:rsid w:val="10603BF4"/>
    <w:rsid w:val="106415C5"/>
    <w:rsid w:val="10766EF7"/>
    <w:rsid w:val="10771EFF"/>
    <w:rsid w:val="107A0C96"/>
    <w:rsid w:val="108E1355"/>
    <w:rsid w:val="10F71086"/>
    <w:rsid w:val="10FF109F"/>
    <w:rsid w:val="110F72C1"/>
    <w:rsid w:val="114C1096"/>
    <w:rsid w:val="115724B6"/>
    <w:rsid w:val="117F785F"/>
    <w:rsid w:val="11A17BC3"/>
    <w:rsid w:val="11D86036"/>
    <w:rsid w:val="122020CC"/>
    <w:rsid w:val="1231010E"/>
    <w:rsid w:val="125C533A"/>
    <w:rsid w:val="129F0628"/>
    <w:rsid w:val="12A42AB2"/>
    <w:rsid w:val="13155065"/>
    <w:rsid w:val="13264D6F"/>
    <w:rsid w:val="13430B4B"/>
    <w:rsid w:val="136F1A34"/>
    <w:rsid w:val="137E241C"/>
    <w:rsid w:val="138B4200"/>
    <w:rsid w:val="13CA5C4D"/>
    <w:rsid w:val="13D552EC"/>
    <w:rsid w:val="13EE15FA"/>
    <w:rsid w:val="14244DD5"/>
    <w:rsid w:val="14C0137C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F10798"/>
    <w:rsid w:val="15F51D1C"/>
    <w:rsid w:val="160659D5"/>
    <w:rsid w:val="163E0050"/>
    <w:rsid w:val="1640732D"/>
    <w:rsid w:val="16430633"/>
    <w:rsid w:val="167B04FF"/>
    <w:rsid w:val="16BF0588"/>
    <w:rsid w:val="16C64BFD"/>
    <w:rsid w:val="16D84322"/>
    <w:rsid w:val="17007DC5"/>
    <w:rsid w:val="17026F67"/>
    <w:rsid w:val="17186B97"/>
    <w:rsid w:val="171F7A92"/>
    <w:rsid w:val="174E190C"/>
    <w:rsid w:val="17816124"/>
    <w:rsid w:val="17C32C1C"/>
    <w:rsid w:val="17C42329"/>
    <w:rsid w:val="1824019C"/>
    <w:rsid w:val="1879447F"/>
    <w:rsid w:val="1889738D"/>
    <w:rsid w:val="18A422C2"/>
    <w:rsid w:val="18B51EC3"/>
    <w:rsid w:val="18FE0B3F"/>
    <w:rsid w:val="191E07B4"/>
    <w:rsid w:val="192478B7"/>
    <w:rsid w:val="19552F51"/>
    <w:rsid w:val="19B47DD1"/>
    <w:rsid w:val="19DC4D71"/>
    <w:rsid w:val="1A6B657D"/>
    <w:rsid w:val="1A815BD3"/>
    <w:rsid w:val="1A8B02F0"/>
    <w:rsid w:val="1ABA7984"/>
    <w:rsid w:val="1ACB3375"/>
    <w:rsid w:val="1AD9601A"/>
    <w:rsid w:val="1B4367F4"/>
    <w:rsid w:val="1B5C2C5D"/>
    <w:rsid w:val="1B747074"/>
    <w:rsid w:val="1B9149EE"/>
    <w:rsid w:val="1B944CB1"/>
    <w:rsid w:val="1B9E6861"/>
    <w:rsid w:val="1BD2095A"/>
    <w:rsid w:val="1BDB4AD2"/>
    <w:rsid w:val="1BDD3CBF"/>
    <w:rsid w:val="1C036B4B"/>
    <w:rsid w:val="1C0C4EF8"/>
    <w:rsid w:val="1C104715"/>
    <w:rsid w:val="1C47333D"/>
    <w:rsid w:val="1C504041"/>
    <w:rsid w:val="1CA519D5"/>
    <w:rsid w:val="1CB0205B"/>
    <w:rsid w:val="1D1046F8"/>
    <w:rsid w:val="1D2B026D"/>
    <w:rsid w:val="1D3578F8"/>
    <w:rsid w:val="1D7C27F7"/>
    <w:rsid w:val="1D88197B"/>
    <w:rsid w:val="1D9C1A16"/>
    <w:rsid w:val="1D9F5997"/>
    <w:rsid w:val="1DD60858"/>
    <w:rsid w:val="1DE368CE"/>
    <w:rsid w:val="1E066BFD"/>
    <w:rsid w:val="1E716A79"/>
    <w:rsid w:val="1EAC0280"/>
    <w:rsid w:val="1EF13AE1"/>
    <w:rsid w:val="1F0E46A0"/>
    <w:rsid w:val="1F6B3A55"/>
    <w:rsid w:val="1FD239CE"/>
    <w:rsid w:val="1FFB7524"/>
    <w:rsid w:val="2017413E"/>
    <w:rsid w:val="202F2459"/>
    <w:rsid w:val="203568E0"/>
    <w:rsid w:val="20BF12E3"/>
    <w:rsid w:val="210B33AA"/>
    <w:rsid w:val="211018D5"/>
    <w:rsid w:val="211853CD"/>
    <w:rsid w:val="212267F3"/>
    <w:rsid w:val="21580063"/>
    <w:rsid w:val="215C5CA2"/>
    <w:rsid w:val="21710A68"/>
    <w:rsid w:val="2184486A"/>
    <w:rsid w:val="21980957"/>
    <w:rsid w:val="219D3E29"/>
    <w:rsid w:val="21BA4D5A"/>
    <w:rsid w:val="21C61DDE"/>
    <w:rsid w:val="21C7795A"/>
    <w:rsid w:val="21F9403C"/>
    <w:rsid w:val="220130C8"/>
    <w:rsid w:val="221F3F25"/>
    <w:rsid w:val="22333AA1"/>
    <w:rsid w:val="22D05A47"/>
    <w:rsid w:val="22EB6D0C"/>
    <w:rsid w:val="23020B57"/>
    <w:rsid w:val="2348188E"/>
    <w:rsid w:val="2369588F"/>
    <w:rsid w:val="23887625"/>
    <w:rsid w:val="23930482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D421CB"/>
    <w:rsid w:val="24D4787D"/>
    <w:rsid w:val="24DE5BF2"/>
    <w:rsid w:val="24EE5C15"/>
    <w:rsid w:val="24F66AC0"/>
    <w:rsid w:val="250235F1"/>
    <w:rsid w:val="25590CC6"/>
    <w:rsid w:val="257229A7"/>
    <w:rsid w:val="259C0B3C"/>
    <w:rsid w:val="25A0482C"/>
    <w:rsid w:val="25B0357A"/>
    <w:rsid w:val="25B14002"/>
    <w:rsid w:val="25C1260B"/>
    <w:rsid w:val="25E41222"/>
    <w:rsid w:val="25FA399D"/>
    <w:rsid w:val="260F4A69"/>
    <w:rsid w:val="2654390B"/>
    <w:rsid w:val="26745E1B"/>
    <w:rsid w:val="267C0312"/>
    <w:rsid w:val="269B26E9"/>
    <w:rsid w:val="26D85EDD"/>
    <w:rsid w:val="2721255F"/>
    <w:rsid w:val="275C3451"/>
    <w:rsid w:val="27706349"/>
    <w:rsid w:val="27C73D38"/>
    <w:rsid w:val="27D6481D"/>
    <w:rsid w:val="27E92A96"/>
    <w:rsid w:val="28022CC6"/>
    <w:rsid w:val="28411F49"/>
    <w:rsid w:val="284E2E6C"/>
    <w:rsid w:val="28DA7E14"/>
    <w:rsid w:val="28DC7F94"/>
    <w:rsid w:val="28E20191"/>
    <w:rsid w:val="29032593"/>
    <w:rsid w:val="291B5B6D"/>
    <w:rsid w:val="29384755"/>
    <w:rsid w:val="29474E9E"/>
    <w:rsid w:val="29901482"/>
    <w:rsid w:val="29F35878"/>
    <w:rsid w:val="2A0744E4"/>
    <w:rsid w:val="2A220264"/>
    <w:rsid w:val="2A7B42A5"/>
    <w:rsid w:val="2A802D8A"/>
    <w:rsid w:val="2AAF3433"/>
    <w:rsid w:val="2B021229"/>
    <w:rsid w:val="2B3137EA"/>
    <w:rsid w:val="2B3570BB"/>
    <w:rsid w:val="2B715FF9"/>
    <w:rsid w:val="2B7C2469"/>
    <w:rsid w:val="2B8667B4"/>
    <w:rsid w:val="2B8B0140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5E3ABF"/>
    <w:rsid w:val="2D9E4763"/>
    <w:rsid w:val="2DA45761"/>
    <w:rsid w:val="2DE16921"/>
    <w:rsid w:val="2E251C9D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FA7779"/>
    <w:rsid w:val="2F115E9C"/>
    <w:rsid w:val="2F331442"/>
    <w:rsid w:val="2F3A36A2"/>
    <w:rsid w:val="2F6C637F"/>
    <w:rsid w:val="2F6E3251"/>
    <w:rsid w:val="2FB8673A"/>
    <w:rsid w:val="2FC1718F"/>
    <w:rsid w:val="2FD53C66"/>
    <w:rsid w:val="2FD57AE6"/>
    <w:rsid w:val="300D1A47"/>
    <w:rsid w:val="302A76D8"/>
    <w:rsid w:val="30325457"/>
    <w:rsid w:val="307642F8"/>
    <w:rsid w:val="307C2FD5"/>
    <w:rsid w:val="308927E7"/>
    <w:rsid w:val="30D22C4D"/>
    <w:rsid w:val="30D824CE"/>
    <w:rsid w:val="30E8604C"/>
    <w:rsid w:val="31832045"/>
    <w:rsid w:val="318A56D9"/>
    <w:rsid w:val="31980BDD"/>
    <w:rsid w:val="31BC324A"/>
    <w:rsid w:val="31DD1A19"/>
    <w:rsid w:val="31E32CEF"/>
    <w:rsid w:val="322319DA"/>
    <w:rsid w:val="322E6F2F"/>
    <w:rsid w:val="32473ADF"/>
    <w:rsid w:val="32A068E9"/>
    <w:rsid w:val="32A23292"/>
    <w:rsid w:val="32CB7E65"/>
    <w:rsid w:val="32DC06BB"/>
    <w:rsid w:val="330B75BD"/>
    <w:rsid w:val="33524A45"/>
    <w:rsid w:val="33AF76FE"/>
    <w:rsid w:val="34132FF2"/>
    <w:rsid w:val="34E038B6"/>
    <w:rsid w:val="34F01269"/>
    <w:rsid w:val="351241C6"/>
    <w:rsid w:val="351F02B8"/>
    <w:rsid w:val="35480EDF"/>
    <w:rsid w:val="35686F69"/>
    <w:rsid w:val="35687EBB"/>
    <w:rsid w:val="35784769"/>
    <w:rsid w:val="358D7A7B"/>
    <w:rsid w:val="359A3107"/>
    <w:rsid w:val="3611115D"/>
    <w:rsid w:val="361D0887"/>
    <w:rsid w:val="36824A32"/>
    <w:rsid w:val="36974B8F"/>
    <w:rsid w:val="369B37BE"/>
    <w:rsid w:val="36B409CC"/>
    <w:rsid w:val="36CC20D7"/>
    <w:rsid w:val="36DC2A3B"/>
    <w:rsid w:val="36DF2AB3"/>
    <w:rsid w:val="36E07DEB"/>
    <w:rsid w:val="36EA511D"/>
    <w:rsid w:val="36F44D99"/>
    <w:rsid w:val="36F70883"/>
    <w:rsid w:val="371C5979"/>
    <w:rsid w:val="37370121"/>
    <w:rsid w:val="373B4262"/>
    <w:rsid w:val="37866BA0"/>
    <w:rsid w:val="37D65746"/>
    <w:rsid w:val="37ED3EEE"/>
    <w:rsid w:val="382E3032"/>
    <w:rsid w:val="38574525"/>
    <w:rsid w:val="38650B7B"/>
    <w:rsid w:val="386C42FF"/>
    <w:rsid w:val="387306D3"/>
    <w:rsid w:val="38753B9D"/>
    <w:rsid w:val="389A2C3B"/>
    <w:rsid w:val="38A356B6"/>
    <w:rsid w:val="38B6134F"/>
    <w:rsid w:val="38B77B89"/>
    <w:rsid w:val="38B94A25"/>
    <w:rsid w:val="38E4492B"/>
    <w:rsid w:val="38EE644D"/>
    <w:rsid w:val="38F335E0"/>
    <w:rsid w:val="38FE3638"/>
    <w:rsid w:val="391A03B8"/>
    <w:rsid w:val="39291FA1"/>
    <w:rsid w:val="396F6F4F"/>
    <w:rsid w:val="39710EB7"/>
    <w:rsid w:val="39884BFF"/>
    <w:rsid w:val="39C67D0A"/>
    <w:rsid w:val="39D049E4"/>
    <w:rsid w:val="39DD1FC0"/>
    <w:rsid w:val="39E278CB"/>
    <w:rsid w:val="3A2B5335"/>
    <w:rsid w:val="3A31153A"/>
    <w:rsid w:val="3A3274F4"/>
    <w:rsid w:val="3A336219"/>
    <w:rsid w:val="3A4F3E22"/>
    <w:rsid w:val="3A6C47E6"/>
    <w:rsid w:val="3A8527BD"/>
    <w:rsid w:val="3AA54A51"/>
    <w:rsid w:val="3AF87CF3"/>
    <w:rsid w:val="3B5318A0"/>
    <w:rsid w:val="3B6B5381"/>
    <w:rsid w:val="3BAF248D"/>
    <w:rsid w:val="3BB57FF7"/>
    <w:rsid w:val="3BF40B5B"/>
    <w:rsid w:val="3BF674FE"/>
    <w:rsid w:val="3C411F3D"/>
    <w:rsid w:val="3C461A3C"/>
    <w:rsid w:val="3C54676F"/>
    <w:rsid w:val="3C611C77"/>
    <w:rsid w:val="3C8015C6"/>
    <w:rsid w:val="3CA5557B"/>
    <w:rsid w:val="3CAC1A05"/>
    <w:rsid w:val="3CBF2113"/>
    <w:rsid w:val="3CC5059F"/>
    <w:rsid w:val="3CE109FF"/>
    <w:rsid w:val="3CF6320B"/>
    <w:rsid w:val="3D4D2885"/>
    <w:rsid w:val="3D6C7970"/>
    <w:rsid w:val="3D8524B9"/>
    <w:rsid w:val="3DCC6E48"/>
    <w:rsid w:val="3E51379D"/>
    <w:rsid w:val="3E721BE4"/>
    <w:rsid w:val="3EBD4C84"/>
    <w:rsid w:val="3EBD5746"/>
    <w:rsid w:val="3EC40A9D"/>
    <w:rsid w:val="3ECD0A86"/>
    <w:rsid w:val="3F126C25"/>
    <w:rsid w:val="3F2E1884"/>
    <w:rsid w:val="3F406847"/>
    <w:rsid w:val="3F486D14"/>
    <w:rsid w:val="3F8B38F8"/>
    <w:rsid w:val="3FB60A8F"/>
    <w:rsid w:val="3FD50823"/>
    <w:rsid w:val="3FE57A37"/>
    <w:rsid w:val="3FE6620E"/>
    <w:rsid w:val="40190984"/>
    <w:rsid w:val="402D5AAC"/>
    <w:rsid w:val="40923A38"/>
    <w:rsid w:val="409F62B0"/>
    <w:rsid w:val="40BF28FF"/>
    <w:rsid w:val="41161BA3"/>
    <w:rsid w:val="41251ED8"/>
    <w:rsid w:val="414D1A11"/>
    <w:rsid w:val="41541E79"/>
    <w:rsid w:val="415E5EAB"/>
    <w:rsid w:val="417437BF"/>
    <w:rsid w:val="41C6087A"/>
    <w:rsid w:val="41E106C4"/>
    <w:rsid w:val="42464C1F"/>
    <w:rsid w:val="42647007"/>
    <w:rsid w:val="42927BEF"/>
    <w:rsid w:val="42A261A9"/>
    <w:rsid w:val="430272B9"/>
    <w:rsid w:val="433567C5"/>
    <w:rsid w:val="43437508"/>
    <w:rsid w:val="4369441A"/>
    <w:rsid w:val="43A728DB"/>
    <w:rsid w:val="43B64B82"/>
    <w:rsid w:val="43F35274"/>
    <w:rsid w:val="43FD6BD7"/>
    <w:rsid w:val="44133473"/>
    <w:rsid w:val="444A0646"/>
    <w:rsid w:val="445143F6"/>
    <w:rsid w:val="44515A1D"/>
    <w:rsid w:val="44D4142E"/>
    <w:rsid w:val="44D54043"/>
    <w:rsid w:val="454A7BD2"/>
    <w:rsid w:val="459A5AE0"/>
    <w:rsid w:val="45A71986"/>
    <w:rsid w:val="45B2417A"/>
    <w:rsid w:val="45D05C04"/>
    <w:rsid w:val="46792153"/>
    <w:rsid w:val="475F2ECF"/>
    <w:rsid w:val="477C7EA2"/>
    <w:rsid w:val="479902B6"/>
    <w:rsid w:val="47DA073E"/>
    <w:rsid w:val="47E41BE3"/>
    <w:rsid w:val="47F628FA"/>
    <w:rsid w:val="48651EF8"/>
    <w:rsid w:val="486561CC"/>
    <w:rsid w:val="487333F6"/>
    <w:rsid w:val="48774DFE"/>
    <w:rsid w:val="489A1C79"/>
    <w:rsid w:val="48B03E9F"/>
    <w:rsid w:val="48E00AC5"/>
    <w:rsid w:val="48F55B45"/>
    <w:rsid w:val="4918362D"/>
    <w:rsid w:val="49183BBE"/>
    <w:rsid w:val="491A4ED9"/>
    <w:rsid w:val="49252B13"/>
    <w:rsid w:val="494708E3"/>
    <w:rsid w:val="497C0AAC"/>
    <w:rsid w:val="498216FD"/>
    <w:rsid w:val="49B84D2C"/>
    <w:rsid w:val="4A0715DF"/>
    <w:rsid w:val="4A192CFD"/>
    <w:rsid w:val="4A262F2E"/>
    <w:rsid w:val="4A306175"/>
    <w:rsid w:val="4A3F15B8"/>
    <w:rsid w:val="4A8169BE"/>
    <w:rsid w:val="4A8A3E4B"/>
    <w:rsid w:val="4A9506F7"/>
    <w:rsid w:val="4AC07187"/>
    <w:rsid w:val="4B176EEC"/>
    <w:rsid w:val="4B2C56D0"/>
    <w:rsid w:val="4B2E2D9C"/>
    <w:rsid w:val="4B5D46DE"/>
    <w:rsid w:val="4B807F14"/>
    <w:rsid w:val="4B935B69"/>
    <w:rsid w:val="4BDE1EA4"/>
    <w:rsid w:val="4C272A15"/>
    <w:rsid w:val="4C2F1755"/>
    <w:rsid w:val="4C344AA1"/>
    <w:rsid w:val="4C3E1770"/>
    <w:rsid w:val="4C8E5216"/>
    <w:rsid w:val="4CEF5956"/>
    <w:rsid w:val="4CFF366F"/>
    <w:rsid w:val="4D3A7C59"/>
    <w:rsid w:val="4D3B644C"/>
    <w:rsid w:val="4D3C2959"/>
    <w:rsid w:val="4DAF3144"/>
    <w:rsid w:val="4DBE19C2"/>
    <w:rsid w:val="4E001CC7"/>
    <w:rsid w:val="4E033A95"/>
    <w:rsid w:val="4E054997"/>
    <w:rsid w:val="4E545DE4"/>
    <w:rsid w:val="4EC02376"/>
    <w:rsid w:val="4EF86E1A"/>
    <w:rsid w:val="4F32218E"/>
    <w:rsid w:val="4F4D4A7F"/>
    <w:rsid w:val="4F4E26AD"/>
    <w:rsid w:val="4F965F99"/>
    <w:rsid w:val="4FA51FC1"/>
    <w:rsid w:val="4FBA02D7"/>
    <w:rsid w:val="4FBD302C"/>
    <w:rsid w:val="4FCE2834"/>
    <w:rsid w:val="4FEE729E"/>
    <w:rsid w:val="4FF25B13"/>
    <w:rsid w:val="50111B63"/>
    <w:rsid w:val="501D1529"/>
    <w:rsid w:val="505A1473"/>
    <w:rsid w:val="507F46AC"/>
    <w:rsid w:val="508F4E81"/>
    <w:rsid w:val="50F80D92"/>
    <w:rsid w:val="51064251"/>
    <w:rsid w:val="511D6223"/>
    <w:rsid w:val="51296F56"/>
    <w:rsid w:val="519F60B2"/>
    <w:rsid w:val="51AE15D4"/>
    <w:rsid w:val="51B95E72"/>
    <w:rsid w:val="51DF03CE"/>
    <w:rsid w:val="52347744"/>
    <w:rsid w:val="52393C1D"/>
    <w:rsid w:val="52521A3D"/>
    <w:rsid w:val="52716292"/>
    <w:rsid w:val="527B5F26"/>
    <w:rsid w:val="529F4222"/>
    <w:rsid w:val="52A55CB3"/>
    <w:rsid w:val="52A91F2B"/>
    <w:rsid w:val="52B23FA9"/>
    <w:rsid w:val="52E45DE5"/>
    <w:rsid w:val="52FE26CC"/>
    <w:rsid w:val="53195672"/>
    <w:rsid w:val="535457FD"/>
    <w:rsid w:val="538C0DB6"/>
    <w:rsid w:val="53D109CC"/>
    <w:rsid w:val="54026EF3"/>
    <w:rsid w:val="54120CE3"/>
    <w:rsid w:val="54224AEE"/>
    <w:rsid w:val="54366104"/>
    <w:rsid w:val="54381B54"/>
    <w:rsid w:val="54533030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964F95"/>
    <w:rsid w:val="559A6F4B"/>
    <w:rsid w:val="55AA20C6"/>
    <w:rsid w:val="55CD2683"/>
    <w:rsid w:val="55CE5218"/>
    <w:rsid w:val="55F02B37"/>
    <w:rsid w:val="55F52A95"/>
    <w:rsid w:val="56AD2F65"/>
    <w:rsid w:val="56E04480"/>
    <w:rsid w:val="572E1DC4"/>
    <w:rsid w:val="57751DA1"/>
    <w:rsid w:val="57A976CF"/>
    <w:rsid w:val="57D90E3A"/>
    <w:rsid w:val="58051E72"/>
    <w:rsid w:val="582A524A"/>
    <w:rsid w:val="58535237"/>
    <w:rsid w:val="586D2587"/>
    <w:rsid w:val="587D70BF"/>
    <w:rsid w:val="58845475"/>
    <w:rsid w:val="5889606F"/>
    <w:rsid w:val="589E3082"/>
    <w:rsid w:val="589E51D8"/>
    <w:rsid w:val="58B20FE9"/>
    <w:rsid w:val="58B26326"/>
    <w:rsid w:val="592E6E44"/>
    <w:rsid w:val="5931771A"/>
    <w:rsid w:val="59427279"/>
    <w:rsid w:val="59443F0F"/>
    <w:rsid w:val="594606B0"/>
    <w:rsid w:val="595A4F46"/>
    <w:rsid w:val="595B5C1B"/>
    <w:rsid w:val="597804E9"/>
    <w:rsid w:val="59AA7631"/>
    <w:rsid w:val="59B355A8"/>
    <w:rsid w:val="59CC778D"/>
    <w:rsid w:val="59DC5C31"/>
    <w:rsid w:val="5A1C2B94"/>
    <w:rsid w:val="5A41796E"/>
    <w:rsid w:val="5A5E660A"/>
    <w:rsid w:val="5A6B2536"/>
    <w:rsid w:val="5A902353"/>
    <w:rsid w:val="5AC83137"/>
    <w:rsid w:val="5AED4CE2"/>
    <w:rsid w:val="5AFE4B41"/>
    <w:rsid w:val="5AFE6C9F"/>
    <w:rsid w:val="5AFF2C16"/>
    <w:rsid w:val="5B0A38CB"/>
    <w:rsid w:val="5B61273E"/>
    <w:rsid w:val="5B740E56"/>
    <w:rsid w:val="5B901EF3"/>
    <w:rsid w:val="5BD0210D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D45A79"/>
    <w:rsid w:val="5CFD2BAF"/>
    <w:rsid w:val="5D372D3D"/>
    <w:rsid w:val="5DA97C2A"/>
    <w:rsid w:val="5DDB5902"/>
    <w:rsid w:val="5DF904C3"/>
    <w:rsid w:val="5E0619EE"/>
    <w:rsid w:val="5E18530F"/>
    <w:rsid w:val="5E4F212A"/>
    <w:rsid w:val="5E83792B"/>
    <w:rsid w:val="5EB22C18"/>
    <w:rsid w:val="5ECD13E0"/>
    <w:rsid w:val="5EDA5E4B"/>
    <w:rsid w:val="5EE24148"/>
    <w:rsid w:val="5EEF2C72"/>
    <w:rsid w:val="5EFB6652"/>
    <w:rsid w:val="5F113FE6"/>
    <w:rsid w:val="5F1F04B3"/>
    <w:rsid w:val="5F54205E"/>
    <w:rsid w:val="5F7F0FCC"/>
    <w:rsid w:val="5F864151"/>
    <w:rsid w:val="5FA16171"/>
    <w:rsid w:val="5FDC54B2"/>
    <w:rsid w:val="60290442"/>
    <w:rsid w:val="60396B20"/>
    <w:rsid w:val="60397D0D"/>
    <w:rsid w:val="603E4C08"/>
    <w:rsid w:val="607B0F50"/>
    <w:rsid w:val="60866833"/>
    <w:rsid w:val="60A564FB"/>
    <w:rsid w:val="60A772D5"/>
    <w:rsid w:val="6100428F"/>
    <w:rsid w:val="61325CA3"/>
    <w:rsid w:val="61B31EEA"/>
    <w:rsid w:val="61B95D15"/>
    <w:rsid w:val="62144378"/>
    <w:rsid w:val="622B4947"/>
    <w:rsid w:val="623C29CA"/>
    <w:rsid w:val="62642FCC"/>
    <w:rsid w:val="629321D7"/>
    <w:rsid w:val="62972F0F"/>
    <w:rsid w:val="62DA1607"/>
    <w:rsid w:val="630579C8"/>
    <w:rsid w:val="6309664E"/>
    <w:rsid w:val="63284643"/>
    <w:rsid w:val="632A0132"/>
    <w:rsid w:val="632B7E9C"/>
    <w:rsid w:val="633817A6"/>
    <w:rsid w:val="63520053"/>
    <w:rsid w:val="63524BC7"/>
    <w:rsid w:val="636433B8"/>
    <w:rsid w:val="6394008A"/>
    <w:rsid w:val="63A60C4C"/>
    <w:rsid w:val="63D27CE5"/>
    <w:rsid w:val="63DA744D"/>
    <w:rsid w:val="63F130FF"/>
    <w:rsid w:val="64022E8C"/>
    <w:rsid w:val="640E4306"/>
    <w:rsid w:val="64357186"/>
    <w:rsid w:val="64401FB1"/>
    <w:rsid w:val="644244C6"/>
    <w:rsid w:val="645455F2"/>
    <w:rsid w:val="647C41D5"/>
    <w:rsid w:val="649D4F05"/>
    <w:rsid w:val="64CA54C0"/>
    <w:rsid w:val="64E57549"/>
    <w:rsid w:val="651057F3"/>
    <w:rsid w:val="651A6DCE"/>
    <w:rsid w:val="65466BDA"/>
    <w:rsid w:val="655E2FF8"/>
    <w:rsid w:val="65753AF2"/>
    <w:rsid w:val="657A5CEE"/>
    <w:rsid w:val="65BA7C51"/>
    <w:rsid w:val="65E21C88"/>
    <w:rsid w:val="661E0E6E"/>
    <w:rsid w:val="6643305A"/>
    <w:rsid w:val="66721D70"/>
    <w:rsid w:val="66817794"/>
    <w:rsid w:val="670D0ADC"/>
    <w:rsid w:val="672A14EE"/>
    <w:rsid w:val="672A527A"/>
    <w:rsid w:val="674468F2"/>
    <w:rsid w:val="67525CE9"/>
    <w:rsid w:val="67600DEC"/>
    <w:rsid w:val="67694B6F"/>
    <w:rsid w:val="67D46CBE"/>
    <w:rsid w:val="67FB6AF8"/>
    <w:rsid w:val="68273E23"/>
    <w:rsid w:val="686C1BB7"/>
    <w:rsid w:val="68717FC0"/>
    <w:rsid w:val="688F28C6"/>
    <w:rsid w:val="689204D6"/>
    <w:rsid w:val="68931A71"/>
    <w:rsid w:val="690E470A"/>
    <w:rsid w:val="69455631"/>
    <w:rsid w:val="69511D7C"/>
    <w:rsid w:val="69667239"/>
    <w:rsid w:val="69AF334E"/>
    <w:rsid w:val="69B20BA4"/>
    <w:rsid w:val="69B338D7"/>
    <w:rsid w:val="69E61A81"/>
    <w:rsid w:val="6A0B4A62"/>
    <w:rsid w:val="6A272C44"/>
    <w:rsid w:val="6A4A53D9"/>
    <w:rsid w:val="6A4C1F16"/>
    <w:rsid w:val="6A584D82"/>
    <w:rsid w:val="6AC53309"/>
    <w:rsid w:val="6B5B4C25"/>
    <w:rsid w:val="6B82310F"/>
    <w:rsid w:val="6B9955C4"/>
    <w:rsid w:val="6BA94B6C"/>
    <w:rsid w:val="6BBE23AC"/>
    <w:rsid w:val="6BC9393A"/>
    <w:rsid w:val="6BC965DC"/>
    <w:rsid w:val="6BD05FE0"/>
    <w:rsid w:val="6C15278F"/>
    <w:rsid w:val="6C192C77"/>
    <w:rsid w:val="6C680B1C"/>
    <w:rsid w:val="6C6830AB"/>
    <w:rsid w:val="6CA35071"/>
    <w:rsid w:val="6CAA2244"/>
    <w:rsid w:val="6D176C50"/>
    <w:rsid w:val="6D6B1A32"/>
    <w:rsid w:val="6D830976"/>
    <w:rsid w:val="6D8D1556"/>
    <w:rsid w:val="6D9C47D4"/>
    <w:rsid w:val="6DB3004E"/>
    <w:rsid w:val="6DC64084"/>
    <w:rsid w:val="6DDA18E4"/>
    <w:rsid w:val="6DEF27A5"/>
    <w:rsid w:val="6DF1004A"/>
    <w:rsid w:val="6DF76419"/>
    <w:rsid w:val="6E2E21AD"/>
    <w:rsid w:val="6E5B527C"/>
    <w:rsid w:val="6E865950"/>
    <w:rsid w:val="6E8B12C4"/>
    <w:rsid w:val="6E921DF4"/>
    <w:rsid w:val="6F74384E"/>
    <w:rsid w:val="6F7A1086"/>
    <w:rsid w:val="6F7D30C6"/>
    <w:rsid w:val="6F855C15"/>
    <w:rsid w:val="6FCD6A80"/>
    <w:rsid w:val="6FDF228C"/>
    <w:rsid w:val="701048BF"/>
    <w:rsid w:val="70404FC8"/>
    <w:rsid w:val="70644806"/>
    <w:rsid w:val="70A44053"/>
    <w:rsid w:val="70B23DA1"/>
    <w:rsid w:val="70D42F6E"/>
    <w:rsid w:val="710B2E1E"/>
    <w:rsid w:val="7198751A"/>
    <w:rsid w:val="71A51555"/>
    <w:rsid w:val="71C56B06"/>
    <w:rsid w:val="71E276CC"/>
    <w:rsid w:val="7209211A"/>
    <w:rsid w:val="729E0354"/>
    <w:rsid w:val="72F05E81"/>
    <w:rsid w:val="73150265"/>
    <w:rsid w:val="733D0A3C"/>
    <w:rsid w:val="734961CD"/>
    <w:rsid w:val="73CF37E0"/>
    <w:rsid w:val="73E867D3"/>
    <w:rsid w:val="73F02CE7"/>
    <w:rsid w:val="73F21569"/>
    <w:rsid w:val="74281E02"/>
    <w:rsid w:val="7453209B"/>
    <w:rsid w:val="74741EC6"/>
    <w:rsid w:val="74BE0F07"/>
    <w:rsid w:val="74C9150D"/>
    <w:rsid w:val="74D11297"/>
    <w:rsid w:val="74F77888"/>
    <w:rsid w:val="7503560E"/>
    <w:rsid w:val="755B23F0"/>
    <w:rsid w:val="756441E0"/>
    <w:rsid w:val="759D43E0"/>
    <w:rsid w:val="75D13ED7"/>
    <w:rsid w:val="75E354AB"/>
    <w:rsid w:val="75FD0190"/>
    <w:rsid w:val="76001D27"/>
    <w:rsid w:val="76270C98"/>
    <w:rsid w:val="7659795A"/>
    <w:rsid w:val="76635F77"/>
    <w:rsid w:val="76912DA9"/>
    <w:rsid w:val="76BE2084"/>
    <w:rsid w:val="76C67A20"/>
    <w:rsid w:val="76FA32E0"/>
    <w:rsid w:val="777A7C3A"/>
    <w:rsid w:val="77B40DE8"/>
    <w:rsid w:val="77D2431F"/>
    <w:rsid w:val="786C031B"/>
    <w:rsid w:val="787108B6"/>
    <w:rsid w:val="787B4D40"/>
    <w:rsid w:val="78B80928"/>
    <w:rsid w:val="78C339EC"/>
    <w:rsid w:val="78CD3E56"/>
    <w:rsid w:val="78D939E3"/>
    <w:rsid w:val="78EB6EB1"/>
    <w:rsid w:val="791B599B"/>
    <w:rsid w:val="79374CE7"/>
    <w:rsid w:val="794319BF"/>
    <w:rsid w:val="7955353C"/>
    <w:rsid w:val="799035A9"/>
    <w:rsid w:val="79B81A90"/>
    <w:rsid w:val="79E6546C"/>
    <w:rsid w:val="79F8170D"/>
    <w:rsid w:val="79FD14B8"/>
    <w:rsid w:val="7A096A08"/>
    <w:rsid w:val="7A2A11C4"/>
    <w:rsid w:val="7A2B2F1C"/>
    <w:rsid w:val="7A3A0843"/>
    <w:rsid w:val="7A3E6A0A"/>
    <w:rsid w:val="7A4447A6"/>
    <w:rsid w:val="7A6A7C3A"/>
    <w:rsid w:val="7ABF5A43"/>
    <w:rsid w:val="7AC77976"/>
    <w:rsid w:val="7ADA60BB"/>
    <w:rsid w:val="7B151CB1"/>
    <w:rsid w:val="7B343384"/>
    <w:rsid w:val="7B452A87"/>
    <w:rsid w:val="7B557A15"/>
    <w:rsid w:val="7BA13BF2"/>
    <w:rsid w:val="7BFC0376"/>
    <w:rsid w:val="7C0773BC"/>
    <w:rsid w:val="7C0943F2"/>
    <w:rsid w:val="7C1823A4"/>
    <w:rsid w:val="7C1E37BA"/>
    <w:rsid w:val="7C3634B1"/>
    <w:rsid w:val="7C561668"/>
    <w:rsid w:val="7C920129"/>
    <w:rsid w:val="7CA91F8C"/>
    <w:rsid w:val="7CAE0131"/>
    <w:rsid w:val="7CB876F9"/>
    <w:rsid w:val="7D2D607C"/>
    <w:rsid w:val="7D4164FE"/>
    <w:rsid w:val="7D576356"/>
    <w:rsid w:val="7D632F91"/>
    <w:rsid w:val="7D8E5DA9"/>
    <w:rsid w:val="7D980DF8"/>
    <w:rsid w:val="7D9C6FEC"/>
    <w:rsid w:val="7DCC6265"/>
    <w:rsid w:val="7E3F6376"/>
    <w:rsid w:val="7E867A69"/>
    <w:rsid w:val="7E8E2BAE"/>
    <w:rsid w:val="7E900D73"/>
    <w:rsid w:val="7ED1289E"/>
    <w:rsid w:val="7EF40520"/>
    <w:rsid w:val="7EF77DD6"/>
    <w:rsid w:val="7F380987"/>
    <w:rsid w:val="7F3F1296"/>
    <w:rsid w:val="7F581501"/>
    <w:rsid w:val="7F805815"/>
    <w:rsid w:val="7F8E2564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2018-10-18T14:31:56Z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