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41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做T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55.38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57.08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上证指数中午之前拉起大阳线，中午收盘埋单买入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片仔癀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做T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82.93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5.78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上证指数中午之前拉起大阳线，中午收盘埋单买入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斯太尔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3.39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3.70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上证指数中午之前拉起大阳线，中午收盘埋单买入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5200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-500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-900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2911-1536542303635"/>
      <w:bookmarkEnd w:id="3"/>
      <w:bookmarkStart w:id="4" w:name="1096-1536542303639"/>
      <w:bookmarkEnd w:id="4"/>
      <w:bookmarkStart w:id="5" w:name="2151-1536542303645"/>
      <w:bookmarkEnd w:id="5"/>
      <w:bookmarkStart w:id="6" w:name="1227-1536542303637"/>
      <w:bookmarkEnd w:id="6"/>
      <w:bookmarkStart w:id="7" w:name="8416-1536542303643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lang w:val="en-U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收盘2603上下波动，中午收盘前银行快速拉升，小银行（张家港行，无锡银行，江阴银行，常熟银行）全部涨停，不过下午开始回落。</w:t>
      </w:r>
    </w:p>
    <w:p>
      <w:pPr>
        <w:numPr>
          <w:ilvl w:val="0"/>
          <w:numId w:val="0"/>
        </w:numPr>
        <w:spacing w:line="240" w:lineRule="auto"/>
        <w:ind w:left="105" w:leftChars="0"/>
      </w:pPr>
      <w:r>
        <w:drawing>
          <wp:inline distT="0" distB="0" distL="114300" distR="114300">
            <wp:extent cx="5269230" cy="25330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30分钟k线走出双叉形态，明日预判天使三部曲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549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上证50：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30分钟跟上证一样，双叉形态。日线倒纺锤说明上方有压力。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3466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港股：收盘25249.78， -0.38%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贬值创新低6.9494，+106基点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GC001：2.485，-0.20%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融资融券余额：7743亿，+10.62亿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青松股份（</w:t>
      </w:r>
      <w:r>
        <w:rPr>
          <w:rFonts w:hint="default"/>
          <w:color w:val="FF0000"/>
          <w:lang w:val="en-US" w:eastAsia="zh-CN"/>
        </w:rPr>
        <w:t>+3.71</w:t>
      </w:r>
      <w:r>
        <w:rPr>
          <w:rFonts w:hint="eastAsia"/>
          <w:color w:val="FF0000"/>
          <w:lang w:val="en-US" w:eastAsia="zh-CN"/>
        </w:rPr>
        <w:t>%）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金龙机电</w:t>
      </w:r>
      <w:r>
        <w:rPr>
          <w:rFonts w:hint="default"/>
          <w:strike/>
          <w:dstrike w:val="0"/>
          <w:lang w:val="en-US" w:eastAsia="zh-CN"/>
        </w:rPr>
        <w:t>(-4.73%)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天润数媒</w:t>
      </w:r>
      <w:r>
        <w:rPr>
          <w:rFonts w:hint="default"/>
          <w:strike/>
          <w:dstrike w:val="0"/>
          <w:lang w:val="en-US" w:eastAsia="zh-CN"/>
        </w:rPr>
        <w:t>(-10.07%)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山推股份</w:t>
      </w:r>
      <w:r>
        <w:rPr>
          <w:rFonts w:hint="default"/>
          <w:strike/>
          <w:dstrike w:val="0"/>
          <w:lang w:val="en-US" w:eastAsia="zh-CN"/>
        </w:rPr>
        <w:t>(5.49%)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10-18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中国国旅</w:t>
      </w:r>
      <w:r>
        <w:rPr>
          <w:rFonts w:hint="default"/>
          <w:color w:val="00B050"/>
          <w:lang w:val="en-US" w:eastAsia="zh-CN"/>
        </w:rPr>
        <w:t>(</w:t>
      </w:r>
      <w:r>
        <w:rPr>
          <w:rFonts w:hint="eastAsia"/>
          <w:color w:val="00B050"/>
          <w:lang w:val="en-US" w:eastAsia="zh-CN"/>
        </w:rPr>
        <w:t>-</w:t>
      </w:r>
      <w:r>
        <w:rPr>
          <w:rFonts w:hint="default"/>
          <w:color w:val="00B050"/>
          <w:lang w:val="en-US" w:eastAsia="zh-CN"/>
        </w:rPr>
        <w:t>2.68</w:t>
      </w:r>
      <w:r>
        <w:rPr>
          <w:rFonts w:hint="eastAsia"/>
          <w:color w:val="00B050"/>
          <w:lang w:val="en-US" w:eastAsia="zh-CN"/>
        </w:rPr>
        <w:t>%</w:t>
      </w:r>
      <w:r>
        <w:rPr>
          <w:rFonts w:hint="default"/>
          <w:color w:val="00B050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片仔癀</w:t>
      </w:r>
      <w:r>
        <w:rPr>
          <w:rFonts w:hint="default"/>
          <w:color w:val="FF0000"/>
          <w:lang w:val="en-US" w:eastAsia="zh-CN"/>
        </w:rPr>
        <w:t>(+0.33%)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eastAsia"/>
          <w:color w:val="00B050"/>
          <w:lang w:val="en-US" w:eastAsia="zh-CN"/>
        </w:rPr>
        <w:t>恒立液压</w:t>
      </w:r>
      <w:r>
        <w:rPr>
          <w:rFonts w:hint="default"/>
          <w:color w:val="00B050"/>
          <w:lang w:val="en-US" w:eastAsia="zh-CN"/>
        </w:rPr>
        <w:t>(-3.31%)</w:t>
      </w:r>
      <w:r>
        <w:rPr>
          <w:rFonts w:hint="eastAsia"/>
          <w:color w:val="00B050"/>
          <w:lang w:val="en-US" w:eastAsia="zh-CN"/>
        </w:rPr>
        <w:t>、涪陵榨菜</w:t>
      </w:r>
      <w:r>
        <w:rPr>
          <w:rFonts w:hint="default"/>
          <w:color w:val="00B050"/>
          <w:lang w:val="en-US" w:eastAsia="zh-CN"/>
        </w:rPr>
        <w:t>(-4.31%)</w:t>
      </w:r>
    </w:p>
    <w:p>
      <w:pPr>
        <w:spacing w:line="240" w:lineRule="auto"/>
        <w:rPr>
          <w:rFonts w:hint="default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10-22</w:t>
      </w:r>
      <w:r>
        <w:rPr>
          <w:rFonts w:hint="eastAsia"/>
          <w:color w:val="auto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color w:val="00B050"/>
          <w:lang w:val="en-US" w:eastAsia="zh-CN"/>
        </w:rPr>
      </w:pPr>
      <w:r>
        <w:rPr>
          <w:rFonts w:hint="eastAsia"/>
          <w:color w:val="FF0000"/>
          <w:lang w:val="en-US" w:eastAsia="zh-CN"/>
        </w:rPr>
        <w:t>群兴玩具</w:t>
      </w:r>
      <w:r>
        <w:rPr>
          <w:rFonts w:hint="default"/>
          <w:color w:val="FF0000"/>
          <w:lang w:val="en-US" w:eastAsia="zh-CN"/>
        </w:rPr>
        <w:t>(+10.11%)</w:t>
      </w:r>
      <w:r>
        <w:rPr>
          <w:rFonts w:hint="eastAsia"/>
          <w:color w:val="FF0000"/>
          <w:lang w:val="en-US" w:eastAsia="zh-CN"/>
        </w:rPr>
        <w:t>、乔治白</w:t>
      </w:r>
      <w:r>
        <w:rPr>
          <w:rFonts w:hint="default"/>
          <w:color w:val="FF0000"/>
          <w:lang w:val="en-US" w:eastAsia="zh-CN"/>
        </w:rPr>
        <w:t>(+10.07)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eastAsia"/>
          <w:color w:val="00B050"/>
          <w:lang w:val="en-US" w:eastAsia="zh-CN"/>
        </w:rPr>
        <w:t>凤形股份</w:t>
      </w:r>
      <w:r>
        <w:rPr>
          <w:rFonts w:hint="default"/>
          <w:color w:val="00B050"/>
          <w:lang w:val="en-US" w:eastAsia="zh-CN"/>
        </w:rPr>
        <w:t>(-3.13%)</w:t>
      </w:r>
      <w:r>
        <w:rPr>
          <w:rFonts w:hint="eastAsia"/>
          <w:color w:val="00B050"/>
          <w:lang w:val="en-US" w:eastAsia="zh-CN"/>
        </w:rPr>
        <w:t>、商业城</w:t>
      </w:r>
      <w:r>
        <w:rPr>
          <w:rFonts w:hint="default"/>
          <w:color w:val="00B050"/>
          <w:lang w:val="en-US" w:eastAsia="zh-CN"/>
        </w:rPr>
        <w:t xml:space="preserve">(-1.10%) 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、</w:t>
      </w:r>
      <w:r>
        <w:rPr>
          <w:rFonts w:hint="eastAsia"/>
          <w:color w:val="00B050"/>
          <w:lang w:val="en-US" w:eastAsia="zh-CN"/>
        </w:rPr>
        <w:t>恒顺醋业</w:t>
      </w:r>
      <w:r>
        <w:rPr>
          <w:rFonts w:hint="default"/>
          <w:color w:val="00B050"/>
          <w:lang w:val="en-US" w:eastAsia="zh-CN"/>
        </w:rPr>
        <w:t>(-2.26%)</w:t>
      </w:r>
    </w:p>
    <w:p>
      <w:pPr>
        <w:spacing w:line="240" w:lineRule="auto"/>
        <w:rPr>
          <w:rFonts w:hint="default"/>
          <w:color w:val="auto"/>
          <w:lang w:val="en-US" w:eastAsia="zh-CN"/>
        </w:rPr>
      </w:pP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10-23日关注股票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斯太尔（+</w:t>
      </w:r>
      <w:r>
        <w:rPr>
          <w:rFonts w:hint="default"/>
          <w:color w:val="FF0000"/>
          <w:lang w:val="en-US" w:eastAsia="zh-CN"/>
        </w:rPr>
        <w:t>0.29</w:t>
      </w:r>
      <w:r>
        <w:rPr>
          <w:rFonts w:hint="eastAsia"/>
          <w:color w:val="FF0000"/>
          <w:lang w:val="en-US" w:eastAsia="zh-CN"/>
        </w:rPr>
        <w:t>%）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10-24</w:t>
      </w:r>
      <w:r>
        <w:rPr>
          <w:rFonts w:hint="eastAsia"/>
          <w:color w:val="auto"/>
          <w:lang w:val="en-US" w:eastAsia="zh-CN"/>
        </w:rPr>
        <w:t>日关注股票</w:t>
      </w: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群兴玩具、乔治白、华资实业、星徽精密、精伦电子、摩恩电气、</w:t>
      </w:r>
      <w:bookmarkStart w:id="14" w:name="_GoBack"/>
      <w:bookmarkEnd w:id="14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52221C"/>
    <w:rsid w:val="006764BA"/>
    <w:rsid w:val="00697FC3"/>
    <w:rsid w:val="00901FB1"/>
    <w:rsid w:val="00C11855"/>
    <w:rsid w:val="01056385"/>
    <w:rsid w:val="014F3B92"/>
    <w:rsid w:val="0152242D"/>
    <w:rsid w:val="01647B7E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3217E12"/>
    <w:rsid w:val="033B014F"/>
    <w:rsid w:val="03D77D11"/>
    <w:rsid w:val="03DA5A87"/>
    <w:rsid w:val="03DD087F"/>
    <w:rsid w:val="04220426"/>
    <w:rsid w:val="044D03F6"/>
    <w:rsid w:val="04525AAA"/>
    <w:rsid w:val="04A641E4"/>
    <w:rsid w:val="04AF28FE"/>
    <w:rsid w:val="04CE0549"/>
    <w:rsid w:val="05016A5F"/>
    <w:rsid w:val="051801EF"/>
    <w:rsid w:val="05224B2F"/>
    <w:rsid w:val="05367AD1"/>
    <w:rsid w:val="0563041F"/>
    <w:rsid w:val="056D0B52"/>
    <w:rsid w:val="057E173A"/>
    <w:rsid w:val="058E3BE7"/>
    <w:rsid w:val="059F2277"/>
    <w:rsid w:val="05D61E65"/>
    <w:rsid w:val="05DB0C89"/>
    <w:rsid w:val="05F42636"/>
    <w:rsid w:val="06253556"/>
    <w:rsid w:val="062D1854"/>
    <w:rsid w:val="062F1F01"/>
    <w:rsid w:val="066107E1"/>
    <w:rsid w:val="066C601E"/>
    <w:rsid w:val="067A6AFF"/>
    <w:rsid w:val="06B03E2C"/>
    <w:rsid w:val="06C47C16"/>
    <w:rsid w:val="06D30ADE"/>
    <w:rsid w:val="070A6F35"/>
    <w:rsid w:val="075B55B8"/>
    <w:rsid w:val="078270AF"/>
    <w:rsid w:val="07945E37"/>
    <w:rsid w:val="07DB23C7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B7917"/>
    <w:rsid w:val="094F49CA"/>
    <w:rsid w:val="09740E46"/>
    <w:rsid w:val="097A36CE"/>
    <w:rsid w:val="098C590A"/>
    <w:rsid w:val="09C162DD"/>
    <w:rsid w:val="09C3792A"/>
    <w:rsid w:val="09D47958"/>
    <w:rsid w:val="0A2C5CA0"/>
    <w:rsid w:val="0A400DBB"/>
    <w:rsid w:val="0A5C746A"/>
    <w:rsid w:val="0A647BE1"/>
    <w:rsid w:val="0A895E24"/>
    <w:rsid w:val="0A8F079E"/>
    <w:rsid w:val="0ACC444A"/>
    <w:rsid w:val="0AD31BA2"/>
    <w:rsid w:val="0B034842"/>
    <w:rsid w:val="0B0E0B30"/>
    <w:rsid w:val="0B264614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880409"/>
    <w:rsid w:val="0CAA6A0A"/>
    <w:rsid w:val="0CB44896"/>
    <w:rsid w:val="0CD013FA"/>
    <w:rsid w:val="0CE272BE"/>
    <w:rsid w:val="0D2627E2"/>
    <w:rsid w:val="0D275AA8"/>
    <w:rsid w:val="0D441CB0"/>
    <w:rsid w:val="0D4C6DF5"/>
    <w:rsid w:val="0D5669F9"/>
    <w:rsid w:val="0D5A65C9"/>
    <w:rsid w:val="0D5E2687"/>
    <w:rsid w:val="0D773D75"/>
    <w:rsid w:val="0D7E4FD5"/>
    <w:rsid w:val="0DBA54E4"/>
    <w:rsid w:val="0DE62585"/>
    <w:rsid w:val="0E0A098D"/>
    <w:rsid w:val="0E43440D"/>
    <w:rsid w:val="0E6924DC"/>
    <w:rsid w:val="0E921C32"/>
    <w:rsid w:val="0EA12E00"/>
    <w:rsid w:val="0EC71C3E"/>
    <w:rsid w:val="0EDE708A"/>
    <w:rsid w:val="0F305A06"/>
    <w:rsid w:val="0F5A3C27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66EF7"/>
    <w:rsid w:val="10771EFF"/>
    <w:rsid w:val="107A0C96"/>
    <w:rsid w:val="108E1355"/>
    <w:rsid w:val="10F71086"/>
    <w:rsid w:val="10FF109F"/>
    <w:rsid w:val="110D2812"/>
    <w:rsid w:val="110F72C1"/>
    <w:rsid w:val="114C1096"/>
    <w:rsid w:val="115724B6"/>
    <w:rsid w:val="117F785F"/>
    <w:rsid w:val="119F149D"/>
    <w:rsid w:val="11A17BC3"/>
    <w:rsid w:val="11D86036"/>
    <w:rsid w:val="122020CC"/>
    <w:rsid w:val="1231010E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430B4B"/>
    <w:rsid w:val="13626263"/>
    <w:rsid w:val="136F1A34"/>
    <w:rsid w:val="137E241C"/>
    <w:rsid w:val="138B4200"/>
    <w:rsid w:val="13CA5C4D"/>
    <w:rsid w:val="13D552EC"/>
    <w:rsid w:val="13EE15FA"/>
    <w:rsid w:val="14244DD5"/>
    <w:rsid w:val="14AA0805"/>
    <w:rsid w:val="14B72178"/>
    <w:rsid w:val="14C0137C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3E0050"/>
    <w:rsid w:val="1640732D"/>
    <w:rsid w:val="16430633"/>
    <w:rsid w:val="167B04FF"/>
    <w:rsid w:val="16BF0588"/>
    <w:rsid w:val="16C64BFD"/>
    <w:rsid w:val="16D84322"/>
    <w:rsid w:val="17007DC5"/>
    <w:rsid w:val="17026F67"/>
    <w:rsid w:val="17186B97"/>
    <w:rsid w:val="171F7A92"/>
    <w:rsid w:val="174E190C"/>
    <w:rsid w:val="17816124"/>
    <w:rsid w:val="17821E79"/>
    <w:rsid w:val="179842AB"/>
    <w:rsid w:val="17C32C1C"/>
    <w:rsid w:val="17C42329"/>
    <w:rsid w:val="1824019C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552F51"/>
    <w:rsid w:val="19B47DD1"/>
    <w:rsid w:val="19DC4D71"/>
    <w:rsid w:val="1A6B657D"/>
    <w:rsid w:val="1A815BD3"/>
    <w:rsid w:val="1A8B02F0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D2095A"/>
    <w:rsid w:val="1BDB4AD2"/>
    <w:rsid w:val="1BDD3CBF"/>
    <w:rsid w:val="1C036B4B"/>
    <w:rsid w:val="1C044CFD"/>
    <w:rsid w:val="1C0C4EF8"/>
    <w:rsid w:val="1C104715"/>
    <w:rsid w:val="1C47333D"/>
    <w:rsid w:val="1C504041"/>
    <w:rsid w:val="1CA519D5"/>
    <w:rsid w:val="1CB0205B"/>
    <w:rsid w:val="1D0D6955"/>
    <w:rsid w:val="1D1046F8"/>
    <w:rsid w:val="1D2B026D"/>
    <w:rsid w:val="1D3578F8"/>
    <w:rsid w:val="1D5F1195"/>
    <w:rsid w:val="1D7C27F7"/>
    <w:rsid w:val="1D88197B"/>
    <w:rsid w:val="1D9B3CAA"/>
    <w:rsid w:val="1D9C1A16"/>
    <w:rsid w:val="1D9F5997"/>
    <w:rsid w:val="1DBF12C0"/>
    <w:rsid w:val="1DD60858"/>
    <w:rsid w:val="1DE368CE"/>
    <w:rsid w:val="1DFE763D"/>
    <w:rsid w:val="1E066BFD"/>
    <w:rsid w:val="1E716A79"/>
    <w:rsid w:val="1EAC0280"/>
    <w:rsid w:val="1EC44101"/>
    <w:rsid w:val="1EF13AE1"/>
    <w:rsid w:val="1F0E46A0"/>
    <w:rsid w:val="1F280B33"/>
    <w:rsid w:val="1F5B3F83"/>
    <w:rsid w:val="1F5E07AC"/>
    <w:rsid w:val="1F6B3A55"/>
    <w:rsid w:val="1FB005B5"/>
    <w:rsid w:val="1FD239CE"/>
    <w:rsid w:val="1FFB7524"/>
    <w:rsid w:val="2017413E"/>
    <w:rsid w:val="202F2459"/>
    <w:rsid w:val="203568E0"/>
    <w:rsid w:val="204C06AD"/>
    <w:rsid w:val="2094409D"/>
    <w:rsid w:val="20BF12E3"/>
    <w:rsid w:val="210B33AA"/>
    <w:rsid w:val="211018D5"/>
    <w:rsid w:val="211853CD"/>
    <w:rsid w:val="212267F3"/>
    <w:rsid w:val="21580063"/>
    <w:rsid w:val="215C5CA2"/>
    <w:rsid w:val="21710A68"/>
    <w:rsid w:val="2184486A"/>
    <w:rsid w:val="21980957"/>
    <w:rsid w:val="219D3E29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B6D0C"/>
    <w:rsid w:val="23020B57"/>
    <w:rsid w:val="2348188E"/>
    <w:rsid w:val="2369588F"/>
    <w:rsid w:val="23887625"/>
    <w:rsid w:val="23930482"/>
    <w:rsid w:val="23A22F3C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D421CB"/>
    <w:rsid w:val="24D4787D"/>
    <w:rsid w:val="24DE5BF2"/>
    <w:rsid w:val="24EE5C15"/>
    <w:rsid w:val="24F66AC0"/>
    <w:rsid w:val="250235F1"/>
    <w:rsid w:val="25590CC6"/>
    <w:rsid w:val="257229A7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745E1B"/>
    <w:rsid w:val="267C0312"/>
    <w:rsid w:val="269B26E9"/>
    <w:rsid w:val="26D85EDD"/>
    <w:rsid w:val="271E441C"/>
    <w:rsid w:val="2721255F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DA7E14"/>
    <w:rsid w:val="28DC7F94"/>
    <w:rsid w:val="28E20191"/>
    <w:rsid w:val="29032593"/>
    <w:rsid w:val="291B5B6D"/>
    <w:rsid w:val="29283595"/>
    <w:rsid w:val="29384755"/>
    <w:rsid w:val="29474E9E"/>
    <w:rsid w:val="29901482"/>
    <w:rsid w:val="29F35878"/>
    <w:rsid w:val="2A0744E4"/>
    <w:rsid w:val="2A220264"/>
    <w:rsid w:val="2A285457"/>
    <w:rsid w:val="2A665B39"/>
    <w:rsid w:val="2A7B42A5"/>
    <w:rsid w:val="2A802D8A"/>
    <w:rsid w:val="2AAF3433"/>
    <w:rsid w:val="2AD01279"/>
    <w:rsid w:val="2B021229"/>
    <w:rsid w:val="2B151C54"/>
    <w:rsid w:val="2B3137EA"/>
    <w:rsid w:val="2B3570BB"/>
    <w:rsid w:val="2B613F8A"/>
    <w:rsid w:val="2B715FF9"/>
    <w:rsid w:val="2B7C2469"/>
    <w:rsid w:val="2B8667B4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DE16921"/>
    <w:rsid w:val="2E251C9D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A36A2"/>
    <w:rsid w:val="2F6C637F"/>
    <w:rsid w:val="2F6E325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927E7"/>
    <w:rsid w:val="30D22C4D"/>
    <w:rsid w:val="30D824CE"/>
    <w:rsid w:val="30E8604C"/>
    <w:rsid w:val="313919B9"/>
    <w:rsid w:val="31832045"/>
    <w:rsid w:val="318A56D9"/>
    <w:rsid w:val="31980BDD"/>
    <w:rsid w:val="31BC324A"/>
    <w:rsid w:val="31DD1A19"/>
    <w:rsid w:val="31E32CEF"/>
    <w:rsid w:val="322319DA"/>
    <w:rsid w:val="322E6F2F"/>
    <w:rsid w:val="32473ADF"/>
    <w:rsid w:val="32A068E9"/>
    <w:rsid w:val="32A23292"/>
    <w:rsid w:val="32CB7E65"/>
    <w:rsid w:val="32DC06BB"/>
    <w:rsid w:val="330B75BD"/>
    <w:rsid w:val="33524A45"/>
    <w:rsid w:val="33696B21"/>
    <w:rsid w:val="33AF76FE"/>
    <w:rsid w:val="34132FF2"/>
    <w:rsid w:val="3471300F"/>
    <w:rsid w:val="34B775B2"/>
    <w:rsid w:val="34E038B6"/>
    <w:rsid w:val="34F01269"/>
    <w:rsid w:val="351241C6"/>
    <w:rsid w:val="351F02B8"/>
    <w:rsid w:val="35480EDF"/>
    <w:rsid w:val="35686F69"/>
    <w:rsid w:val="35687EBB"/>
    <w:rsid w:val="35784769"/>
    <w:rsid w:val="35860DD5"/>
    <w:rsid w:val="358D7A7B"/>
    <w:rsid w:val="35923A51"/>
    <w:rsid w:val="359A3107"/>
    <w:rsid w:val="3611115D"/>
    <w:rsid w:val="361D0887"/>
    <w:rsid w:val="36824A32"/>
    <w:rsid w:val="36974B8F"/>
    <w:rsid w:val="369B37BE"/>
    <w:rsid w:val="36AD1C73"/>
    <w:rsid w:val="36B409CC"/>
    <w:rsid w:val="36CC20D7"/>
    <w:rsid w:val="36D70FE7"/>
    <w:rsid w:val="36DC2A3B"/>
    <w:rsid w:val="36DF2AB3"/>
    <w:rsid w:val="36E07DEB"/>
    <w:rsid w:val="36EA511D"/>
    <w:rsid w:val="36F44D99"/>
    <w:rsid w:val="36F70883"/>
    <w:rsid w:val="371C5979"/>
    <w:rsid w:val="37370121"/>
    <w:rsid w:val="373B4262"/>
    <w:rsid w:val="37866BA0"/>
    <w:rsid w:val="37D65746"/>
    <w:rsid w:val="37ED3EEE"/>
    <w:rsid w:val="382E3032"/>
    <w:rsid w:val="38574525"/>
    <w:rsid w:val="38650B7B"/>
    <w:rsid w:val="386C42FF"/>
    <w:rsid w:val="387306D3"/>
    <w:rsid w:val="38753B9D"/>
    <w:rsid w:val="388C754C"/>
    <w:rsid w:val="389A2C3B"/>
    <w:rsid w:val="38A356B6"/>
    <w:rsid w:val="38B6134F"/>
    <w:rsid w:val="38B77B89"/>
    <w:rsid w:val="38B94A25"/>
    <w:rsid w:val="38E4492B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C67D0A"/>
    <w:rsid w:val="39D049E4"/>
    <w:rsid w:val="39DD1FC0"/>
    <w:rsid w:val="39E278CB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4A3954"/>
    <w:rsid w:val="3B5318A0"/>
    <w:rsid w:val="3B6B5381"/>
    <w:rsid w:val="3B9004B9"/>
    <w:rsid w:val="3B9E1812"/>
    <w:rsid w:val="3BAF248D"/>
    <w:rsid w:val="3BAF3FE1"/>
    <w:rsid w:val="3BB57FF7"/>
    <w:rsid w:val="3BF40B5B"/>
    <w:rsid w:val="3BF674FE"/>
    <w:rsid w:val="3C2F0DC1"/>
    <w:rsid w:val="3C411F3D"/>
    <w:rsid w:val="3C461A3C"/>
    <w:rsid w:val="3C54676F"/>
    <w:rsid w:val="3C611C77"/>
    <w:rsid w:val="3C8015C6"/>
    <w:rsid w:val="3C9F1451"/>
    <w:rsid w:val="3CA5557B"/>
    <w:rsid w:val="3CAC1A05"/>
    <w:rsid w:val="3CBF2113"/>
    <w:rsid w:val="3CC5059F"/>
    <w:rsid w:val="3CCC0811"/>
    <w:rsid w:val="3CE109FF"/>
    <w:rsid w:val="3CF6320B"/>
    <w:rsid w:val="3D4D2885"/>
    <w:rsid w:val="3D501F86"/>
    <w:rsid w:val="3D6C7970"/>
    <w:rsid w:val="3D8524B9"/>
    <w:rsid w:val="3DCC6E48"/>
    <w:rsid w:val="3E341AE6"/>
    <w:rsid w:val="3E51379D"/>
    <w:rsid w:val="3E721BE4"/>
    <w:rsid w:val="3EBD4C84"/>
    <w:rsid w:val="3EBD5746"/>
    <w:rsid w:val="3EC40A9D"/>
    <w:rsid w:val="3ECD0A86"/>
    <w:rsid w:val="3F126C25"/>
    <w:rsid w:val="3F2E1884"/>
    <w:rsid w:val="3F406847"/>
    <w:rsid w:val="3F486D14"/>
    <w:rsid w:val="3F8B38F8"/>
    <w:rsid w:val="3F911160"/>
    <w:rsid w:val="3FB60A8F"/>
    <w:rsid w:val="3FD50823"/>
    <w:rsid w:val="3FE57A37"/>
    <w:rsid w:val="3FE6620E"/>
    <w:rsid w:val="40190984"/>
    <w:rsid w:val="402D5AAC"/>
    <w:rsid w:val="40923A38"/>
    <w:rsid w:val="409F62B0"/>
    <w:rsid w:val="40AC35A1"/>
    <w:rsid w:val="40BF28FF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2464C1F"/>
    <w:rsid w:val="42647007"/>
    <w:rsid w:val="42927BEF"/>
    <w:rsid w:val="42A261A9"/>
    <w:rsid w:val="430272B9"/>
    <w:rsid w:val="433567C5"/>
    <w:rsid w:val="43437508"/>
    <w:rsid w:val="4369441A"/>
    <w:rsid w:val="43715ACD"/>
    <w:rsid w:val="43A728DB"/>
    <w:rsid w:val="43B64B82"/>
    <w:rsid w:val="43CC220E"/>
    <w:rsid w:val="43EC4DB0"/>
    <w:rsid w:val="43F35274"/>
    <w:rsid w:val="43FD6BD7"/>
    <w:rsid w:val="44133473"/>
    <w:rsid w:val="444A0646"/>
    <w:rsid w:val="445143F6"/>
    <w:rsid w:val="44515A1D"/>
    <w:rsid w:val="44AF6F90"/>
    <w:rsid w:val="44D4142E"/>
    <w:rsid w:val="44D54043"/>
    <w:rsid w:val="452A40ED"/>
    <w:rsid w:val="454A7BD2"/>
    <w:rsid w:val="459A5AE0"/>
    <w:rsid w:val="45A71986"/>
    <w:rsid w:val="45B2417A"/>
    <w:rsid w:val="45D05C04"/>
    <w:rsid w:val="46792153"/>
    <w:rsid w:val="467A3876"/>
    <w:rsid w:val="473174AB"/>
    <w:rsid w:val="475F2ECF"/>
    <w:rsid w:val="477C7EA2"/>
    <w:rsid w:val="479902B6"/>
    <w:rsid w:val="47DA073E"/>
    <w:rsid w:val="47E41BE3"/>
    <w:rsid w:val="47F628FA"/>
    <w:rsid w:val="48014BE7"/>
    <w:rsid w:val="48651EF8"/>
    <w:rsid w:val="486561CC"/>
    <w:rsid w:val="487333F6"/>
    <w:rsid w:val="48774DFE"/>
    <w:rsid w:val="489A1C79"/>
    <w:rsid w:val="48B03E9F"/>
    <w:rsid w:val="48E00AC5"/>
    <w:rsid w:val="48F55B45"/>
    <w:rsid w:val="4918362D"/>
    <w:rsid w:val="49183BBE"/>
    <w:rsid w:val="491A4ED9"/>
    <w:rsid w:val="49252B13"/>
    <w:rsid w:val="494708E3"/>
    <w:rsid w:val="497C0AAC"/>
    <w:rsid w:val="498216FD"/>
    <w:rsid w:val="49B84D2C"/>
    <w:rsid w:val="49C15343"/>
    <w:rsid w:val="4A0715DF"/>
    <w:rsid w:val="4A192CFD"/>
    <w:rsid w:val="4A262F2E"/>
    <w:rsid w:val="4A306175"/>
    <w:rsid w:val="4A3F15B8"/>
    <w:rsid w:val="4A6B6D2C"/>
    <w:rsid w:val="4A8169BE"/>
    <w:rsid w:val="4A8A3E4B"/>
    <w:rsid w:val="4A9506F7"/>
    <w:rsid w:val="4AC07187"/>
    <w:rsid w:val="4B176EEC"/>
    <w:rsid w:val="4B2C56D0"/>
    <w:rsid w:val="4B2E2D9C"/>
    <w:rsid w:val="4B5D46DE"/>
    <w:rsid w:val="4B807F14"/>
    <w:rsid w:val="4B935B69"/>
    <w:rsid w:val="4BDE1EA4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AF3144"/>
    <w:rsid w:val="4DBE19C2"/>
    <w:rsid w:val="4E001CC7"/>
    <w:rsid w:val="4E033A95"/>
    <w:rsid w:val="4E054997"/>
    <w:rsid w:val="4E545DE4"/>
    <w:rsid w:val="4EC02376"/>
    <w:rsid w:val="4EF86E1A"/>
    <w:rsid w:val="4F165B40"/>
    <w:rsid w:val="4F32218E"/>
    <w:rsid w:val="4F4D4A7F"/>
    <w:rsid w:val="4F4E26AD"/>
    <w:rsid w:val="4F6F2B2A"/>
    <w:rsid w:val="4F965F99"/>
    <w:rsid w:val="4FA51FC1"/>
    <w:rsid w:val="4FBA02D7"/>
    <w:rsid w:val="4FBD302C"/>
    <w:rsid w:val="4FCE2834"/>
    <w:rsid w:val="4FEE729E"/>
    <w:rsid w:val="4FF25B13"/>
    <w:rsid w:val="50111B63"/>
    <w:rsid w:val="501D1529"/>
    <w:rsid w:val="505A1473"/>
    <w:rsid w:val="507F46AC"/>
    <w:rsid w:val="508F4E81"/>
    <w:rsid w:val="50C47A79"/>
    <w:rsid w:val="50F80D92"/>
    <w:rsid w:val="51064251"/>
    <w:rsid w:val="511D6223"/>
    <w:rsid w:val="51296F56"/>
    <w:rsid w:val="51467D32"/>
    <w:rsid w:val="518A531D"/>
    <w:rsid w:val="519F60B2"/>
    <w:rsid w:val="51AE15D4"/>
    <w:rsid w:val="51B95E72"/>
    <w:rsid w:val="51DF03CE"/>
    <w:rsid w:val="51F7052E"/>
    <w:rsid w:val="52347744"/>
    <w:rsid w:val="52393C1D"/>
    <w:rsid w:val="52521A3D"/>
    <w:rsid w:val="52682107"/>
    <w:rsid w:val="52716292"/>
    <w:rsid w:val="527B5F26"/>
    <w:rsid w:val="529F4222"/>
    <w:rsid w:val="52A55CB3"/>
    <w:rsid w:val="52A91F2B"/>
    <w:rsid w:val="52B23FA9"/>
    <w:rsid w:val="52E45DE5"/>
    <w:rsid w:val="52FE26CC"/>
    <w:rsid w:val="53195672"/>
    <w:rsid w:val="532845D8"/>
    <w:rsid w:val="535457FD"/>
    <w:rsid w:val="536461D5"/>
    <w:rsid w:val="537940E2"/>
    <w:rsid w:val="538C0DB6"/>
    <w:rsid w:val="53D109CC"/>
    <w:rsid w:val="54026EF3"/>
    <w:rsid w:val="54120CE3"/>
    <w:rsid w:val="54224AEE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D2683"/>
    <w:rsid w:val="55CE5218"/>
    <w:rsid w:val="55F02B37"/>
    <w:rsid w:val="55F52A95"/>
    <w:rsid w:val="563952B5"/>
    <w:rsid w:val="56AD2F65"/>
    <w:rsid w:val="56BE5DE9"/>
    <w:rsid w:val="56E04480"/>
    <w:rsid w:val="572E1DC4"/>
    <w:rsid w:val="573A21E0"/>
    <w:rsid w:val="57751DA1"/>
    <w:rsid w:val="57A976CF"/>
    <w:rsid w:val="57D44AE6"/>
    <w:rsid w:val="57D90E3A"/>
    <w:rsid w:val="58051E72"/>
    <w:rsid w:val="582A524A"/>
    <w:rsid w:val="58535237"/>
    <w:rsid w:val="586D2587"/>
    <w:rsid w:val="587D70BF"/>
    <w:rsid w:val="58845475"/>
    <w:rsid w:val="5889606F"/>
    <w:rsid w:val="589E3082"/>
    <w:rsid w:val="589E51D8"/>
    <w:rsid w:val="58B20FE9"/>
    <w:rsid w:val="58B26326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A7631"/>
    <w:rsid w:val="59B355A8"/>
    <w:rsid w:val="59CC778D"/>
    <w:rsid w:val="59DC5C31"/>
    <w:rsid w:val="5A1C2B94"/>
    <w:rsid w:val="5A41796E"/>
    <w:rsid w:val="5A5E660A"/>
    <w:rsid w:val="5A6B2536"/>
    <w:rsid w:val="5A7D7DC9"/>
    <w:rsid w:val="5A870F43"/>
    <w:rsid w:val="5A902353"/>
    <w:rsid w:val="5AC83137"/>
    <w:rsid w:val="5AED4CE2"/>
    <w:rsid w:val="5AFE4B41"/>
    <w:rsid w:val="5AFE6C9F"/>
    <w:rsid w:val="5AFF2C16"/>
    <w:rsid w:val="5B0A38CB"/>
    <w:rsid w:val="5B61273E"/>
    <w:rsid w:val="5B6E7DE8"/>
    <w:rsid w:val="5B740E56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D45A79"/>
    <w:rsid w:val="5CFD2BAF"/>
    <w:rsid w:val="5D372D3D"/>
    <w:rsid w:val="5D512F5D"/>
    <w:rsid w:val="5DA97C2A"/>
    <w:rsid w:val="5DDB5902"/>
    <w:rsid w:val="5DF904C3"/>
    <w:rsid w:val="5E0619EE"/>
    <w:rsid w:val="5E18530F"/>
    <w:rsid w:val="5E4F212A"/>
    <w:rsid w:val="5E5A6482"/>
    <w:rsid w:val="5E83792B"/>
    <w:rsid w:val="5EB22C18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6B20"/>
    <w:rsid w:val="60397D0D"/>
    <w:rsid w:val="603E4C08"/>
    <w:rsid w:val="60501874"/>
    <w:rsid w:val="607B0F50"/>
    <w:rsid w:val="60866833"/>
    <w:rsid w:val="60A564FB"/>
    <w:rsid w:val="60A772D5"/>
    <w:rsid w:val="6100428F"/>
    <w:rsid w:val="61325CA3"/>
    <w:rsid w:val="614B4800"/>
    <w:rsid w:val="61833763"/>
    <w:rsid w:val="61B2107A"/>
    <w:rsid w:val="61B31EEA"/>
    <w:rsid w:val="61B95D15"/>
    <w:rsid w:val="62144378"/>
    <w:rsid w:val="622B4947"/>
    <w:rsid w:val="623C21BB"/>
    <w:rsid w:val="623C29CA"/>
    <w:rsid w:val="62642FCC"/>
    <w:rsid w:val="629321D7"/>
    <w:rsid w:val="62972F0F"/>
    <w:rsid w:val="62994F30"/>
    <w:rsid w:val="62DA1607"/>
    <w:rsid w:val="630579C8"/>
    <w:rsid w:val="6309664E"/>
    <w:rsid w:val="63284643"/>
    <w:rsid w:val="632A0132"/>
    <w:rsid w:val="632B7E9C"/>
    <w:rsid w:val="633817A6"/>
    <w:rsid w:val="63520053"/>
    <w:rsid w:val="63524BC7"/>
    <w:rsid w:val="636433B8"/>
    <w:rsid w:val="6394008A"/>
    <w:rsid w:val="63A60C4C"/>
    <w:rsid w:val="63D27CE5"/>
    <w:rsid w:val="63DA744D"/>
    <w:rsid w:val="63DF662B"/>
    <w:rsid w:val="63E978AB"/>
    <w:rsid w:val="63F130FF"/>
    <w:rsid w:val="64022E8C"/>
    <w:rsid w:val="640E4306"/>
    <w:rsid w:val="64357186"/>
    <w:rsid w:val="64401FB1"/>
    <w:rsid w:val="644244C6"/>
    <w:rsid w:val="645455F2"/>
    <w:rsid w:val="647C41D5"/>
    <w:rsid w:val="649D4F05"/>
    <w:rsid w:val="64CA54C0"/>
    <w:rsid w:val="64E57549"/>
    <w:rsid w:val="64F41122"/>
    <w:rsid w:val="651057F3"/>
    <w:rsid w:val="651A6DCE"/>
    <w:rsid w:val="65466BDA"/>
    <w:rsid w:val="655E2FF8"/>
    <w:rsid w:val="65753AF2"/>
    <w:rsid w:val="657A5CEE"/>
    <w:rsid w:val="65BA7C51"/>
    <w:rsid w:val="65E21C88"/>
    <w:rsid w:val="661E0E6E"/>
    <w:rsid w:val="6643305A"/>
    <w:rsid w:val="664B0AEB"/>
    <w:rsid w:val="664E6051"/>
    <w:rsid w:val="66721D70"/>
    <w:rsid w:val="66817794"/>
    <w:rsid w:val="670D0ADC"/>
    <w:rsid w:val="672A14EE"/>
    <w:rsid w:val="672A527A"/>
    <w:rsid w:val="674468F2"/>
    <w:rsid w:val="67525CE9"/>
    <w:rsid w:val="67600DEC"/>
    <w:rsid w:val="67694B6F"/>
    <w:rsid w:val="67D46CBE"/>
    <w:rsid w:val="67FB6AF8"/>
    <w:rsid w:val="68273E23"/>
    <w:rsid w:val="683C36CD"/>
    <w:rsid w:val="686C1BB7"/>
    <w:rsid w:val="68717FC0"/>
    <w:rsid w:val="688F28C6"/>
    <w:rsid w:val="689204D6"/>
    <w:rsid w:val="68931A71"/>
    <w:rsid w:val="690C73C1"/>
    <w:rsid w:val="690E470A"/>
    <w:rsid w:val="69455631"/>
    <w:rsid w:val="69511D7C"/>
    <w:rsid w:val="69667239"/>
    <w:rsid w:val="69AF334E"/>
    <w:rsid w:val="69B20BA4"/>
    <w:rsid w:val="69B338D7"/>
    <w:rsid w:val="69E61A81"/>
    <w:rsid w:val="6A0B4A62"/>
    <w:rsid w:val="6A272C44"/>
    <w:rsid w:val="6A4A53D9"/>
    <w:rsid w:val="6A4C1F16"/>
    <w:rsid w:val="6A584D82"/>
    <w:rsid w:val="6AC53309"/>
    <w:rsid w:val="6B1D7C10"/>
    <w:rsid w:val="6B5B4C25"/>
    <w:rsid w:val="6B82310F"/>
    <w:rsid w:val="6B9955C4"/>
    <w:rsid w:val="6BA94B6C"/>
    <w:rsid w:val="6BBE23AC"/>
    <w:rsid w:val="6BC9393A"/>
    <w:rsid w:val="6BC965DC"/>
    <w:rsid w:val="6BD05FE0"/>
    <w:rsid w:val="6C15278F"/>
    <w:rsid w:val="6C192C77"/>
    <w:rsid w:val="6C247FF2"/>
    <w:rsid w:val="6C680B1C"/>
    <w:rsid w:val="6C6830AB"/>
    <w:rsid w:val="6CA35071"/>
    <w:rsid w:val="6CAA2244"/>
    <w:rsid w:val="6D176C50"/>
    <w:rsid w:val="6D635ECF"/>
    <w:rsid w:val="6D6B1A32"/>
    <w:rsid w:val="6D830976"/>
    <w:rsid w:val="6D8D1556"/>
    <w:rsid w:val="6D9C47D4"/>
    <w:rsid w:val="6DA878E5"/>
    <w:rsid w:val="6DB3004E"/>
    <w:rsid w:val="6DC64084"/>
    <w:rsid w:val="6DDA18E4"/>
    <w:rsid w:val="6DE31FA4"/>
    <w:rsid w:val="6DEF27A5"/>
    <w:rsid w:val="6DF1004A"/>
    <w:rsid w:val="6DF76419"/>
    <w:rsid w:val="6E2E21AD"/>
    <w:rsid w:val="6E5B527C"/>
    <w:rsid w:val="6E865950"/>
    <w:rsid w:val="6E8B12C4"/>
    <w:rsid w:val="6E921DF4"/>
    <w:rsid w:val="6F257E2B"/>
    <w:rsid w:val="6F74384E"/>
    <w:rsid w:val="6F7A1086"/>
    <w:rsid w:val="6F7D30C6"/>
    <w:rsid w:val="6F855C15"/>
    <w:rsid w:val="6FCD6A80"/>
    <w:rsid w:val="6FDF228C"/>
    <w:rsid w:val="701048BF"/>
    <w:rsid w:val="702A6418"/>
    <w:rsid w:val="70404FC8"/>
    <w:rsid w:val="70644806"/>
    <w:rsid w:val="70A44053"/>
    <w:rsid w:val="70B23DA1"/>
    <w:rsid w:val="70D42F6E"/>
    <w:rsid w:val="710B2E1E"/>
    <w:rsid w:val="713B6F9B"/>
    <w:rsid w:val="7198751A"/>
    <w:rsid w:val="71A51555"/>
    <w:rsid w:val="71C56B06"/>
    <w:rsid w:val="71E276CC"/>
    <w:rsid w:val="7209211A"/>
    <w:rsid w:val="729E0354"/>
    <w:rsid w:val="72AA2B05"/>
    <w:rsid w:val="72C546A9"/>
    <w:rsid w:val="72F05E81"/>
    <w:rsid w:val="72FE1849"/>
    <w:rsid w:val="73150265"/>
    <w:rsid w:val="731B7C39"/>
    <w:rsid w:val="733D0A3C"/>
    <w:rsid w:val="734961CD"/>
    <w:rsid w:val="73902F8B"/>
    <w:rsid w:val="73CF37E0"/>
    <w:rsid w:val="73E867D3"/>
    <w:rsid w:val="73F02CE7"/>
    <w:rsid w:val="73F21569"/>
    <w:rsid w:val="74281E02"/>
    <w:rsid w:val="7453209B"/>
    <w:rsid w:val="746D6EA6"/>
    <w:rsid w:val="74741EC6"/>
    <w:rsid w:val="74794AD2"/>
    <w:rsid w:val="74BE0F07"/>
    <w:rsid w:val="74C9150D"/>
    <w:rsid w:val="74D11297"/>
    <w:rsid w:val="74F77888"/>
    <w:rsid w:val="7503560E"/>
    <w:rsid w:val="755B23F0"/>
    <w:rsid w:val="756441E0"/>
    <w:rsid w:val="759D43E0"/>
    <w:rsid w:val="75A738BE"/>
    <w:rsid w:val="75D13ED7"/>
    <w:rsid w:val="75E354AB"/>
    <w:rsid w:val="75FD0190"/>
    <w:rsid w:val="76001D27"/>
    <w:rsid w:val="76270C98"/>
    <w:rsid w:val="762E07D6"/>
    <w:rsid w:val="7659795A"/>
    <w:rsid w:val="76635F77"/>
    <w:rsid w:val="76912DA9"/>
    <w:rsid w:val="76BE2084"/>
    <w:rsid w:val="76C67A20"/>
    <w:rsid w:val="76FA32E0"/>
    <w:rsid w:val="777A7C3A"/>
    <w:rsid w:val="77B40DE8"/>
    <w:rsid w:val="77D2431F"/>
    <w:rsid w:val="77FF4097"/>
    <w:rsid w:val="781E2A58"/>
    <w:rsid w:val="78295A57"/>
    <w:rsid w:val="782E504C"/>
    <w:rsid w:val="786C031B"/>
    <w:rsid w:val="787108B6"/>
    <w:rsid w:val="787B4D40"/>
    <w:rsid w:val="78B80928"/>
    <w:rsid w:val="78C339EC"/>
    <w:rsid w:val="78CD3E56"/>
    <w:rsid w:val="78D939E3"/>
    <w:rsid w:val="78EB6EB1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91F8C"/>
    <w:rsid w:val="7CAE0131"/>
    <w:rsid w:val="7CB876F9"/>
    <w:rsid w:val="7D2D607C"/>
    <w:rsid w:val="7D4164FE"/>
    <w:rsid w:val="7D576356"/>
    <w:rsid w:val="7D632F91"/>
    <w:rsid w:val="7D8E5DA9"/>
    <w:rsid w:val="7D980DF8"/>
    <w:rsid w:val="7D9C6FEC"/>
    <w:rsid w:val="7DCC6265"/>
    <w:rsid w:val="7DEC6415"/>
    <w:rsid w:val="7E3F6376"/>
    <w:rsid w:val="7E602E99"/>
    <w:rsid w:val="7E867A69"/>
    <w:rsid w:val="7E8E2BAE"/>
    <w:rsid w:val="7E900D73"/>
    <w:rsid w:val="7ED1289E"/>
    <w:rsid w:val="7EF40520"/>
    <w:rsid w:val="7EF77DD6"/>
    <w:rsid w:val="7F380987"/>
    <w:rsid w:val="7F3F1296"/>
    <w:rsid w:val="7F581501"/>
    <w:rsid w:val="7F805815"/>
    <w:rsid w:val="7F833067"/>
    <w:rsid w:val="7F8E2564"/>
    <w:rsid w:val="7F9A10F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2018-10-24T12:02:57Z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