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12.32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13.06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管道线的下沿，等待方向确认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乔治白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5.98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6.61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-7%水下捞起做T，结果尾盘跌停，等待明天看情况。科创板出来，壳资源应该结束了，按照风险来说不应该再次买入。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持仓700股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国海证券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4.65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5.31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1"/>
                <w:szCs w:val="21"/>
                <w:lang w:val="en-US" w:eastAsia="zh-CN"/>
              </w:rPr>
              <w:t>买入价格4.981元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B05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400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2911-1536542303635"/>
      <w:bookmarkEnd w:id="3"/>
      <w:bookmarkStart w:id="4" w:name="1096-1536542303639"/>
      <w:bookmarkEnd w:id="4"/>
      <w:bookmarkStart w:id="5" w:name="1227-1536542303637"/>
      <w:bookmarkEnd w:id="5"/>
      <w:bookmarkStart w:id="6" w:name="3677-1536542303641"/>
      <w:bookmarkEnd w:id="6"/>
      <w:bookmarkStart w:id="7" w:name="2151-153654230364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收盘2635.63，-0.22%，成交额1287亿下降。 尾盘跳水而且再次缩量，有望回补缺口。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960" cy="28695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上证50：2486.00，+0.15%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港股：26227.72， +0.31% 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贬值创新低6.9272，+91基点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GC001：2.395，-2.44%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融资融券余额：7705亿，</w:t>
      </w:r>
      <w:r>
        <w:rPr>
          <w:rFonts w:hint="eastAsia"/>
          <w:color w:val="FF0000"/>
          <w:lang w:val="en-US" w:eastAsia="zh-CN"/>
        </w:rPr>
        <w:t>+2.23</w:t>
      </w:r>
      <w:r>
        <w:rPr>
          <w:rFonts w:hint="eastAsia"/>
          <w:lang w:val="en-US" w:eastAsia="zh-CN"/>
        </w:rPr>
        <w:t>亿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11-1日关注股票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神马股份</w:t>
      </w:r>
      <w:r>
        <w:rPr>
          <w:rFonts w:hint="default"/>
          <w:strike/>
          <w:dstrike w:val="0"/>
          <w:color w:val="FF0000"/>
          <w:lang w:val="en-US" w:eastAsia="zh-CN"/>
        </w:rPr>
        <w:t>(+4.06%)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11-2日关注股票：</w:t>
      </w:r>
    </w:p>
    <w:p>
      <w:pPr>
        <w:spacing w:line="240" w:lineRule="auto"/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涪陵榨菜（</w:t>
      </w:r>
      <w:r>
        <w:rPr>
          <w:rFonts w:hint="default"/>
          <w:strike/>
          <w:dstrike w:val="0"/>
          <w:color w:val="FF0000"/>
          <w:lang w:val="en-US" w:eastAsia="zh-CN"/>
        </w:rPr>
        <w:t>+3.24%</w:t>
      </w:r>
      <w:r>
        <w:rPr>
          <w:rFonts w:hint="eastAsia"/>
          <w:strike/>
          <w:dstrike w:val="0"/>
          <w:color w:val="FF0000"/>
          <w:lang w:val="en-US" w:eastAsia="zh-CN"/>
        </w:rPr>
        <w:t>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11-3日关注股票：</w:t>
      </w:r>
    </w:p>
    <w:p>
      <w:pPr>
        <w:spacing w:line="240" w:lineRule="auto"/>
        <w:rPr>
          <w:rFonts w:hint="eastAsia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00B050"/>
          <w:lang w:val="en-US" w:eastAsia="zh-CN"/>
        </w:rPr>
        <w:t>物产中大</w:t>
      </w:r>
      <w:r>
        <w:rPr>
          <w:rFonts w:hint="default"/>
          <w:strike/>
          <w:dstrike w:val="0"/>
          <w:color w:val="00B050"/>
          <w:lang w:val="en-US" w:eastAsia="zh-CN"/>
        </w:rPr>
        <w:t>(-1.66%)</w:t>
      </w:r>
      <w:r>
        <w:rPr>
          <w:rFonts w:hint="eastAsia"/>
          <w:strike/>
          <w:dstrike w:val="0"/>
          <w:color w:val="00B050"/>
          <w:lang w:val="en-US" w:eastAsia="zh-CN"/>
        </w:rPr>
        <w:t>、均胜电子</w:t>
      </w:r>
      <w:r>
        <w:rPr>
          <w:rFonts w:hint="default"/>
          <w:strike/>
          <w:dstrike w:val="0"/>
          <w:color w:val="00B050"/>
          <w:lang w:val="en-US" w:eastAsia="zh-CN"/>
        </w:rPr>
        <w:t>(-1.68%)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11-5</w:t>
      </w:r>
      <w:r>
        <w:rPr>
          <w:rFonts w:hint="eastAsia"/>
          <w:strike w:val="0"/>
          <w:dstrike w:val="0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张江高科</w:t>
      </w:r>
      <w:r>
        <w:rPr>
          <w:rFonts w:hint="default"/>
          <w:strike/>
          <w:dstrike w:val="0"/>
          <w:color w:val="FF0000"/>
          <w:lang w:val="en-US" w:eastAsia="zh-CN"/>
        </w:rPr>
        <w:t>(+10.01%)</w:t>
      </w:r>
      <w:r>
        <w:rPr>
          <w:rFonts w:hint="eastAsia"/>
          <w:strike/>
          <w:dstrike w:val="0"/>
          <w:color w:val="FF0000"/>
          <w:lang w:val="en-US" w:eastAsia="zh-CN"/>
        </w:rPr>
        <w:t>、创业黑马</w:t>
      </w:r>
      <w:r>
        <w:rPr>
          <w:rFonts w:hint="default"/>
          <w:strike/>
          <w:dstrike w:val="0"/>
          <w:color w:val="FF0000"/>
          <w:lang w:val="en-US" w:eastAsia="zh-CN"/>
        </w:rPr>
        <w:t>(+10.01%)</w:t>
      </w:r>
      <w:r>
        <w:rPr>
          <w:rFonts w:hint="eastAsia"/>
          <w:strike/>
          <w:dstrike w:val="0"/>
          <w:color w:val="FF0000"/>
          <w:lang w:val="en-US" w:eastAsia="zh-CN"/>
        </w:rPr>
        <w:t>、九鼎投资</w:t>
      </w:r>
      <w:r>
        <w:rPr>
          <w:rFonts w:hint="default"/>
          <w:strike/>
          <w:dstrike w:val="0"/>
          <w:color w:val="FF0000"/>
          <w:lang w:val="en-US" w:eastAsia="zh-CN"/>
        </w:rPr>
        <w:t>(+9.97%)</w:t>
      </w:r>
      <w:r>
        <w:rPr>
          <w:rFonts w:hint="eastAsia"/>
          <w:strike/>
          <w:dstrike w:val="0"/>
          <w:color w:val="FF0000"/>
          <w:lang w:val="en-US" w:eastAsia="zh-CN"/>
        </w:rPr>
        <w:t>、大众公用</w:t>
      </w:r>
      <w:r>
        <w:rPr>
          <w:rFonts w:hint="default"/>
          <w:strike/>
          <w:dstrike w:val="0"/>
          <w:color w:val="FF0000"/>
          <w:lang w:val="en-US" w:eastAsia="zh-CN"/>
        </w:rPr>
        <w:t>(+10.13%)</w:t>
      </w:r>
      <w:r>
        <w:rPr>
          <w:rFonts w:hint="eastAsia"/>
          <w:strike/>
          <w:dstrike w:val="0"/>
          <w:color w:val="FF0000"/>
          <w:lang w:val="en-US" w:eastAsia="zh-CN"/>
        </w:rPr>
        <w:t>、紫江企业</w:t>
      </w:r>
      <w:r>
        <w:rPr>
          <w:rFonts w:hint="default"/>
          <w:strike/>
          <w:dstrike w:val="0"/>
          <w:color w:val="FF0000"/>
          <w:lang w:val="en-US" w:eastAsia="zh-CN"/>
        </w:rPr>
        <w:t>(+9.94%)</w:t>
      </w:r>
      <w:r>
        <w:rPr>
          <w:rFonts w:hint="eastAsia"/>
          <w:strike/>
          <w:dstrike w:val="0"/>
          <w:color w:val="FF0000"/>
          <w:lang w:val="en-US" w:eastAsia="zh-CN"/>
        </w:rPr>
        <w:t>、市北高新</w:t>
      </w:r>
      <w:r>
        <w:rPr>
          <w:rFonts w:hint="default"/>
          <w:strike/>
          <w:dstrike w:val="0"/>
          <w:color w:val="FF0000"/>
          <w:lang w:val="en-US" w:eastAsia="zh-CN"/>
        </w:rPr>
        <w:t>(+10.08%)</w:t>
      </w:r>
      <w:r>
        <w:rPr>
          <w:rFonts w:hint="eastAsia"/>
          <w:strike/>
          <w:dstrike w:val="0"/>
          <w:color w:val="FF0000"/>
          <w:lang w:val="en-US" w:eastAsia="zh-CN"/>
        </w:rPr>
        <w:t>、阳光电源</w:t>
      </w:r>
      <w:r>
        <w:rPr>
          <w:rFonts w:hint="default"/>
          <w:strike/>
          <w:dstrike w:val="0"/>
          <w:color w:val="FF0000"/>
          <w:lang w:val="en-US" w:eastAsia="zh-CN"/>
        </w:rPr>
        <w:t>(+10.03%)</w:t>
      </w:r>
      <w:r>
        <w:rPr>
          <w:rFonts w:hint="eastAsia"/>
          <w:strike/>
          <w:dstrike w:val="0"/>
          <w:color w:val="FF0000"/>
          <w:lang w:val="en-US" w:eastAsia="zh-CN"/>
        </w:rPr>
        <w:t>、林洋能源</w:t>
      </w:r>
      <w:r>
        <w:rPr>
          <w:rFonts w:hint="default"/>
          <w:strike/>
          <w:dstrike w:val="0"/>
          <w:color w:val="FF0000"/>
          <w:lang w:val="en-US" w:eastAsia="zh-CN"/>
        </w:rPr>
        <w:t>(+0.81%)</w:t>
      </w:r>
      <w:r>
        <w:rPr>
          <w:rFonts w:hint="eastAsia"/>
          <w:strike/>
          <w:dstrike w:val="0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隆基股份</w:t>
      </w:r>
      <w:r>
        <w:rPr>
          <w:rFonts w:hint="default"/>
          <w:strike/>
          <w:dstrike w:val="0"/>
          <w:color w:val="00B050"/>
          <w:lang w:val="en-US" w:eastAsia="zh-CN"/>
        </w:rPr>
        <w:t>(-3.26%)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11-</w:t>
      </w:r>
      <w:r>
        <w:rPr>
          <w:rFonts w:hint="eastAsia"/>
          <w:strike w:val="0"/>
          <w:dstrike w:val="0"/>
          <w:color w:val="auto"/>
          <w:lang w:val="en-US" w:eastAsia="zh-CN"/>
        </w:rPr>
        <w:t>7</w:t>
      </w:r>
      <w:r>
        <w:rPr>
          <w:rFonts w:hint="default"/>
          <w:strike w:val="0"/>
          <w:dstrike w:val="0"/>
          <w:color w:val="auto"/>
          <w:lang w:val="en-US" w:eastAsia="zh-CN"/>
        </w:rPr>
        <w:t xml:space="preserve"> </w:t>
      </w:r>
      <w:r>
        <w:rPr>
          <w:rFonts w:hint="eastAsia"/>
          <w:strike w:val="0"/>
          <w:dstrike w:val="0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宜通世纪（+2.68%）、思美传媒(-0.14%)、东山精密(-1.94%</w:t>
      </w:r>
      <w:bookmarkStart w:id="14" w:name="_GoBack"/>
      <w:bookmarkEnd w:id="14"/>
      <w:r>
        <w:rPr>
          <w:rFonts w:hint="eastAsia"/>
          <w:strike w:val="0"/>
          <w:dstrike w:val="0"/>
          <w:color w:val="auto"/>
          <w:lang w:val="en-US" w:eastAsia="zh-CN"/>
        </w:rPr>
        <w:t>)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261413"/>
    <w:rsid w:val="004D4197"/>
    <w:rsid w:val="0052221C"/>
    <w:rsid w:val="006764BA"/>
    <w:rsid w:val="00697FC3"/>
    <w:rsid w:val="00901FB1"/>
    <w:rsid w:val="00C11855"/>
    <w:rsid w:val="00D3582F"/>
    <w:rsid w:val="00E66844"/>
    <w:rsid w:val="01056385"/>
    <w:rsid w:val="014F3B92"/>
    <w:rsid w:val="0152242D"/>
    <w:rsid w:val="01647B7E"/>
    <w:rsid w:val="016B2B40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A41296"/>
    <w:rsid w:val="02A46468"/>
    <w:rsid w:val="02D8702F"/>
    <w:rsid w:val="02E40250"/>
    <w:rsid w:val="02EA5F6C"/>
    <w:rsid w:val="03217E12"/>
    <w:rsid w:val="033B014F"/>
    <w:rsid w:val="03D77D11"/>
    <w:rsid w:val="03DA5A87"/>
    <w:rsid w:val="03DD087F"/>
    <w:rsid w:val="04220426"/>
    <w:rsid w:val="044D03F6"/>
    <w:rsid w:val="04525AAA"/>
    <w:rsid w:val="04744B22"/>
    <w:rsid w:val="04A21184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96F7D"/>
    <w:rsid w:val="059F2277"/>
    <w:rsid w:val="05D61E65"/>
    <w:rsid w:val="05DB0C89"/>
    <w:rsid w:val="05F42636"/>
    <w:rsid w:val="05F71A0E"/>
    <w:rsid w:val="06253556"/>
    <w:rsid w:val="062D1854"/>
    <w:rsid w:val="062F1F01"/>
    <w:rsid w:val="064F020B"/>
    <w:rsid w:val="06603F9C"/>
    <w:rsid w:val="066107E1"/>
    <w:rsid w:val="066C601E"/>
    <w:rsid w:val="067A6AFF"/>
    <w:rsid w:val="06944398"/>
    <w:rsid w:val="06B03E2C"/>
    <w:rsid w:val="06C47C16"/>
    <w:rsid w:val="06D30ADE"/>
    <w:rsid w:val="06E62AE5"/>
    <w:rsid w:val="070A6F35"/>
    <w:rsid w:val="07397C16"/>
    <w:rsid w:val="075B55B8"/>
    <w:rsid w:val="078270AF"/>
    <w:rsid w:val="07945E37"/>
    <w:rsid w:val="07BF39C9"/>
    <w:rsid w:val="07DB23C7"/>
    <w:rsid w:val="07EB284F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83AB9"/>
    <w:rsid w:val="093B7917"/>
    <w:rsid w:val="094F49CA"/>
    <w:rsid w:val="09740E46"/>
    <w:rsid w:val="097A36CE"/>
    <w:rsid w:val="098C590A"/>
    <w:rsid w:val="099853DA"/>
    <w:rsid w:val="09C162DD"/>
    <w:rsid w:val="09C3792A"/>
    <w:rsid w:val="09CC4828"/>
    <w:rsid w:val="09D47958"/>
    <w:rsid w:val="0A2C5CA0"/>
    <w:rsid w:val="0A400DBB"/>
    <w:rsid w:val="0A493EF5"/>
    <w:rsid w:val="0A5C746A"/>
    <w:rsid w:val="0A647BE1"/>
    <w:rsid w:val="0A716325"/>
    <w:rsid w:val="0A895E24"/>
    <w:rsid w:val="0A8F079E"/>
    <w:rsid w:val="0A9A7F0F"/>
    <w:rsid w:val="0ACC444A"/>
    <w:rsid w:val="0AD31BA2"/>
    <w:rsid w:val="0B034842"/>
    <w:rsid w:val="0B0E0B30"/>
    <w:rsid w:val="0B264614"/>
    <w:rsid w:val="0B3F4495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7F62D6"/>
    <w:rsid w:val="0C880409"/>
    <w:rsid w:val="0CAA6A0A"/>
    <w:rsid w:val="0CB44896"/>
    <w:rsid w:val="0CBB5F78"/>
    <w:rsid w:val="0CC12AEF"/>
    <w:rsid w:val="0CC46945"/>
    <w:rsid w:val="0CD013FA"/>
    <w:rsid w:val="0CE272BE"/>
    <w:rsid w:val="0D0B0DE6"/>
    <w:rsid w:val="0D2627E2"/>
    <w:rsid w:val="0D275AA8"/>
    <w:rsid w:val="0D441CB0"/>
    <w:rsid w:val="0D4C6DF5"/>
    <w:rsid w:val="0D5669F9"/>
    <w:rsid w:val="0D5A65C9"/>
    <w:rsid w:val="0D5E2687"/>
    <w:rsid w:val="0D6D7C9B"/>
    <w:rsid w:val="0D7578CB"/>
    <w:rsid w:val="0D773D75"/>
    <w:rsid w:val="0D7E4FD5"/>
    <w:rsid w:val="0D9B1CEC"/>
    <w:rsid w:val="0DBA54E4"/>
    <w:rsid w:val="0DE62585"/>
    <w:rsid w:val="0DFC5D75"/>
    <w:rsid w:val="0E0A098D"/>
    <w:rsid w:val="0E43440D"/>
    <w:rsid w:val="0E4773A6"/>
    <w:rsid w:val="0E6924DC"/>
    <w:rsid w:val="0E921C32"/>
    <w:rsid w:val="0EA12E00"/>
    <w:rsid w:val="0EA52CBE"/>
    <w:rsid w:val="0EC44D5F"/>
    <w:rsid w:val="0EC71C3E"/>
    <w:rsid w:val="0EDE708A"/>
    <w:rsid w:val="0F305A06"/>
    <w:rsid w:val="0F385D65"/>
    <w:rsid w:val="0F5A3C27"/>
    <w:rsid w:val="0F65121D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F71086"/>
    <w:rsid w:val="10FF109F"/>
    <w:rsid w:val="110D2812"/>
    <w:rsid w:val="110F72C1"/>
    <w:rsid w:val="1132557E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33266D"/>
    <w:rsid w:val="13430B4B"/>
    <w:rsid w:val="13626263"/>
    <w:rsid w:val="136F1A34"/>
    <w:rsid w:val="137E241C"/>
    <w:rsid w:val="138B4200"/>
    <w:rsid w:val="13CA5C4D"/>
    <w:rsid w:val="13D5185C"/>
    <w:rsid w:val="13D552EC"/>
    <w:rsid w:val="13EE15FA"/>
    <w:rsid w:val="14244DD5"/>
    <w:rsid w:val="14480A5A"/>
    <w:rsid w:val="14712FB7"/>
    <w:rsid w:val="14816B5F"/>
    <w:rsid w:val="14AA0805"/>
    <w:rsid w:val="14B72178"/>
    <w:rsid w:val="14C0137C"/>
    <w:rsid w:val="14E20D44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2C36C8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6EF1747"/>
    <w:rsid w:val="17007DC5"/>
    <w:rsid w:val="17026F67"/>
    <w:rsid w:val="170664EB"/>
    <w:rsid w:val="17186B97"/>
    <w:rsid w:val="171F7A92"/>
    <w:rsid w:val="173B32F0"/>
    <w:rsid w:val="174E190C"/>
    <w:rsid w:val="17710231"/>
    <w:rsid w:val="17816124"/>
    <w:rsid w:val="17821E79"/>
    <w:rsid w:val="179842AB"/>
    <w:rsid w:val="17C32C1C"/>
    <w:rsid w:val="17C42329"/>
    <w:rsid w:val="18130587"/>
    <w:rsid w:val="1824019C"/>
    <w:rsid w:val="18587284"/>
    <w:rsid w:val="186000EE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242DB8"/>
    <w:rsid w:val="1A6B40CE"/>
    <w:rsid w:val="1A6B657D"/>
    <w:rsid w:val="1A815BD3"/>
    <w:rsid w:val="1A8B02F0"/>
    <w:rsid w:val="1A950125"/>
    <w:rsid w:val="1AA33CC8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AA068A"/>
    <w:rsid w:val="1BCB12E1"/>
    <w:rsid w:val="1BCC552D"/>
    <w:rsid w:val="1BD2095A"/>
    <w:rsid w:val="1BDB4AD2"/>
    <w:rsid w:val="1BDD3CBF"/>
    <w:rsid w:val="1BF2003A"/>
    <w:rsid w:val="1C036B4B"/>
    <w:rsid w:val="1C044CFD"/>
    <w:rsid w:val="1C0C4EF8"/>
    <w:rsid w:val="1C104715"/>
    <w:rsid w:val="1C47333D"/>
    <w:rsid w:val="1C504041"/>
    <w:rsid w:val="1C670988"/>
    <w:rsid w:val="1C6F6DE4"/>
    <w:rsid w:val="1C7F5574"/>
    <w:rsid w:val="1C825F0A"/>
    <w:rsid w:val="1CA519D5"/>
    <w:rsid w:val="1CB0205B"/>
    <w:rsid w:val="1CCF59CE"/>
    <w:rsid w:val="1CFE1F9E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D60858"/>
    <w:rsid w:val="1DE368CE"/>
    <w:rsid w:val="1DFE763D"/>
    <w:rsid w:val="1E066BFD"/>
    <w:rsid w:val="1E3D16BE"/>
    <w:rsid w:val="1E716A79"/>
    <w:rsid w:val="1E7D12C4"/>
    <w:rsid w:val="1EAC0280"/>
    <w:rsid w:val="1EC44101"/>
    <w:rsid w:val="1EF13AE1"/>
    <w:rsid w:val="1F0E46A0"/>
    <w:rsid w:val="1F0F507B"/>
    <w:rsid w:val="1F280B33"/>
    <w:rsid w:val="1F436954"/>
    <w:rsid w:val="1F4D7CB2"/>
    <w:rsid w:val="1F5B3F83"/>
    <w:rsid w:val="1F5E07AC"/>
    <w:rsid w:val="1F6B3A55"/>
    <w:rsid w:val="1F921442"/>
    <w:rsid w:val="1FB005B5"/>
    <w:rsid w:val="1FCC172B"/>
    <w:rsid w:val="1FD239CE"/>
    <w:rsid w:val="1FFB7524"/>
    <w:rsid w:val="2017413E"/>
    <w:rsid w:val="202F2459"/>
    <w:rsid w:val="203568E0"/>
    <w:rsid w:val="204C06AD"/>
    <w:rsid w:val="2078113D"/>
    <w:rsid w:val="2094409D"/>
    <w:rsid w:val="20BF12E3"/>
    <w:rsid w:val="210B33AA"/>
    <w:rsid w:val="211018D5"/>
    <w:rsid w:val="211853CD"/>
    <w:rsid w:val="21193B54"/>
    <w:rsid w:val="212267F3"/>
    <w:rsid w:val="214C5F38"/>
    <w:rsid w:val="21580063"/>
    <w:rsid w:val="215C5CA2"/>
    <w:rsid w:val="21710A68"/>
    <w:rsid w:val="2184486A"/>
    <w:rsid w:val="2188663D"/>
    <w:rsid w:val="21980957"/>
    <w:rsid w:val="219D3E29"/>
    <w:rsid w:val="21B17B55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73534"/>
    <w:rsid w:val="22EB6D0C"/>
    <w:rsid w:val="23020B57"/>
    <w:rsid w:val="2348188E"/>
    <w:rsid w:val="235003C1"/>
    <w:rsid w:val="2369588F"/>
    <w:rsid w:val="23887625"/>
    <w:rsid w:val="23930482"/>
    <w:rsid w:val="23A22F3C"/>
    <w:rsid w:val="23A6343E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03565"/>
    <w:rsid w:val="24BD1222"/>
    <w:rsid w:val="24D421CB"/>
    <w:rsid w:val="24D4787D"/>
    <w:rsid w:val="24DE5BF2"/>
    <w:rsid w:val="24DF3F31"/>
    <w:rsid w:val="24EE5C15"/>
    <w:rsid w:val="24F66AC0"/>
    <w:rsid w:val="250235F1"/>
    <w:rsid w:val="25590CC6"/>
    <w:rsid w:val="257229A7"/>
    <w:rsid w:val="257709FB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5B3762"/>
    <w:rsid w:val="26745E1B"/>
    <w:rsid w:val="267C0312"/>
    <w:rsid w:val="2681036C"/>
    <w:rsid w:val="269B26E9"/>
    <w:rsid w:val="26A57A65"/>
    <w:rsid w:val="26D85EDD"/>
    <w:rsid w:val="26FF2DF0"/>
    <w:rsid w:val="271E441C"/>
    <w:rsid w:val="2721255F"/>
    <w:rsid w:val="273350FA"/>
    <w:rsid w:val="274A56FA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5B3B30"/>
    <w:rsid w:val="28A9268D"/>
    <w:rsid w:val="28DA7E14"/>
    <w:rsid w:val="28DC7F94"/>
    <w:rsid w:val="28E20191"/>
    <w:rsid w:val="29032593"/>
    <w:rsid w:val="291B5B6D"/>
    <w:rsid w:val="29283595"/>
    <w:rsid w:val="29384755"/>
    <w:rsid w:val="29474E9E"/>
    <w:rsid w:val="297E256D"/>
    <w:rsid w:val="29901482"/>
    <w:rsid w:val="29F35878"/>
    <w:rsid w:val="2A0744E4"/>
    <w:rsid w:val="2A154AC5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074DB5"/>
    <w:rsid w:val="2B1030BD"/>
    <w:rsid w:val="2B151C54"/>
    <w:rsid w:val="2B2209DE"/>
    <w:rsid w:val="2B2560CD"/>
    <w:rsid w:val="2B3137EA"/>
    <w:rsid w:val="2B3570BB"/>
    <w:rsid w:val="2B406E52"/>
    <w:rsid w:val="2B613F8A"/>
    <w:rsid w:val="2B715FF9"/>
    <w:rsid w:val="2B7C2469"/>
    <w:rsid w:val="2B8667B4"/>
    <w:rsid w:val="2B8B0140"/>
    <w:rsid w:val="2B9102BE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600536"/>
    <w:rsid w:val="2D792537"/>
    <w:rsid w:val="2D9E4763"/>
    <w:rsid w:val="2DA45761"/>
    <w:rsid w:val="2DA81C99"/>
    <w:rsid w:val="2DB44750"/>
    <w:rsid w:val="2DCA1C15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755CF"/>
    <w:rsid w:val="2F3A36A2"/>
    <w:rsid w:val="2F6C637F"/>
    <w:rsid w:val="2F6E3251"/>
    <w:rsid w:val="2FAC0AEB"/>
    <w:rsid w:val="2FAF3F0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A83E2F"/>
    <w:rsid w:val="30BE10FD"/>
    <w:rsid w:val="30D22C4D"/>
    <w:rsid w:val="30D824CE"/>
    <w:rsid w:val="30E8604C"/>
    <w:rsid w:val="311B4918"/>
    <w:rsid w:val="3128318C"/>
    <w:rsid w:val="313919B9"/>
    <w:rsid w:val="313C6E33"/>
    <w:rsid w:val="31832045"/>
    <w:rsid w:val="318A56D9"/>
    <w:rsid w:val="31980BDD"/>
    <w:rsid w:val="319B0DA4"/>
    <w:rsid w:val="31BC324A"/>
    <w:rsid w:val="31DD1A19"/>
    <w:rsid w:val="31E32CEF"/>
    <w:rsid w:val="31F27463"/>
    <w:rsid w:val="322319DA"/>
    <w:rsid w:val="32283386"/>
    <w:rsid w:val="322E6F2F"/>
    <w:rsid w:val="323319A5"/>
    <w:rsid w:val="32473ADF"/>
    <w:rsid w:val="3276149F"/>
    <w:rsid w:val="32A068E9"/>
    <w:rsid w:val="32A23292"/>
    <w:rsid w:val="32CB7E65"/>
    <w:rsid w:val="32DC06BB"/>
    <w:rsid w:val="32F16CC0"/>
    <w:rsid w:val="330B75BD"/>
    <w:rsid w:val="33524A45"/>
    <w:rsid w:val="33696B21"/>
    <w:rsid w:val="33AF76FE"/>
    <w:rsid w:val="33C16442"/>
    <w:rsid w:val="33C82323"/>
    <w:rsid w:val="340F5B81"/>
    <w:rsid w:val="34132FF2"/>
    <w:rsid w:val="3471300F"/>
    <w:rsid w:val="34874227"/>
    <w:rsid w:val="34890003"/>
    <w:rsid w:val="34931091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7F03D9"/>
    <w:rsid w:val="35860DD5"/>
    <w:rsid w:val="358D7A7B"/>
    <w:rsid w:val="35923A51"/>
    <w:rsid w:val="359A3107"/>
    <w:rsid w:val="3611115D"/>
    <w:rsid w:val="361D0887"/>
    <w:rsid w:val="365506E1"/>
    <w:rsid w:val="367A763D"/>
    <w:rsid w:val="36824A32"/>
    <w:rsid w:val="36974B8F"/>
    <w:rsid w:val="369B37BE"/>
    <w:rsid w:val="36A52223"/>
    <w:rsid w:val="36AD1C73"/>
    <w:rsid w:val="36AF43CB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6F84BB1"/>
    <w:rsid w:val="36FF3F93"/>
    <w:rsid w:val="371C5979"/>
    <w:rsid w:val="37370121"/>
    <w:rsid w:val="373B4262"/>
    <w:rsid w:val="37866BA0"/>
    <w:rsid w:val="37D65746"/>
    <w:rsid w:val="37ED3EEE"/>
    <w:rsid w:val="38107C75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CD59E2"/>
    <w:rsid w:val="39D049E4"/>
    <w:rsid w:val="39DD1FC0"/>
    <w:rsid w:val="39E20FE2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107CAF"/>
    <w:rsid w:val="3B4A3954"/>
    <w:rsid w:val="3B5318A0"/>
    <w:rsid w:val="3B6B5381"/>
    <w:rsid w:val="3B7742CD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856B15"/>
    <w:rsid w:val="3C9F1451"/>
    <w:rsid w:val="3CA5557B"/>
    <w:rsid w:val="3CAC1A05"/>
    <w:rsid w:val="3CBF2113"/>
    <w:rsid w:val="3CC5059F"/>
    <w:rsid w:val="3CCC0811"/>
    <w:rsid w:val="3CD92DC9"/>
    <w:rsid w:val="3CE109FF"/>
    <w:rsid w:val="3CF474DA"/>
    <w:rsid w:val="3CF6320B"/>
    <w:rsid w:val="3D2F3EA4"/>
    <w:rsid w:val="3D322722"/>
    <w:rsid w:val="3D3E0E07"/>
    <w:rsid w:val="3D4D2885"/>
    <w:rsid w:val="3D501F86"/>
    <w:rsid w:val="3D5B6FD8"/>
    <w:rsid w:val="3D6C7970"/>
    <w:rsid w:val="3D8524B9"/>
    <w:rsid w:val="3DC67841"/>
    <w:rsid w:val="3DCC6E48"/>
    <w:rsid w:val="3E1302F2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541BD"/>
    <w:rsid w:val="3F270B16"/>
    <w:rsid w:val="3F2E1884"/>
    <w:rsid w:val="3F406847"/>
    <w:rsid w:val="3F486D14"/>
    <w:rsid w:val="3F8B38F8"/>
    <w:rsid w:val="3F911160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84312C"/>
    <w:rsid w:val="40923A38"/>
    <w:rsid w:val="409F62B0"/>
    <w:rsid w:val="40AC35A1"/>
    <w:rsid w:val="40B87888"/>
    <w:rsid w:val="40BF28FF"/>
    <w:rsid w:val="40F579A0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41ECC"/>
    <w:rsid w:val="41F72304"/>
    <w:rsid w:val="422725DC"/>
    <w:rsid w:val="422C4743"/>
    <w:rsid w:val="42464C1F"/>
    <w:rsid w:val="424D630C"/>
    <w:rsid w:val="42647007"/>
    <w:rsid w:val="42837B96"/>
    <w:rsid w:val="42927BEF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C220E"/>
    <w:rsid w:val="43EC4DB0"/>
    <w:rsid w:val="43F35274"/>
    <w:rsid w:val="43FD6BD7"/>
    <w:rsid w:val="44133473"/>
    <w:rsid w:val="443A78EA"/>
    <w:rsid w:val="444A0646"/>
    <w:rsid w:val="445143F6"/>
    <w:rsid w:val="44515A1D"/>
    <w:rsid w:val="448778CA"/>
    <w:rsid w:val="44AF6F90"/>
    <w:rsid w:val="44D4142E"/>
    <w:rsid w:val="44D54043"/>
    <w:rsid w:val="452A40ED"/>
    <w:rsid w:val="452F142E"/>
    <w:rsid w:val="454A7BD2"/>
    <w:rsid w:val="455C521C"/>
    <w:rsid w:val="45657922"/>
    <w:rsid w:val="45771FDE"/>
    <w:rsid w:val="45940205"/>
    <w:rsid w:val="459A5AE0"/>
    <w:rsid w:val="45A71986"/>
    <w:rsid w:val="45B2417A"/>
    <w:rsid w:val="45D05C04"/>
    <w:rsid w:val="4676486A"/>
    <w:rsid w:val="46792153"/>
    <w:rsid w:val="467A3876"/>
    <w:rsid w:val="46882F36"/>
    <w:rsid w:val="46D203B7"/>
    <w:rsid w:val="47080F16"/>
    <w:rsid w:val="47256A06"/>
    <w:rsid w:val="473174AB"/>
    <w:rsid w:val="475F2ECF"/>
    <w:rsid w:val="476E5ABA"/>
    <w:rsid w:val="477C7EA2"/>
    <w:rsid w:val="47932506"/>
    <w:rsid w:val="479902B6"/>
    <w:rsid w:val="47DA073E"/>
    <w:rsid w:val="47E41BE3"/>
    <w:rsid w:val="47F628FA"/>
    <w:rsid w:val="48014BE7"/>
    <w:rsid w:val="48073349"/>
    <w:rsid w:val="48651EF8"/>
    <w:rsid w:val="486561CC"/>
    <w:rsid w:val="487333F6"/>
    <w:rsid w:val="48774DFE"/>
    <w:rsid w:val="489A1C79"/>
    <w:rsid w:val="48B03E9F"/>
    <w:rsid w:val="48C76242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D07AEA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ADD7E5A"/>
    <w:rsid w:val="4B176EEC"/>
    <w:rsid w:val="4B2C56D0"/>
    <w:rsid w:val="4B2E2D9C"/>
    <w:rsid w:val="4B383963"/>
    <w:rsid w:val="4B5D46DE"/>
    <w:rsid w:val="4B760445"/>
    <w:rsid w:val="4B807F14"/>
    <w:rsid w:val="4B935B69"/>
    <w:rsid w:val="4BB2756C"/>
    <w:rsid w:val="4BCD3B4D"/>
    <w:rsid w:val="4BCD7125"/>
    <w:rsid w:val="4BD643F7"/>
    <w:rsid w:val="4BD85189"/>
    <w:rsid w:val="4BDE1EA4"/>
    <w:rsid w:val="4BDF467B"/>
    <w:rsid w:val="4C220551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974816"/>
    <w:rsid w:val="4DAF3144"/>
    <w:rsid w:val="4DBE19C2"/>
    <w:rsid w:val="4DC44364"/>
    <w:rsid w:val="4E001CC7"/>
    <w:rsid w:val="4E033A95"/>
    <w:rsid w:val="4E054997"/>
    <w:rsid w:val="4E545DE4"/>
    <w:rsid w:val="4E7E348D"/>
    <w:rsid w:val="4EB75C6C"/>
    <w:rsid w:val="4EC02376"/>
    <w:rsid w:val="4EF86E1A"/>
    <w:rsid w:val="4F165B40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C47A79"/>
    <w:rsid w:val="50E91E05"/>
    <w:rsid w:val="50F80D92"/>
    <w:rsid w:val="51064251"/>
    <w:rsid w:val="511D6223"/>
    <w:rsid w:val="51296F56"/>
    <w:rsid w:val="512D05D4"/>
    <w:rsid w:val="51391C5B"/>
    <w:rsid w:val="51467D32"/>
    <w:rsid w:val="515D45F9"/>
    <w:rsid w:val="518A531D"/>
    <w:rsid w:val="519F60B2"/>
    <w:rsid w:val="51AE15D4"/>
    <w:rsid w:val="51B95E72"/>
    <w:rsid w:val="51DF03CE"/>
    <w:rsid w:val="51F7052E"/>
    <w:rsid w:val="52271E16"/>
    <w:rsid w:val="52347744"/>
    <w:rsid w:val="52393C1D"/>
    <w:rsid w:val="52521A3D"/>
    <w:rsid w:val="52682107"/>
    <w:rsid w:val="52716292"/>
    <w:rsid w:val="527B5F26"/>
    <w:rsid w:val="528B62BC"/>
    <w:rsid w:val="529F4222"/>
    <w:rsid w:val="52A5296A"/>
    <w:rsid w:val="52A55CB3"/>
    <w:rsid w:val="52A91F2B"/>
    <w:rsid w:val="52B23FA9"/>
    <w:rsid w:val="52E45DE5"/>
    <w:rsid w:val="52EF0D67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A87981"/>
    <w:rsid w:val="53C631AC"/>
    <w:rsid w:val="53D109CC"/>
    <w:rsid w:val="53D24CDD"/>
    <w:rsid w:val="54026EF3"/>
    <w:rsid w:val="54120CE3"/>
    <w:rsid w:val="54224AEE"/>
    <w:rsid w:val="542B0DCA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AD2F65"/>
    <w:rsid w:val="56BE5DE9"/>
    <w:rsid w:val="56DA29F0"/>
    <w:rsid w:val="56E04480"/>
    <w:rsid w:val="5726114F"/>
    <w:rsid w:val="572E1DC4"/>
    <w:rsid w:val="572E263C"/>
    <w:rsid w:val="573A21E0"/>
    <w:rsid w:val="57550297"/>
    <w:rsid w:val="57556125"/>
    <w:rsid w:val="57751DA1"/>
    <w:rsid w:val="57A976CF"/>
    <w:rsid w:val="57D04474"/>
    <w:rsid w:val="57D44AE6"/>
    <w:rsid w:val="57D90E3A"/>
    <w:rsid w:val="58051E72"/>
    <w:rsid w:val="582A524A"/>
    <w:rsid w:val="5838167A"/>
    <w:rsid w:val="58535237"/>
    <w:rsid w:val="586203E8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8CF3699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15F8A"/>
    <w:rsid w:val="59AA7631"/>
    <w:rsid w:val="59B355A8"/>
    <w:rsid w:val="59CC778D"/>
    <w:rsid w:val="59DC5C31"/>
    <w:rsid w:val="5A0A05EF"/>
    <w:rsid w:val="5A1C2B94"/>
    <w:rsid w:val="5A41796E"/>
    <w:rsid w:val="5A447516"/>
    <w:rsid w:val="5A5E660A"/>
    <w:rsid w:val="5A6B2536"/>
    <w:rsid w:val="5A6C38ED"/>
    <w:rsid w:val="5A7D7DC9"/>
    <w:rsid w:val="5A870F43"/>
    <w:rsid w:val="5A902353"/>
    <w:rsid w:val="5AB55D62"/>
    <w:rsid w:val="5AC83137"/>
    <w:rsid w:val="5ACB6B07"/>
    <w:rsid w:val="5AED4CE2"/>
    <w:rsid w:val="5AFE4B41"/>
    <w:rsid w:val="5AFE6C9F"/>
    <w:rsid w:val="5AFF2C16"/>
    <w:rsid w:val="5B0A38CB"/>
    <w:rsid w:val="5B5C4A48"/>
    <w:rsid w:val="5B61273E"/>
    <w:rsid w:val="5B6E7DE8"/>
    <w:rsid w:val="5B740E56"/>
    <w:rsid w:val="5B901EF3"/>
    <w:rsid w:val="5BA454AF"/>
    <w:rsid w:val="5BAE32E0"/>
    <w:rsid w:val="5BD0210D"/>
    <w:rsid w:val="5BDF238A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37943"/>
    <w:rsid w:val="5CA65C73"/>
    <w:rsid w:val="5CAD47EF"/>
    <w:rsid w:val="5CD45A79"/>
    <w:rsid w:val="5CFD2BAF"/>
    <w:rsid w:val="5D175E92"/>
    <w:rsid w:val="5D372D3D"/>
    <w:rsid w:val="5D512F5D"/>
    <w:rsid w:val="5D6937A6"/>
    <w:rsid w:val="5DA97C2A"/>
    <w:rsid w:val="5DDB5902"/>
    <w:rsid w:val="5DF904C3"/>
    <w:rsid w:val="5DFC0579"/>
    <w:rsid w:val="5DFD1447"/>
    <w:rsid w:val="5E0619EE"/>
    <w:rsid w:val="5E18530F"/>
    <w:rsid w:val="5E4F212A"/>
    <w:rsid w:val="5E5A6482"/>
    <w:rsid w:val="5E5D519C"/>
    <w:rsid w:val="5E8356EF"/>
    <w:rsid w:val="5E83792B"/>
    <w:rsid w:val="5EB22C18"/>
    <w:rsid w:val="5ECD13E0"/>
    <w:rsid w:val="5ECF1387"/>
    <w:rsid w:val="5EDA5E4B"/>
    <w:rsid w:val="5EE24148"/>
    <w:rsid w:val="5EEF2C72"/>
    <w:rsid w:val="5EFB6652"/>
    <w:rsid w:val="5F036FC3"/>
    <w:rsid w:val="5F113FE6"/>
    <w:rsid w:val="5F1F04B3"/>
    <w:rsid w:val="5F54205E"/>
    <w:rsid w:val="5F5778EA"/>
    <w:rsid w:val="5F735764"/>
    <w:rsid w:val="5F7F0FCC"/>
    <w:rsid w:val="5F864151"/>
    <w:rsid w:val="5FA16171"/>
    <w:rsid w:val="5FBE57DC"/>
    <w:rsid w:val="5FDC54B2"/>
    <w:rsid w:val="5FE36389"/>
    <w:rsid w:val="5FE73EAF"/>
    <w:rsid w:val="60290442"/>
    <w:rsid w:val="603858FC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833763"/>
    <w:rsid w:val="61B2107A"/>
    <w:rsid w:val="61B31EEA"/>
    <w:rsid w:val="61B95D15"/>
    <w:rsid w:val="61CD6317"/>
    <w:rsid w:val="61D5175F"/>
    <w:rsid w:val="62144378"/>
    <w:rsid w:val="622B4947"/>
    <w:rsid w:val="623C21BB"/>
    <w:rsid w:val="623C29CA"/>
    <w:rsid w:val="62642FCC"/>
    <w:rsid w:val="629321D7"/>
    <w:rsid w:val="62972F0F"/>
    <w:rsid w:val="62994F30"/>
    <w:rsid w:val="62B644A0"/>
    <w:rsid w:val="62D155AD"/>
    <w:rsid w:val="62DA1607"/>
    <w:rsid w:val="630579C8"/>
    <w:rsid w:val="6309664E"/>
    <w:rsid w:val="63284643"/>
    <w:rsid w:val="632A0132"/>
    <w:rsid w:val="632B7E9C"/>
    <w:rsid w:val="632D66EB"/>
    <w:rsid w:val="633817A6"/>
    <w:rsid w:val="63520053"/>
    <w:rsid w:val="63524BC7"/>
    <w:rsid w:val="63540E17"/>
    <w:rsid w:val="636433B8"/>
    <w:rsid w:val="6394008A"/>
    <w:rsid w:val="639D08D0"/>
    <w:rsid w:val="63A60C4C"/>
    <w:rsid w:val="63B1701A"/>
    <w:rsid w:val="63D27CE5"/>
    <w:rsid w:val="63DA744D"/>
    <w:rsid w:val="63DF662B"/>
    <w:rsid w:val="63E766DA"/>
    <w:rsid w:val="63E978AB"/>
    <w:rsid w:val="63F130FF"/>
    <w:rsid w:val="64022E8C"/>
    <w:rsid w:val="640E4306"/>
    <w:rsid w:val="64357186"/>
    <w:rsid w:val="643764F1"/>
    <w:rsid w:val="64401FB1"/>
    <w:rsid w:val="644244C6"/>
    <w:rsid w:val="645455F2"/>
    <w:rsid w:val="647C41D5"/>
    <w:rsid w:val="649D4F05"/>
    <w:rsid w:val="64CA54C0"/>
    <w:rsid w:val="64CA62E5"/>
    <w:rsid w:val="64E57549"/>
    <w:rsid w:val="64F41122"/>
    <w:rsid w:val="64FB76F0"/>
    <w:rsid w:val="651057F3"/>
    <w:rsid w:val="651A6DCE"/>
    <w:rsid w:val="65347105"/>
    <w:rsid w:val="65466BDA"/>
    <w:rsid w:val="655E2FF8"/>
    <w:rsid w:val="65726623"/>
    <w:rsid w:val="65753AF2"/>
    <w:rsid w:val="657A5CEE"/>
    <w:rsid w:val="659D27A2"/>
    <w:rsid w:val="65BA7C51"/>
    <w:rsid w:val="65E21C88"/>
    <w:rsid w:val="661E0E6E"/>
    <w:rsid w:val="6643305A"/>
    <w:rsid w:val="664B0AEB"/>
    <w:rsid w:val="664E6051"/>
    <w:rsid w:val="66721D70"/>
    <w:rsid w:val="66817794"/>
    <w:rsid w:val="66954A14"/>
    <w:rsid w:val="66996902"/>
    <w:rsid w:val="669C2C6E"/>
    <w:rsid w:val="669D51F2"/>
    <w:rsid w:val="66A84C68"/>
    <w:rsid w:val="670D0ADC"/>
    <w:rsid w:val="672A14EE"/>
    <w:rsid w:val="672A527A"/>
    <w:rsid w:val="674468F2"/>
    <w:rsid w:val="67525CE9"/>
    <w:rsid w:val="67600DEC"/>
    <w:rsid w:val="67626C08"/>
    <w:rsid w:val="67694B6F"/>
    <w:rsid w:val="67B24FBD"/>
    <w:rsid w:val="67BF2499"/>
    <w:rsid w:val="67CE5A52"/>
    <w:rsid w:val="67D46CBE"/>
    <w:rsid w:val="67D5553E"/>
    <w:rsid w:val="67FB6AF8"/>
    <w:rsid w:val="681D33E8"/>
    <w:rsid w:val="68273E23"/>
    <w:rsid w:val="683C36CD"/>
    <w:rsid w:val="686C1BB7"/>
    <w:rsid w:val="68717FC0"/>
    <w:rsid w:val="688F28C6"/>
    <w:rsid w:val="689204D6"/>
    <w:rsid w:val="6892571D"/>
    <w:rsid w:val="68931A71"/>
    <w:rsid w:val="68B8502B"/>
    <w:rsid w:val="68C25076"/>
    <w:rsid w:val="68F9345B"/>
    <w:rsid w:val="690C73C1"/>
    <w:rsid w:val="690E470A"/>
    <w:rsid w:val="69145543"/>
    <w:rsid w:val="69455631"/>
    <w:rsid w:val="69505908"/>
    <w:rsid w:val="69511D7C"/>
    <w:rsid w:val="69667239"/>
    <w:rsid w:val="698F63A7"/>
    <w:rsid w:val="69AF334E"/>
    <w:rsid w:val="69B20BA4"/>
    <w:rsid w:val="69B338D7"/>
    <w:rsid w:val="69D03A62"/>
    <w:rsid w:val="69E61A81"/>
    <w:rsid w:val="6A0B4A62"/>
    <w:rsid w:val="6A1E4169"/>
    <w:rsid w:val="6A272C44"/>
    <w:rsid w:val="6A3527AF"/>
    <w:rsid w:val="6A4A53D9"/>
    <w:rsid w:val="6A4C1F16"/>
    <w:rsid w:val="6A584D82"/>
    <w:rsid w:val="6AB328DD"/>
    <w:rsid w:val="6AC53309"/>
    <w:rsid w:val="6AC65F6B"/>
    <w:rsid w:val="6ADF6EF1"/>
    <w:rsid w:val="6AE063B8"/>
    <w:rsid w:val="6B1D7C10"/>
    <w:rsid w:val="6B326C6E"/>
    <w:rsid w:val="6B59680C"/>
    <w:rsid w:val="6B5B4C25"/>
    <w:rsid w:val="6B82310F"/>
    <w:rsid w:val="6B9955C4"/>
    <w:rsid w:val="6BA50FBC"/>
    <w:rsid w:val="6BA94B6C"/>
    <w:rsid w:val="6BBE23AC"/>
    <w:rsid w:val="6BC9393A"/>
    <w:rsid w:val="6BC965DC"/>
    <w:rsid w:val="6BD05FE0"/>
    <w:rsid w:val="6C15278F"/>
    <w:rsid w:val="6C192C77"/>
    <w:rsid w:val="6C247FF2"/>
    <w:rsid w:val="6C5A37E8"/>
    <w:rsid w:val="6C680B1C"/>
    <w:rsid w:val="6C6830AB"/>
    <w:rsid w:val="6CA35071"/>
    <w:rsid w:val="6CA958D9"/>
    <w:rsid w:val="6CAA2244"/>
    <w:rsid w:val="6D176C50"/>
    <w:rsid w:val="6D635ECF"/>
    <w:rsid w:val="6D6B1A32"/>
    <w:rsid w:val="6D830976"/>
    <w:rsid w:val="6D8D1556"/>
    <w:rsid w:val="6D9C47D4"/>
    <w:rsid w:val="6D9D362B"/>
    <w:rsid w:val="6DA878E5"/>
    <w:rsid w:val="6DB3004E"/>
    <w:rsid w:val="6DC64084"/>
    <w:rsid w:val="6DD04789"/>
    <w:rsid w:val="6DD652A5"/>
    <w:rsid w:val="6DDA18E4"/>
    <w:rsid w:val="6DE31FA4"/>
    <w:rsid w:val="6DEF27A5"/>
    <w:rsid w:val="6DF1004A"/>
    <w:rsid w:val="6DF76419"/>
    <w:rsid w:val="6E194437"/>
    <w:rsid w:val="6E2E21AD"/>
    <w:rsid w:val="6E5B527C"/>
    <w:rsid w:val="6E760AC8"/>
    <w:rsid w:val="6E865950"/>
    <w:rsid w:val="6E8B12C4"/>
    <w:rsid w:val="6E921DF4"/>
    <w:rsid w:val="6EA40439"/>
    <w:rsid w:val="6EB0714F"/>
    <w:rsid w:val="6F016BFE"/>
    <w:rsid w:val="6F257E2B"/>
    <w:rsid w:val="6F4902C7"/>
    <w:rsid w:val="6F74384E"/>
    <w:rsid w:val="6F7A1086"/>
    <w:rsid w:val="6F7D30C6"/>
    <w:rsid w:val="6F855C15"/>
    <w:rsid w:val="6F8C70D0"/>
    <w:rsid w:val="6FCD5F96"/>
    <w:rsid w:val="6FCD6A80"/>
    <w:rsid w:val="6FDF228C"/>
    <w:rsid w:val="6FEC6BA3"/>
    <w:rsid w:val="6FEE7509"/>
    <w:rsid w:val="701048BF"/>
    <w:rsid w:val="70255ADB"/>
    <w:rsid w:val="702A6418"/>
    <w:rsid w:val="70404FC8"/>
    <w:rsid w:val="70425707"/>
    <w:rsid w:val="70511DE4"/>
    <w:rsid w:val="70644806"/>
    <w:rsid w:val="706A34F7"/>
    <w:rsid w:val="70A44053"/>
    <w:rsid w:val="70B23DA1"/>
    <w:rsid w:val="70D42F6E"/>
    <w:rsid w:val="710B2E1E"/>
    <w:rsid w:val="71163A30"/>
    <w:rsid w:val="71326984"/>
    <w:rsid w:val="713B6F9B"/>
    <w:rsid w:val="7198751A"/>
    <w:rsid w:val="71A51555"/>
    <w:rsid w:val="71C56B06"/>
    <w:rsid w:val="71E276CC"/>
    <w:rsid w:val="7209211A"/>
    <w:rsid w:val="72424140"/>
    <w:rsid w:val="729E0354"/>
    <w:rsid w:val="72AA2B05"/>
    <w:rsid w:val="72C546A9"/>
    <w:rsid w:val="72EC7EF7"/>
    <w:rsid w:val="72F05E81"/>
    <w:rsid w:val="72FE1849"/>
    <w:rsid w:val="73150265"/>
    <w:rsid w:val="731B7C39"/>
    <w:rsid w:val="732E12B1"/>
    <w:rsid w:val="733D0A3C"/>
    <w:rsid w:val="734961CD"/>
    <w:rsid w:val="734F3E47"/>
    <w:rsid w:val="73902F8B"/>
    <w:rsid w:val="73C678FC"/>
    <w:rsid w:val="73C810E9"/>
    <w:rsid w:val="73CF37E0"/>
    <w:rsid w:val="73E867D3"/>
    <w:rsid w:val="73F02CE7"/>
    <w:rsid w:val="73F21569"/>
    <w:rsid w:val="7400632C"/>
    <w:rsid w:val="74281E02"/>
    <w:rsid w:val="7453209B"/>
    <w:rsid w:val="745C37D5"/>
    <w:rsid w:val="746D6EA6"/>
    <w:rsid w:val="74741EC6"/>
    <w:rsid w:val="74794AD2"/>
    <w:rsid w:val="74BE0F07"/>
    <w:rsid w:val="74C9150D"/>
    <w:rsid w:val="74D11297"/>
    <w:rsid w:val="74F77888"/>
    <w:rsid w:val="7503560E"/>
    <w:rsid w:val="750F1F5A"/>
    <w:rsid w:val="75236E65"/>
    <w:rsid w:val="752939A5"/>
    <w:rsid w:val="75373D85"/>
    <w:rsid w:val="755B23F0"/>
    <w:rsid w:val="756441E0"/>
    <w:rsid w:val="7569689C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4D73DC"/>
    <w:rsid w:val="7659795A"/>
    <w:rsid w:val="76635F77"/>
    <w:rsid w:val="76676717"/>
    <w:rsid w:val="76912DA9"/>
    <w:rsid w:val="76BE2084"/>
    <w:rsid w:val="76C67A20"/>
    <w:rsid w:val="76F50806"/>
    <w:rsid w:val="76FA32E0"/>
    <w:rsid w:val="771072F6"/>
    <w:rsid w:val="77126D6C"/>
    <w:rsid w:val="777A7C3A"/>
    <w:rsid w:val="77A01607"/>
    <w:rsid w:val="77B40DE8"/>
    <w:rsid w:val="77B6655A"/>
    <w:rsid w:val="77D2431F"/>
    <w:rsid w:val="77FF4097"/>
    <w:rsid w:val="781E2A58"/>
    <w:rsid w:val="78295A57"/>
    <w:rsid w:val="782E504C"/>
    <w:rsid w:val="786C031B"/>
    <w:rsid w:val="787108B6"/>
    <w:rsid w:val="787B4D40"/>
    <w:rsid w:val="788D2861"/>
    <w:rsid w:val="78AE511E"/>
    <w:rsid w:val="78B80928"/>
    <w:rsid w:val="78C339EC"/>
    <w:rsid w:val="78C74108"/>
    <w:rsid w:val="78CD3E56"/>
    <w:rsid w:val="78D939E3"/>
    <w:rsid w:val="78EB6EB1"/>
    <w:rsid w:val="790421B5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008B3"/>
    <w:rsid w:val="7CA91F8C"/>
    <w:rsid w:val="7CAE0131"/>
    <w:rsid w:val="7CB876F9"/>
    <w:rsid w:val="7CC836D2"/>
    <w:rsid w:val="7D2D607C"/>
    <w:rsid w:val="7D4164FE"/>
    <w:rsid w:val="7D4E42B7"/>
    <w:rsid w:val="7D576356"/>
    <w:rsid w:val="7D617BDB"/>
    <w:rsid w:val="7D632F91"/>
    <w:rsid w:val="7D8173E7"/>
    <w:rsid w:val="7D8E5DA9"/>
    <w:rsid w:val="7D980DF8"/>
    <w:rsid w:val="7D9C6FEC"/>
    <w:rsid w:val="7DCC6265"/>
    <w:rsid w:val="7DE75339"/>
    <w:rsid w:val="7DEC6415"/>
    <w:rsid w:val="7E3F35A6"/>
    <w:rsid w:val="7E3F6376"/>
    <w:rsid w:val="7E57142B"/>
    <w:rsid w:val="7E602E99"/>
    <w:rsid w:val="7E71238B"/>
    <w:rsid w:val="7E867A69"/>
    <w:rsid w:val="7E8E2BAE"/>
    <w:rsid w:val="7E900D73"/>
    <w:rsid w:val="7ED1289E"/>
    <w:rsid w:val="7EF40520"/>
    <w:rsid w:val="7EF77DD6"/>
    <w:rsid w:val="7F171113"/>
    <w:rsid w:val="7F222559"/>
    <w:rsid w:val="7F380987"/>
    <w:rsid w:val="7F3C7D4F"/>
    <w:rsid w:val="7F3F1296"/>
    <w:rsid w:val="7F4F614C"/>
    <w:rsid w:val="7F581501"/>
    <w:rsid w:val="7F805815"/>
    <w:rsid w:val="7F833067"/>
    <w:rsid w:val="7F8E2564"/>
    <w:rsid w:val="7F9A10F4"/>
    <w:rsid w:val="7FAE3319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2018-11-08T09:45:42Z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