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jc w:val="center"/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短线交易交易笔记本</w:t>
      </w:r>
    </w:p>
    <w:p>
      <w:pPr>
        <w:spacing w:line="240" w:lineRule="auto"/>
        <w:rPr>
          <w:rFonts w:hint="eastAsia" w:eastAsia="微软雅黑"/>
          <w:lang w:val="en-US" w:eastAsia="zh-CN"/>
        </w:rPr>
      </w:pPr>
      <w:r>
        <w:rPr>
          <w:rFonts w:ascii="微软雅黑" w:hAnsi="微软雅黑" w:eastAsia="微软雅黑" w:cs="微软雅黑"/>
          <w:sz w:val="22"/>
        </w:rPr>
        <w:t>Date：</w:t>
      </w:r>
      <w:r>
        <w:rPr>
          <w:rFonts w:hint="eastAsia" w:ascii="微软雅黑" w:hAnsi="微软雅黑" w:eastAsia="微软雅黑" w:cs="微软雅黑"/>
          <w:sz w:val="22"/>
          <w:lang w:val="en-US" w:eastAsia="zh-CN"/>
        </w:rPr>
        <w:t>2018-11-13</w:t>
      </w:r>
    </w:p>
    <w:tbl>
      <w:tblPr>
        <w:tblStyle w:val="12"/>
        <w:tblW w:w="8840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185"/>
        <w:gridCol w:w="847"/>
        <w:gridCol w:w="1084"/>
        <w:gridCol w:w="1084"/>
        <w:gridCol w:w="2235"/>
        <w:gridCol w:w="240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76" w:hRule="atLeast"/>
        </w:trPr>
        <w:tc>
          <w:tcPr>
            <w:tcW w:w="1185" w:type="dxa"/>
            <w:shd w:val="clear" w:color="auto" w:fill="D7D7D7" w:themeFill="background1" w:themeFillShade="D8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微软雅黑" w:hAnsi="微软雅黑" w:eastAsia="微软雅黑" w:cs="微软雅黑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标的</w:t>
            </w:r>
          </w:p>
        </w:tc>
        <w:tc>
          <w:tcPr>
            <w:tcW w:w="847" w:type="dxa"/>
            <w:shd w:val="clear" w:color="auto" w:fill="D7D7D7" w:themeFill="background1" w:themeFillShade="D8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微软雅黑" w:hAnsi="微软雅黑" w:eastAsia="微软雅黑" w:cs="微软雅黑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方向</w:t>
            </w:r>
          </w:p>
        </w:tc>
        <w:tc>
          <w:tcPr>
            <w:tcW w:w="1084" w:type="dxa"/>
            <w:shd w:val="clear" w:color="auto" w:fill="D7D7D7" w:themeFill="background1" w:themeFillShade="D8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微软雅黑" w:hAnsi="微软雅黑" w:eastAsia="微软雅黑" w:cs="微软雅黑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支撑位</w:t>
            </w:r>
          </w:p>
        </w:tc>
        <w:tc>
          <w:tcPr>
            <w:tcW w:w="1084" w:type="dxa"/>
            <w:shd w:val="clear" w:color="auto" w:fill="D7D7D7" w:themeFill="background1" w:themeFillShade="D8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微软雅黑" w:hAnsi="微软雅黑" w:eastAsia="微软雅黑" w:cs="微软雅黑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压力位</w:t>
            </w:r>
          </w:p>
        </w:tc>
        <w:tc>
          <w:tcPr>
            <w:tcW w:w="2235" w:type="dxa"/>
            <w:shd w:val="clear" w:color="auto" w:fill="D7D7D7" w:themeFill="background1" w:themeFillShade="D8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微软雅黑" w:hAnsi="微软雅黑" w:eastAsia="微软雅黑" w:cs="微软雅黑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买卖理由</w:t>
            </w:r>
          </w:p>
        </w:tc>
        <w:tc>
          <w:tcPr>
            <w:tcW w:w="2405" w:type="dxa"/>
            <w:shd w:val="clear" w:color="auto" w:fill="D7D7D7" w:themeFill="background1" w:themeFillShade="D8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微软雅黑" w:hAnsi="微软雅黑" w:eastAsia="微软雅黑" w:cs="微软雅黑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Tips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795" w:hRule="atLeast"/>
        </w:trPr>
        <w:tc>
          <w:tcPr>
            <w:tcW w:w="118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color w:val="00B05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00B050"/>
                <w:kern w:val="0"/>
                <w:sz w:val="21"/>
                <w:szCs w:val="21"/>
                <w:u w:val="none"/>
                <w:lang w:val="en-US" w:eastAsia="zh-CN" w:bidi="ar"/>
              </w:rPr>
              <w:t>青松股份</w:t>
            </w:r>
          </w:p>
        </w:tc>
        <w:tc>
          <w:tcPr>
            <w:tcW w:w="847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b w:val="0"/>
                <w:i w:val="0"/>
                <w:color w:val="00B05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00B050"/>
                <w:kern w:val="0"/>
                <w:sz w:val="21"/>
                <w:szCs w:val="21"/>
                <w:u w:val="none"/>
                <w:lang w:val="en-US" w:eastAsia="zh-CN" w:bidi="ar"/>
              </w:rPr>
              <w:t>持仓</w:t>
            </w:r>
          </w:p>
        </w:tc>
        <w:tc>
          <w:tcPr>
            <w:tcW w:w="108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color w:val="00B05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00B050"/>
                <w:kern w:val="0"/>
                <w:sz w:val="21"/>
                <w:szCs w:val="21"/>
                <w:u w:val="none"/>
                <w:lang w:val="en-US" w:eastAsia="zh-CN" w:bidi="ar"/>
              </w:rPr>
              <w:t>12.32</w:t>
            </w:r>
          </w:p>
        </w:tc>
        <w:tc>
          <w:tcPr>
            <w:tcW w:w="108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color w:val="00B05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00B050"/>
                <w:kern w:val="0"/>
                <w:sz w:val="21"/>
                <w:szCs w:val="21"/>
                <w:u w:val="none"/>
                <w:lang w:val="en-US" w:eastAsia="zh-CN" w:bidi="ar"/>
              </w:rPr>
              <w:t>13.06</w:t>
            </w:r>
          </w:p>
        </w:tc>
        <w:tc>
          <w:tcPr>
            <w:tcW w:w="223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color w:val="00B05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B050"/>
                <w:sz w:val="21"/>
                <w:szCs w:val="21"/>
                <w:lang w:val="en-US" w:eastAsia="zh-CN"/>
              </w:rPr>
              <w:t>并购重组停牌</w:t>
            </w:r>
          </w:p>
        </w:tc>
        <w:tc>
          <w:tcPr>
            <w:tcW w:w="240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color w:val="00B05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00B050"/>
                <w:kern w:val="0"/>
                <w:sz w:val="21"/>
                <w:szCs w:val="21"/>
                <w:u w:val="none"/>
                <w:lang w:val="en-US" w:eastAsia="zh-CN" w:bidi="ar"/>
              </w:rPr>
              <w:t>持仓1000股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769" w:hRule="atLeast"/>
        </w:trPr>
        <w:tc>
          <w:tcPr>
            <w:tcW w:w="118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color w:val="00B05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00B050"/>
                <w:kern w:val="0"/>
                <w:sz w:val="21"/>
                <w:szCs w:val="21"/>
                <w:u w:val="none"/>
                <w:lang w:val="en-US" w:eastAsia="zh-CN" w:bidi="ar"/>
              </w:rPr>
              <w:t>乔治白</w:t>
            </w:r>
          </w:p>
        </w:tc>
        <w:tc>
          <w:tcPr>
            <w:tcW w:w="847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color w:val="00B05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00B050"/>
                <w:kern w:val="0"/>
                <w:sz w:val="21"/>
                <w:szCs w:val="21"/>
                <w:u w:val="none"/>
                <w:lang w:val="en-US" w:eastAsia="zh-CN" w:bidi="ar"/>
              </w:rPr>
              <w:t>加仓</w:t>
            </w:r>
          </w:p>
        </w:tc>
        <w:tc>
          <w:tcPr>
            <w:tcW w:w="108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color w:val="00B05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Theme="minorEastAsia" w:hAnsiTheme="minorEastAsia" w:cstheme="minorEastAsia"/>
                <w:b w:val="0"/>
                <w:i w:val="0"/>
                <w:color w:val="00B050"/>
                <w:kern w:val="0"/>
                <w:sz w:val="21"/>
                <w:szCs w:val="21"/>
                <w:u w:val="none"/>
                <w:lang w:val="en-US" w:eastAsia="zh-CN" w:bidi="ar"/>
              </w:rPr>
              <w:t>6.50</w:t>
            </w:r>
          </w:p>
        </w:tc>
        <w:tc>
          <w:tcPr>
            <w:tcW w:w="108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color w:val="00B05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Theme="minorEastAsia" w:hAnsiTheme="minorEastAsia" w:cstheme="minorEastAsia"/>
                <w:b w:val="0"/>
                <w:i w:val="0"/>
                <w:color w:val="00B050"/>
                <w:kern w:val="0"/>
                <w:sz w:val="21"/>
                <w:szCs w:val="21"/>
                <w:u w:val="none"/>
                <w:lang w:val="en-US" w:eastAsia="zh-CN" w:bidi="ar"/>
              </w:rPr>
              <w:t>7.13</w:t>
            </w:r>
          </w:p>
        </w:tc>
        <w:tc>
          <w:tcPr>
            <w:tcW w:w="223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color w:val="00B05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B050"/>
                <w:sz w:val="21"/>
                <w:szCs w:val="21"/>
                <w:lang w:val="en-US" w:eastAsia="zh-CN"/>
              </w:rPr>
              <w:t>加仓1600股</w:t>
            </w:r>
          </w:p>
        </w:tc>
        <w:tc>
          <w:tcPr>
            <w:tcW w:w="240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color w:val="00B05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00B050"/>
                <w:kern w:val="0"/>
                <w:sz w:val="21"/>
                <w:szCs w:val="21"/>
                <w:u w:val="none"/>
                <w:lang w:val="en-US" w:eastAsia="zh-CN" w:bidi="ar"/>
              </w:rPr>
              <w:t>持仓3000股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837" w:hRule="atLeast"/>
        </w:trPr>
        <w:tc>
          <w:tcPr>
            <w:tcW w:w="118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color w:val="00B05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00B050"/>
                <w:kern w:val="0"/>
                <w:sz w:val="21"/>
                <w:szCs w:val="21"/>
                <w:u w:val="none"/>
                <w:lang w:val="en-US" w:eastAsia="zh-CN" w:bidi="ar"/>
              </w:rPr>
              <w:t>国海证券</w:t>
            </w:r>
          </w:p>
        </w:tc>
        <w:tc>
          <w:tcPr>
            <w:tcW w:w="847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b w:val="0"/>
                <w:i w:val="0"/>
                <w:color w:val="00B05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00B050"/>
                <w:kern w:val="0"/>
                <w:sz w:val="21"/>
                <w:szCs w:val="21"/>
                <w:u w:val="none"/>
                <w:lang w:val="en-US" w:eastAsia="zh-CN" w:bidi="ar"/>
              </w:rPr>
              <w:t>加仓</w:t>
            </w:r>
          </w:p>
        </w:tc>
        <w:tc>
          <w:tcPr>
            <w:tcW w:w="108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color w:val="00B05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Theme="minorEastAsia" w:hAnsiTheme="minorEastAsia" w:cstheme="minorEastAsia"/>
                <w:b w:val="0"/>
                <w:i w:val="0"/>
                <w:color w:val="00B050"/>
                <w:kern w:val="0"/>
                <w:sz w:val="21"/>
                <w:szCs w:val="21"/>
                <w:u w:val="none"/>
                <w:lang w:val="en-US" w:eastAsia="zh-CN" w:bidi="ar"/>
              </w:rPr>
              <w:t>4.65</w:t>
            </w:r>
          </w:p>
        </w:tc>
        <w:tc>
          <w:tcPr>
            <w:tcW w:w="108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color w:val="00B05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Theme="minorEastAsia" w:hAnsiTheme="minorEastAsia" w:cstheme="minorEastAsia"/>
                <w:b w:val="0"/>
                <w:i w:val="0"/>
                <w:color w:val="00B050"/>
                <w:kern w:val="0"/>
                <w:sz w:val="21"/>
                <w:szCs w:val="21"/>
                <w:u w:val="none"/>
                <w:lang w:val="en-US" w:eastAsia="zh-CN" w:bidi="ar"/>
              </w:rPr>
              <w:t>5.31</w:t>
            </w:r>
          </w:p>
        </w:tc>
        <w:tc>
          <w:tcPr>
            <w:tcW w:w="223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color w:val="00B05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B050"/>
                <w:sz w:val="21"/>
                <w:szCs w:val="21"/>
                <w:lang w:val="en-US" w:eastAsia="zh-CN"/>
              </w:rPr>
              <w:t>加仓1000股</w:t>
            </w:r>
          </w:p>
        </w:tc>
        <w:tc>
          <w:tcPr>
            <w:tcW w:w="240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color w:val="00B05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00B050"/>
                <w:kern w:val="0"/>
                <w:sz w:val="21"/>
                <w:szCs w:val="21"/>
                <w:u w:val="none"/>
                <w:lang w:val="en-US" w:eastAsia="zh-CN" w:bidi="ar"/>
              </w:rPr>
              <w:t>持仓5000股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837" w:hRule="atLeast"/>
        </w:trPr>
        <w:tc>
          <w:tcPr>
            <w:tcW w:w="118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color w:val="00B05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00B050"/>
                <w:kern w:val="0"/>
                <w:sz w:val="21"/>
                <w:szCs w:val="21"/>
                <w:u w:val="none"/>
                <w:lang w:val="en-US" w:eastAsia="zh-CN" w:bidi="ar"/>
              </w:rPr>
              <w:t>阳光电源</w:t>
            </w:r>
          </w:p>
        </w:tc>
        <w:tc>
          <w:tcPr>
            <w:tcW w:w="847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color w:val="00B05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00B050"/>
                <w:kern w:val="0"/>
                <w:sz w:val="21"/>
                <w:szCs w:val="21"/>
                <w:u w:val="none"/>
                <w:lang w:val="en-US" w:eastAsia="zh-CN" w:bidi="ar"/>
              </w:rPr>
              <w:t>买入</w:t>
            </w:r>
          </w:p>
        </w:tc>
        <w:tc>
          <w:tcPr>
            <w:tcW w:w="108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Theme="minorEastAsia" w:hAnsiTheme="minorEastAsia" w:cstheme="minorEastAsia"/>
                <w:b w:val="0"/>
                <w:i w:val="0"/>
                <w:color w:val="00B05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00B050"/>
                <w:kern w:val="0"/>
                <w:sz w:val="21"/>
                <w:szCs w:val="21"/>
                <w:u w:val="none"/>
                <w:lang w:val="en-US" w:eastAsia="zh-CN" w:bidi="ar"/>
              </w:rPr>
              <w:t>8.21</w:t>
            </w:r>
          </w:p>
        </w:tc>
        <w:tc>
          <w:tcPr>
            <w:tcW w:w="108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Theme="minorEastAsia" w:hAnsiTheme="minorEastAsia" w:cstheme="minorEastAsia"/>
                <w:b w:val="0"/>
                <w:i w:val="0"/>
                <w:color w:val="00B05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00B050"/>
                <w:kern w:val="0"/>
                <w:sz w:val="21"/>
                <w:szCs w:val="21"/>
                <w:u w:val="none"/>
                <w:lang w:val="en-US" w:eastAsia="zh-CN" w:bidi="ar"/>
              </w:rPr>
              <w:t>9.53</w:t>
            </w:r>
          </w:p>
        </w:tc>
        <w:tc>
          <w:tcPr>
            <w:tcW w:w="223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color w:val="00B05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B050"/>
                <w:sz w:val="21"/>
                <w:szCs w:val="21"/>
                <w:lang w:val="en-US" w:eastAsia="zh-CN"/>
              </w:rPr>
              <w:t>买入2500</w:t>
            </w:r>
          </w:p>
        </w:tc>
        <w:tc>
          <w:tcPr>
            <w:tcW w:w="240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color w:val="00B05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00B050"/>
                <w:kern w:val="0"/>
                <w:sz w:val="21"/>
                <w:szCs w:val="21"/>
                <w:u w:val="none"/>
                <w:lang w:val="en-US" w:eastAsia="zh-CN" w:bidi="ar"/>
              </w:rPr>
              <w:t>持仓2500股</w:t>
            </w:r>
          </w:p>
        </w:tc>
      </w:tr>
    </w:tbl>
    <w:p>
      <w:pPr>
        <w:spacing w:line="240" w:lineRule="auto"/>
        <w:rPr>
          <w:lang w:val="en-US"/>
        </w:rPr>
      </w:pPr>
      <w:bookmarkStart w:id="0" w:name="7380-1536542303605"/>
      <w:bookmarkEnd w:id="0"/>
      <w:bookmarkStart w:id="1" w:name="9057-1536542303601"/>
      <w:bookmarkEnd w:id="1"/>
    </w:p>
    <w:p>
      <w:pPr>
        <w:spacing w:line="240" w:lineRule="auto"/>
        <w:rPr>
          <w:lang w:val="en-US"/>
        </w:rPr>
      </w:pPr>
    </w:p>
    <w:tbl>
      <w:tblPr>
        <w:tblStyle w:val="12"/>
        <w:tblW w:w="8820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111"/>
        <w:gridCol w:w="1111"/>
        <w:gridCol w:w="1111"/>
        <w:gridCol w:w="1111"/>
        <w:gridCol w:w="1110"/>
        <w:gridCol w:w="1111"/>
        <w:gridCol w:w="1111"/>
        <w:gridCol w:w="1044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078" w:hRule="atLeast"/>
        </w:trPr>
        <w:tc>
          <w:tcPr>
            <w:tcW w:w="1111" w:type="dxa"/>
            <w:shd w:val="clear" w:color="auto" w:fill="D7D7D7" w:themeFill="background1" w:themeFillShade="D8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日内</w:t>
            </w:r>
          </w:p>
        </w:tc>
        <w:tc>
          <w:tcPr>
            <w:tcW w:w="1111" w:type="dxa"/>
            <w:shd w:val="clear" w:color="auto" w:fill="D7D7D7" w:themeFill="background1" w:themeFillShade="D8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交易笔数</w:t>
            </w:r>
          </w:p>
        </w:tc>
        <w:tc>
          <w:tcPr>
            <w:tcW w:w="1111" w:type="dxa"/>
            <w:shd w:val="clear" w:color="auto" w:fill="D7D7D7" w:themeFill="background1" w:themeFillShade="D8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盈利交易数</w:t>
            </w:r>
          </w:p>
        </w:tc>
        <w:tc>
          <w:tcPr>
            <w:tcW w:w="1111" w:type="dxa"/>
            <w:shd w:val="clear" w:color="auto" w:fill="D7D7D7" w:themeFill="background1" w:themeFillShade="D8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亏损交易数</w:t>
            </w:r>
          </w:p>
        </w:tc>
        <w:tc>
          <w:tcPr>
            <w:tcW w:w="1110" w:type="dxa"/>
            <w:shd w:val="clear" w:color="auto" w:fill="D7D7D7" w:themeFill="background1" w:themeFillShade="D8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成功/失败比率</w:t>
            </w:r>
          </w:p>
        </w:tc>
        <w:tc>
          <w:tcPr>
            <w:tcW w:w="1111" w:type="dxa"/>
            <w:shd w:val="clear" w:color="auto" w:fill="D7D7D7" w:themeFill="background1" w:themeFillShade="D8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平均获利</w:t>
            </w:r>
          </w:p>
        </w:tc>
        <w:tc>
          <w:tcPr>
            <w:tcW w:w="1111" w:type="dxa"/>
            <w:shd w:val="clear" w:color="auto" w:fill="D7D7D7" w:themeFill="background1" w:themeFillShade="D8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平均亏损</w:t>
            </w:r>
          </w:p>
        </w:tc>
        <w:tc>
          <w:tcPr>
            <w:tcW w:w="1044" w:type="dxa"/>
            <w:shd w:val="clear" w:color="auto" w:fill="D7D7D7" w:themeFill="background1" w:themeFillShade="D8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总计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42" w:hRule="atLeast"/>
        </w:trPr>
        <w:tc>
          <w:tcPr>
            <w:tcW w:w="1111" w:type="dxa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星期一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04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42" w:hRule="atLeast"/>
        </w:trPr>
        <w:tc>
          <w:tcPr>
            <w:tcW w:w="1111" w:type="dxa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星期二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04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42" w:hRule="atLeast"/>
        </w:trPr>
        <w:tc>
          <w:tcPr>
            <w:tcW w:w="1111" w:type="dxa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星期三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</w:t>
            </w:r>
            <w:r>
              <w:rPr>
                <w:rFonts w:hint="default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</w:t>
            </w:r>
            <w:r>
              <w:rPr>
                <w:rFonts w:hint="default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</w:t>
            </w:r>
          </w:p>
        </w:tc>
        <w:tc>
          <w:tcPr>
            <w:tcW w:w="111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  <w:r>
              <w:rPr>
                <w:rFonts w:hint="default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/3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-300</w:t>
            </w:r>
          </w:p>
        </w:tc>
        <w:tc>
          <w:tcPr>
            <w:tcW w:w="104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-900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42" w:hRule="atLeast"/>
        </w:trPr>
        <w:tc>
          <w:tcPr>
            <w:tcW w:w="1111" w:type="dxa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星期四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04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42" w:hRule="atLeast"/>
        </w:trPr>
        <w:tc>
          <w:tcPr>
            <w:tcW w:w="1111" w:type="dxa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星期五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04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47" w:hRule="atLeast"/>
        </w:trPr>
        <w:tc>
          <w:tcPr>
            <w:tcW w:w="1111" w:type="dxa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总计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04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</w:t>
            </w:r>
          </w:p>
        </w:tc>
      </w:tr>
    </w:tbl>
    <w:p>
      <w:pPr>
        <w:spacing w:line="240" w:lineRule="auto"/>
        <w:rPr>
          <w:rFonts w:ascii="微软雅黑" w:hAnsi="微软雅黑" w:eastAsia="微软雅黑" w:cs="微软雅黑"/>
          <w:b/>
          <w:sz w:val="22"/>
        </w:rPr>
      </w:pPr>
      <w:bookmarkStart w:id="2" w:name="2911-1536542303635"/>
      <w:bookmarkEnd w:id="2"/>
      <w:bookmarkStart w:id="3" w:name="8416-1536542303643"/>
      <w:bookmarkEnd w:id="3"/>
      <w:bookmarkStart w:id="4" w:name="1227-1536542303637"/>
      <w:bookmarkEnd w:id="4"/>
      <w:bookmarkStart w:id="5" w:name="2151-1536542303645"/>
      <w:bookmarkEnd w:id="5"/>
      <w:bookmarkStart w:id="6" w:name="3677-1536542303641"/>
      <w:bookmarkEnd w:id="6"/>
      <w:bookmarkStart w:id="7" w:name="1096-1536542303639"/>
      <w:bookmarkEnd w:id="7"/>
    </w:p>
    <w:p>
      <w:pPr>
        <w:spacing w:line="240" w:lineRule="auto"/>
        <w:rPr>
          <w:rFonts w:ascii="微软雅黑" w:hAnsi="微软雅黑" w:eastAsia="微软雅黑" w:cs="微软雅黑"/>
          <w:b/>
          <w:sz w:val="22"/>
        </w:rPr>
      </w:pPr>
      <w:r>
        <w:rPr>
          <w:rFonts w:ascii="微软雅黑" w:hAnsi="微软雅黑" w:eastAsia="微软雅黑" w:cs="微软雅黑"/>
          <w:b/>
          <w:sz w:val="22"/>
        </w:rPr>
        <w:t>今日回顾：</w:t>
      </w:r>
    </w:p>
    <w:p>
      <w:pPr>
        <w:numPr>
          <w:ilvl w:val="0"/>
          <w:numId w:val="1"/>
        </w:numPr>
        <w:spacing w:line="240" w:lineRule="auto"/>
        <w:ind w:left="105" w:leftChars="0" w:firstLine="0" w:firstLineChars="0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上证：</w:t>
      </w:r>
    </w:p>
    <w:p>
      <w:pPr>
        <w:numPr>
          <w:ilvl w:val="0"/>
          <w:numId w:val="0"/>
        </w:numPr>
        <w:spacing w:line="240" w:lineRule="auto"/>
        <w:ind w:left="105" w:leftChars="0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收盘</w:t>
      </w: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>2632.24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，</w:t>
      </w: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>-0.85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%，成交额</w:t>
      </w: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>1770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亿下降。游资开盘做T卖掉换股，妖股涨停继续疯狂，权重下跌。</w:t>
      </w:r>
    </w:p>
    <w:p>
      <w:pPr>
        <w:numPr>
          <w:ilvl w:val="0"/>
          <w:numId w:val="0"/>
        </w:numPr>
        <w:spacing w:line="240" w:lineRule="auto"/>
        <w:ind w:left="105" w:leftChars="0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ind w:left="105" w:leftChars="0"/>
      </w:pPr>
      <w:r>
        <w:drawing>
          <wp:inline distT="0" distB="0" distL="114300" distR="114300">
            <wp:extent cx="5264785" cy="2604135"/>
            <wp:effectExtent l="0" t="0" r="12065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6041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240" w:lineRule="auto"/>
        <w:ind w:left="105" w:leftChars="0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ind w:left="105" w:leftChars="0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上证50：2429.99，-1.34%</w:t>
      </w:r>
    </w:p>
    <w:p>
      <w:pPr>
        <w:numPr>
          <w:ilvl w:val="0"/>
          <w:numId w:val="2"/>
        </w:num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港股：25654.43， -0.54% </w:t>
      </w:r>
    </w:p>
    <w:p>
      <w:pPr>
        <w:numPr>
          <w:ilvl w:val="0"/>
          <w:numId w:val="2"/>
        </w:num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人民币： 贬值创新低6.9445，-17基点</w:t>
      </w:r>
    </w:p>
    <w:p>
      <w:pPr>
        <w:numPr>
          <w:ilvl w:val="0"/>
          <w:numId w:val="2"/>
        </w:num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GC001：2.675，+0.00%</w:t>
      </w:r>
    </w:p>
    <w:p>
      <w:pPr>
        <w:numPr>
          <w:ilvl w:val="0"/>
          <w:numId w:val="2"/>
        </w:num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融资融券余额：7735亿，</w:t>
      </w:r>
      <w:r>
        <w:rPr>
          <w:rFonts w:hint="eastAsia"/>
          <w:color w:val="FF0000"/>
          <w:lang w:val="en-US" w:eastAsia="zh-CN"/>
        </w:rPr>
        <w:t>+11.39</w:t>
      </w:r>
      <w:r>
        <w:rPr>
          <w:rFonts w:hint="eastAsia"/>
          <w:lang w:val="en-US" w:eastAsia="zh-CN"/>
        </w:rPr>
        <w:t>亿</w:t>
      </w:r>
    </w:p>
    <w:p>
      <w:p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8" w:name="9818-1536542303663"/>
      <w:bookmarkEnd w:id="8"/>
      <w:r>
        <w:rPr>
          <w:rFonts w:ascii="微软雅黑" w:hAnsi="微软雅黑" w:eastAsia="微软雅黑" w:cs="微软雅黑"/>
          <w:b/>
          <w:sz w:val="22"/>
        </w:rPr>
        <w:t>明日计划：</w:t>
      </w:r>
      <w:bookmarkStart w:id="9" w:name="8130-1536542303665"/>
      <w:bookmarkEnd w:id="9"/>
      <w:bookmarkStart w:id="10" w:name="8598-1536542303673"/>
      <w:bookmarkEnd w:id="10"/>
    </w:p>
    <w:p>
      <w:pPr>
        <w:spacing w:line="240" w:lineRule="auto"/>
        <w:rPr>
          <w:rFonts w:hint="eastAsia"/>
          <w:strike w:val="0"/>
          <w:dstrike w:val="0"/>
          <w:color w:val="auto"/>
          <w:lang w:val="en-US" w:eastAsia="zh-CN"/>
        </w:rPr>
      </w:pPr>
      <w:r>
        <w:rPr>
          <w:rFonts w:hint="eastAsia"/>
          <w:strike w:val="0"/>
          <w:dstrike w:val="0"/>
          <w:color w:val="auto"/>
          <w:lang w:val="en-US" w:eastAsia="zh-CN"/>
        </w:rPr>
        <w:t>11-14日关注股票：</w:t>
      </w:r>
      <w:bookmarkStart w:id="14" w:name="_GoBack"/>
      <w:bookmarkEnd w:id="14"/>
    </w:p>
    <w:p>
      <w:pPr>
        <w:spacing w:line="240" w:lineRule="auto"/>
        <w:rPr>
          <w:rFonts w:hint="eastAsia"/>
          <w:strike w:val="0"/>
          <w:dstrike w:val="0"/>
          <w:color w:val="00B050"/>
          <w:lang w:val="en-US" w:eastAsia="zh-CN"/>
        </w:rPr>
      </w:pPr>
      <w:r>
        <w:rPr>
          <w:rFonts w:hint="eastAsia"/>
          <w:strike w:val="0"/>
          <w:dstrike w:val="0"/>
          <w:color w:val="00B050"/>
          <w:lang w:val="en-US" w:eastAsia="zh-CN"/>
        </w:rPr>
        <w:t>乔治白，国海证券加仓做T，阳光电源开盘集合竞价买入建仓。</w:t>
      </w:r>
    </w:p>
    <w:p>
      <w:pPr>
        <w:spacing w:line="240" w:lineRule="auto"/>
        <w:rPr>
          <w:rFonts w:hint="eastAsia"/>
          <w:strike w:val="0"/>
          <w:dstrike w:val="0"/>
          <w:color w:val="00B050"/>
          <w:lang w:val="en-US" w:eastAsia="zh-CN"/>
        </w:rPr>
      </w:pPr>
      <w:r>
        <w:rPr>
          <w:rFonts w:hint="eastAsia"/>
          <w:strike w:val="0"/>
          <w:dstrike w:val="0"/>
          <w:color w:val="00B050"/>
          <w:lang w:val="en-US" w:eastAsia="zh-CN"/>
        </w:rPr>
        <w:t>早盘低位减仓，下午大盘下跌被套-1.5%</w:t>
      </w:r>
    </w:p>
    <w:p>
      <w:pPr>
        <w:spacing w:line="240" w:lineRule="auto"/>
        <w:rPr>
          <w:rFonts w:hint="eastAsia"/>
          <w:strike w:val="0"/>
          <w:dstrike w:val="0"/>
          <w:color w:val="auto"/>
          <w:lang w:val="en-US" w:eastAsia="zh-CN"/>
        </w:rPr>
      </w:pPr>
    </w:p>
    <w:p>
      <w:pPr>
        <w:spacing w:line="240" w:lineRule="auto"/>
        <w:rPr>
          <w:rFonts w:hint="eastAsia"/>
          <w:strike w:val="0"/>
          <w:dstrike w:val="0"/>
          <w:color w:val="auto"/>
          <w:lang w:val="en-US" w:eastAsia="zh-CN"/>
        </w:rPr>
      </w:pPr>
      <w:r>
        <w:rPr>
          <w:rFonts w:hint="eastAsia"/>
          <w:strike w:val="0"/>
          <w:dstrike w:val="0"/>
          <w:color w:val="auto"/>
          <w:lang w:val="en-US" w:eastAsia="zh-CN"/>
        </w:rPr>
        <w:t>11-15日关注股票：</w:t>
      </w:r>
    </w:p>
    <w:p>
      <w:pPr>
        <w:spacing w:line="240" w:lineRule="auto"/>
        <w:rPr>
          <w:rFonts w:hint="eastAsia" w:eastAsiaTheme="minorEastAsia"/>
          <w:strike w:val="0"/>
          <w:dstrike w:val="0"/>
          <w:color w:val="auto"/>
          <w:lang w:val="en-US" w:eastAsia="zh-CN"/>
        </w:rPr>
      </w:pPr>
      <w:r>
        <w:rPr>
          <w:rFonts w:hint="eastAsia"/>
          <w:strike w:val="0"/>
          <w:dstrike w:val="0"/>
          <w:color w:val="auto"/>
          <w:lang w:val="en-US" w:eastAsia="zh-CN"/>
        </w:rPr>
        <w:t>光洋股票、国际实业、德美化工、赫美集团、康达新材、博天环境、西陇科学、</w:t>
      </w:r>
    </w:p>
    <w:p>
      <w:pPr>
        <w:spacing w:line="240" w:lineRule="auto"/>
        <w:rPr>
          <w:rFonts w:hint="eastAsia"/>
          <w:strike w:val="0"/>
          <w:dstrike w:val="0"/>
          <w:color w:val="auto"/>
          <w:lang w:val="en-US" w:eastAsia="zh-CN"/>
        </w:rPr>
      </w:pPr>
    </w:p>
    <w:p>
      <w:pPr>
        <w:spacing w:line="240" w:lineRule="auto"/>
        <w:rPr>
          <w:lang w:val="en-US"/>
        </w:rPr>
      </w:pPr>
      <w:bookmarkStart w:id="11" w:name="6523-1536542303676"/>
      <w:bookmarkEnd w:id="11"/>
      <w:r>
        <w:rPr>
          <w:rFonts w:ascii="微软雅黑" w:hAnsi="微软雅黑" w:eastAsia="微软雅黑" w:cs="微软雅黑"/>
          <w:b/>
          <w:sz w:val="22"/>
        </w:rPr>
        <w:t>交易箴言：</w:t>
      </w:r>
    </w:p>
    <w:p>
      <w:pPr>
        <w:spacing w:line="240" w:lineRule="auto"/>
        <w:rPr>
          <w:rFonts w:hint="eastAsia"/>
          <w:lang w:val="en-US" w:eastAsia="zh-CN"/>
        </w:rPr>
      </w:pPr>
      <w:bookmarkStart w:id="12" w:name="8313-1536542303682"/>
      <w:bookmarkEnd w:id="12"/>
      <w:bookmarkStart w:id="13" w:name="9928-1536542303678"/>
      <w:bookmarkEnd w:id="13"/>
      <w:r>
        <w:rPr>
          <w:rFonts w:hint="eastAsia"/>
          <w:lang w:val="en-US" w:eastAsia="zh-CN"/>
        </w:rPr>
        <w:t>不断地吸取经验教训，最终做到毫无困难地执行，我们只是需要将自己变成一个熟练的操作员、熟练工而已。</w:t>
      </w:r>
    </w:p>
    <w:p>
      <w:p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炒股不是只看K线，要看财报才能赚大钱。</w:t>
      </w:r>
    </w:p>
    <w:p>
      <w:pPr>
        <w:spacing w:line="240" w:lineRule="auto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看高手买的股票可以分析其逻辑。（研究国家队清仓基金）</w:t>
      </w:r>
    </w:p>
    <w:sectPr>
      <w:pgSz w:w="11906" w:h="16838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56D2A92"/>
    <w:multiLevelType w:val="singleLevel"/>
    <w:tmpl w:val="F56D2A92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10FEA6E6"/>
    <w:multiLevelType w:val="singleLevel"/>
    <w:tmpl w:val="10FEA6E6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105" w:leftChars="0" w:firstLine="0" w:firstLineChars="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0"/>
  <w:bordersDoNotSurroundFooter w:val="0"/>
  <w:documentProtection w:enforcement="0"/>
  <w:displayHorizontalDrawingGridEvery w:val="1"/>
  <w:displayVerticalDrawingGridEvery w:val="1"/>
  <w:noPunctuationKerning w:val="1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064F5"/>
    <w:rsid w:val="00261413"/>
    <w:rsid w:val="004D4197"/>
    <w:rsid w:val="0052221C"/>
    <w:rsid w:val="006764BA"/>
    <w:rsid w:val="00697FC3"/>
    <w:rsid w:val="00901FB1"/>
    <w:rsid w:val="00C11855"/>
    <w:rsid w:val="00D3582F"/>
    <w:rsid w:val="00D575A0"/>
    <w:rsid w:val="00E66844"/>
    <w:rsid w:val="01056385"/>
    <w:rsid w:val="014F3B92"/>
    <w:rsid w:val="0152242D"/>
    <w:rsid w:val="01647B7E"/>
    <w:rsid w:val="016B2B40"/>
    <w:rsid w:val="017B05B5"/>
    <w:rsid w:val="01977FEF"/>
    <w:rsid w:val="0202356D"/>
    <w:rsid w:val="02450328"/>
    <w:rsid w:val="02586DBF"/>
    <w:rsid w:val="026A4625"/>
    <w:rsid w:val="026C250E"/>
    <w:rsid w:val="02840E6B"/>
    <w:rsid w:val="02873DC1"/>
    <w:rsid w:val="0293307A"/>
    <w:rsid w:val="029B43B0"/>
    <w:rsid w:val="029F1E5F"/>
    <w:rsid w:val="02A41296"/>
    <w:rsid w:val="02A46468"/>
    <w:rsid w:val="02D8702F"/>
    <w:rsid w:val="02E40250"/>
    <w:rsid w:val="02EA5F6C"/>
    <w:rsid w:val="03217E12"/>
    <w:rsid w:val="033B014F"/>
    <w:rsid w:val="03D77D11"/>
    <w:rsid w:val="03DA5A87"/>
    <w:rsid w:val="03DD087F"/>
    <w:rsid w:val="04032EE8"/>
    <w:rsid w:val="041C7DEF"/>
    <w:rsid w:val="04220426"/>
    <w:rsid w:val="044D03F6"/>
    <w:rsid w:val="04525AAA"/>
    <w:rsid w:val="04744B22"/>
    <w:rsid w:val="04A21184"/>
    <w:rsid w:val="04A641E4"/>
    <w:rsid w:val="04AF28FE"/>
    <w:rsid w:val="04CE0549"/>
    <w:rsid w:val="04EE70BE"/>
    <w:rsid w:val="04F5092B"/>
    <w:rsid w:val="05016A5F"/>
    <w:rsid w:val="051801EF"/>
    <w:rsid w:val="05224B2F"/>
    <w:rsid w:val="05367AD1"/>
    <w:rsid w:val="055029FA"/>
    <w:rsid w:val="0563041F"/>
    <w:rsid w:val="056D0B52"/>
    <w:rsid w:val="05727E27"/>
    <w:rsid w:val="057E173A"/>
    <w:rsid w:val="058E3BE7"/>
    <w:rsid w:val="05996F7D"/>
    <w:rsid w:val="059F2277"/>
    <w:rsid w:val="05D61E65"/>
    <w:rsid w:val="05DB0C89"/>
    <w:rsid w:val="05F42636"/>
    <w:rsid w:val="05F71A0E"/>
    <w:rsid w:val="06253556"/>
    <w:rsid w:val="062C094E"/>
    <w:rsid w:val="062D1854"/>
    <w:rsid w:val="062F1F01"/>
    <w:rsid w:val="064F020B"/>
    <w:rsid w:val="06603F9C"/>
    <w:rsid w:val="066107E1"/>
    <w:rsid w:val="066C601E"/>
    <w:rsid w:val="067A6AFF"/>
    <w:rsid w:val="06944398"/>
    <w:rsid w:val="06B03E2C"/>
    <w:rsid w:val="06C0355F"/>
    <w:rsid w:val="06C47C16"/>
    <w:rsid w:val="06D30ADE"/>
    <w:rsid w:val="06E62AE5"/>
    <w:rsid w:val="070A6F35"/>
    <w:rsid w:val="07397C16"/>
    <w:rsid w:val="075B55B8"/>
    <w:rsid w:val="077C150C"/>
    <w:rsid w:val="078270AF"/>
    <w:rsid w:val="07945E37"/>
    <w:rsid w:val="07BF39C9"/>
    <w:rsid w:val="07DB23C7"/>
    <w:rsid w:val="07EB284F"/>
    <w:rsid w:val="082D6981"/>
    <w:rsid w:val="083D2004"/>
    <w:rsid w:val="084322AE"/>
    <w:rsid w:val="08447F53"/>
    <w:rsid w:val="084721DB"/>
    <w:rsid w:val="084C0D07"/>
    <w:rsid w:val="084F6707"/>
    <w:rsid w:val="085E77E3"/>
    <w:rsid w:val="08876327"/>
    <w:rsid w:val="08C5143D"/>
    <w:rsid w:val="0912413A"/>
    <w:rsid w:val="091322CC"/>
    <w:rsid w:val="092B4110"/>
    <w:rsid w:val="092D0512"/>
    <w:rsid w:val="092F2F78"/>
    <w:rsid w:val="093670EF"/>
    <w:rsid w:val="09383AB9"/>
    <w:rsid w:val="093B7917"/>
    <w:rsid w:val="094F49CA"/>
    <w:rsid w:val="09740E46"/>
    <w:rsid w:val="097A36CE"/>
    <w:rsid w:val="098C590A"/>
    <w:rsid w:val="099853DA"/>
    <w:rsid w:val="09C162DD"/>
    <w:rsid w:val="09C3792A"/>
    <w:rsid w:val="09CC4828"/>
    <w:rsid w:val="09D47958"/>
    <w:rsid w:val="0A2A34C0"/>
    <w:rsid w:val="0A2C5CA0"/>
    <w:rsid w:val="0A400DBB"/>
    <w:rsid w:val="0A480728"/>
    <w:rsid w:val="0A493EF5"/>
    <w:rsid w:val="0A5C746A"/>
    <w:rsid w:val="0A647BE1"/>
    <w:rsid w:val="0A716325"/>
    <w:rsid w:val="0A895E24"/>
    <w:rsid w:val="0A8F079E"/>
    <w:rsid w:val="0A9A7F0F"/>
    <w:rsid w:val="0ACC444A"/>
    <w:rsid w:val="0AD31BA2"/>
    <w:rsid w:val="0B034842"/>
    <w:rsid w:val="0B0E0B30"/>
    <w:rsid w:val="0B264614"/>
    <w:rsid w:val="0B3D7A93"/>
    <w:rsid w:val="0B3F4495"/>
    <w:rsid w:val="0B4F23A6"/>
    <w:rsid w:val="0B543CA0"/>
    <w:rsid w:val="0B5F4434"/>
    <w:rsid w:val="0B75475E"/>
    <w:rsid w:val="0BA85F8D"/>
    <w:rsid w:val="0BF86B96"/>
    <w:rsid w:val="0C1A08F9"/>
    <w:rsid w:val="0C1A48EA"/>
    <w:rsid w:val="0C212C19"/>
    <w:rsid w:val="0C2D340E"/>
    <w:rsid w:val="0C3F4D9B"/>
    <w:rsid w:val="0C6E045E"/>
    <w:rsid w:val="0C704B07"/>
    <w:rsid w:val="0C76654E"/>
    <w:rsid w:val="0C7F62D6"/>
    <w:rsid w:val="0C880409"/>
    <w:rsid w:val="0CAA6A0A"/>
    <w:rsid w:val="0CB44896"/>
    <w:rsid w:val="0CBB5F78"/>
    <w:rsid w:val="0CC12AEF"/>
    <w:rsid w:val="0CC46945"/>
    <w:rsid w:val="0CD013FA"/>
    <w:rsid w:val="0CE272BE"/>
    <w:rsid w:val="0D0B0DE6"/>
    <w:rsid w:val="0D2627E2"/>
    <w:rsid w:val="0D275AA8"/>
    <w:rsid w:val="0D441CB0"/>
    <w:rsid w:val="0D4C6DF5"/>
    <w:rsid w:val="0D5669F9"/>
    <w:rsid w:val="0D5A65C9"/>
    <w:rsid w:val="0D5E2687"/>
    <w:rsid w:val="0D6D7C9B"/>
    <w:rsid w:val="0D7578CB"/>
    <w:rsid w:val="0D773D75"/>
    <w:rsid w:val="0D7E4FD5"/>
    <w:rsid w:val="0D9B1CEC"/>
    <w:rsid w:val="0DBA54E4"/>
    <w:rsid w:val="0DE62585"/>
    <w:rsid w:val="0DFC5D75"/>
    <w:rsid w:val="0E0A098D"/>
    <w:rsid w:val="0E3F4767"/>
    <w:rsid w:val="0E43440D"/>
    <w:rsid w:val="0E4773A6"/>
    <w:rsid w:val="0E4B37F7"/>
    <w:rsid w:val="0E6924DC"/>
    <w:rsid w:val="0E8E7C5A"/>
    <w:rsid w:val="0E921C32"/>
    <w:rsid w:val="0E9F4838"/>
    <w:rsid w:val="0EA12E00"/>
    <w:rsid w:val="0EA52CBE"/>
    <w:rsid w:val="0EC44D5F"/>
    <w:rsid w:val="0EC71C3E"/>
    <w:rsid w:val="0ECE38A1"/>
    <w:rsid w:val="0EDE708A"/>
    <w:rsid w:val="0EF557A5"/>
    <w:rsid w:val="0F305A06"/>
    <w:rsid w:val="0F385D65"/>
    <w:rsid w:val="0F5A3C27"/>
    <w:rsid w:val="0F65121D"/>
    <w:rsid w:val="0F905F80"/>
    <w:rsid w:val="0F9718D9"/>
    <w:rsid w:val="0FE75D85"/>
    <w:rsid w:val="0FEC709E"/>
    <w:rsid w:val="100B14A3"/>
    <w:rsid w:val="10214A7C"/>
    <w:rsid w:val="10260DF6"/>
    <w:rsid w:val="10266462"/>
    <w:rsid w:val="10295D8E"/>
    <w:rsid w:val="10603BF4"/>
    <w:rsid w:val="106415C5"/>
    <w:rsid w:val="107232DD"/>
    <w:rsid w:val="10766EF7"/>
    <w:rsid w:val="10771EFF"/>
    <w:rsid w:val="107A0C96"/>
    <w:rsid w:val="107A3DC8"/>
    <w:rsid w:val="10853902"/>
    <w:rsid w:val="108E1355"/>
    <w:rsid w:val="10956EEC"/>
    <w:rsid w:val="10AD53AA"/>
    <w:rsid w:val="10C528E9"/>
    <w:rsid w:val="10F71086"/>
    <w:rsid w:val="10FF109F"/>
    <w:rsid w:val="110D2812"/>
    <w:rsid w:val="110F72C1"/>
    <w:rsid w:val="11253F0D"/>
    <w:rsid w:val="112B250E"/>
    <w:rsid w:val="1132557E"/>
    <w:rsid w:val="11435115"/>
    <w:rsid w:val="114C1096"/>
    <w:rsid w:val="115724B6"/>
    <w:rsid w:val="117F785F"/>
    <w:rsid w:val="119F149D"/>
    <w:rsid w:val="11A17BC3"/>
    <w:rsid w:val="11D65E05"/>
    <w:rsid w:val="11D86036"/>
    <w:rsid w:val="122020CC"/>
    <w:rsid w:val="1231010E"/>
    <w:rsid w:val="12450F97"/>
    <w:rsid w:val="124C637F"/>
    <w:rsid w:val="125C533A"/>
    <w:rsid w:val="12703CF2"/>
    <w:rsid w:val="129313C9"/>
    <w:rsid w:val="129F0628"/>
    <w:rsid w:val="12A42AB2"/>
    <w:rsid w:val="12A764BE"/>
    <w:rsid w:val="12F2076C"/>
    <w:rsid w:val="13155065"/>
    <w:rsid w:val="13264D6F"/>
    <w:rsid w:val="1333266D"/>
    <w:rsid w:val="13430B4B"/>
    <w:rsid w:val="13626263"/>
    <w:rsid w:val="136F1A34"/>
    <w:rsid w:val="137E241C"/>
    <w:rsid w:val="138B4200"/>
    <w:rsid w:val="13CA5C4D"/>
    <w:rsid w:val="13D5185C"/>
    <w:rsid w:val="13D552EC"/>
    <w:rsid w:val="13EE15FA"/>
    <w:rsid w:val="14244DD5"/>
    <w:rsid w:val="14480A5A"/>
    <w:rsid w:val="144E3D48"/>
    <w:rsid w:val="14712FB7"/>
    <w:rsid w:val="14736B0B"/>
    <w:rsid w:val="14816B5F"/>
    <w:rsid w:val="14AA0805"/>
    <w:rsid w:val="14B72178"/>
    <w:rsid w:val="14C0137C"/>
    <w:rsid w:val="14E20D44"/>
    <w:rsid w:val="14EA5225"/>
    <w:rsid w:val="15120F09"/>
    <w:rsid w:val="15270E26"/>
    <w:rsid w:val="15325154"/>
    <w:rsid w:val="157113EA"/>
    <w:rsid w:val="157C53E9"/>
    <w:rsid w:val="157F1CD1"/>
    <w:rsid w:val="15993577"/>
    <w:rsid w:val="159F78B9"/>
    <w:rsid w:val="15A0313A"/>
    <w:rsid w:val="15F10798"/>
    <w:rsid w:val="15F51D1C"/>
    <w:rsid w:val="160659D5"/>
    <w:rsid w:val="160B115C"/>
    <w:rsid w:val="161E6781"/>
    <w:rsid w:val="162C36C8"/>
    <w:rsid w:val="163E0050"/>
    <w:rsid w:val="1640732D"/>
    <w:rsid w:val="16430633"/>
    <w:rsid w:val="167B04FF"/>
    <w:rsid w:val="16A56FB2"/>
    <w:rsid w:val="16BF0588"/>
    <w:rsid w:val="16BF1790"/>
    <w:rsid w:val="16C64BFD"/>
    <w:rsid w:val="16D84322"/>
    <w:rsid w:val="16EF1747"/>
    <w:rsid w:val="17007DC5"/>
    <w:rsid w:val="17026F67"/>
    <w:rsid w:val="170664EB"/>
    <w:rsid w:val="17186B97"/>
    <w:rsid w:val="171F7A92"/>
    <w:rsid w:val="173B32F0"/>
    <w:rsid w:val="174E190C"/>
    <w:rsid w:val="17710231"/>
    <w:rsid w:val="17816124"/>
    <w:rsid w:val="17821E79"/>
    <w:rsid w:val="179842AB"/>
    <w:rsid w:val="17C32C1C"/>
    <w:rsid w:val="17C42329"/>
    <w:rsid w:val="18130587"/>
    <w:rsid w:val="1824019C"/>
    <w:rsid w:val="18414B99"/>
    <w:rsid w:val="18587284"/>
    <w:rsid w:val="186000EE"/>
    <w:rsid w:val="1879447F"/>
    <w:rsid w:val="1889738D"/>
    <w:rsid w:val="18A422C2"/>
    <w:rsid w:val="18AB7038"/>
    <w:rsid w:val="18B51EC3"/>
    <w:rsid w:val="18C06A71"/>
    <w:rsid w:val="18E27BAA"/>
    <w:rsid w:val="18FE0B3F"/>
    <w:rsid w:val="191E07B4"/>
    <w:rsid w:val="192073CC"/>
    <w:rsid w:val="192478B7"/>
    <w:rsid w:val="192D31EB"/>
    <w:rsid w:val="19467740"/>
    <w:rsid w:val="19552F51"/>
    <w:rsid w:val="198F7F93"/>
    <w:rsid w:val="19B47DD1"/>
    <w:rsid w:val="19DC4D71"/>
    <w:rsid w:val="19F72C8B"/>
    <w:rsid w:val="1A242DB8"/>
    <w:rsid w:val="1A6B40CE"/>
    <w:rsid w:val="1A6B657D"/>
    <w:rsid w:val="1A815BD3"/>
    <w:rsid w:val="1A8B02F0"/>
    <w:rsid w:val="1A950125"/>
    <w:rsid w:val="1AA33CC8"/>
    <w:rsid w:val="1ABA7984"/>
    <w:rsid w:val="1ACB3375"/>
    <w:rsid w:val="1AD9601A"/>
    <w:rsid w:val="1B4367F4"/>
    <w:rsid w:val="1B5C2C5D"/>
    <w:rsid w:val="1B747074"/>
    <w:rsid w:val="1B9149EE"/>
    <w:rsid w:val="1B915017"/>
    <w:rsid w:val="1B944CB1"/>
    <w:rsid w:val="1B9E6861"/>
    <w:rsid w:val="1BAA068A"/>
    <w:rsid w:val="1BCB12E1"/>
    <w:rsid w:val="1BCC552D"/>
    <w:rsid w:val="1BD2095A"/>
    <w:rsid w:val="1BDB4AD2"/>
    <w:rsid w:val="1BDD3CBF"/>
    <w:rsid w:val="1BF2003A"/>
    <w:rsid w:val="1C036B4B"/>
    <w:rsid w:val="1C044CFD"/>
    <w:rsid w:val="1C0C4EF8"/>
    <w:rsid w:val="1C104715"/>
    <w:rsid w:val="1C3C7047"/>
    <w:rsid w:val="1C47333D"/>
    <w:rsid w:val="1C504041"/>
    <w:rsid w:val="1C5568FE"/>
    <w:rsid w:val="1C670988"/>
    <w:rsid w:val="1C6F6DE4"/>
    <w:rsid w:val="1C7F5574"/>
    <w:rsid w:val="1C825F0A"/>
    <w:rsid w:val="1CA519D5"/>
    <w:rsid w:val="1CB0205B"/>
    <w:rsid w:val="1CCF59CE"/>
    <w:rsid w:val="1CFE1F9E"/>
    <w:rsid w:val="1D0D6955"/>
    <w:rsid w:val="1D1046F8"/>
    <w:rsid w:val="1D2B026D"/>
    <w:rsid w:val="1D3359AA"/>
    <w:rsid w:val="1D3578F8"/>
    <w:rsid w:val="1D5F1195"/>
    <w:rsid w:val="1D6915AF"/>
    <w:rsid w:val="1D7C27F7"/>
    <w:rsid w:val="1D88197B"/>
    <w:rsid w:val="1D8F1E02"/>
    <w:rsid w:val="1D9B3CAA"/>
    <w:rsid w:val="1D9C1A16"/>
    <w:rsid w:val="1D9F5997"/>
    <w:rsid w:val="1DB70379"/>
    <w:rsid w:val="1DB902E7"/>
    <w:rsid w:val="1DBF12C0"/>
    <w:rsid w:val="1DC61F9C"/>
    <w:rsid w:val="1DD60858"/>
    <w:rsid w:val="1DE368CE"/>
    <w:rsid w:val="1DFE763D"/>
    <w:rsid w:val="1E040E8C"/>
    <w:rsid w:val="1E066BFD"/>
    <w:rsid w:val="1E3D16BE"/>
    <w:rsid w:val="1E716A79"/>
    <w:rsid w:val="1E7A6E02"/>
    <w:rsid w:val="1E7D12C4"/>
    <w:rsid w:val="1EAC0280"/>
    <w:rsid w:val="1EC44101"/>
    <w:rsid w:val="1EF13AE1"/>
    <w:rsid w:val="1F0E46A0"/>
    <w:rsid w:val="1F0F507B"/>
    <w:rsid w:val="1F280B33"/>
    <w:rsid w:val="1F436954"/>
    <w:rsid w:val="1F4D7CB2"/>
    <w:rsid w:val="1F5B3F83"/>
    <w:rsid w:val="1F5E07AC"/>
    <w:rsid w:val="1F6B3A55"/>
    <w:rsid w:val="1F921442"/>
    <w:rsid w:val="1FB005B5"/>
    <w:rsid w:val="1FCC172B"/>
    <w:rsid w:val="1FD239CE"/>
    <w:rsid w:val="1FFB7524"/>
    <w:rsid w:val="2017413E"/>
    <w:rsid w:val="202F2459"/>
    <w:rsid w:val="203568E0"/>
    <w:rsid w:val="204C06AD"/>
    <w:rsid w:val="2078113D"/>
    <w:rsid w:val="2094409D"/>
    <w:rsid w:val="20BF12E3"/>
    <w:rsid w:val="210B33AA"/>
    <w:rsid w:val="211018D5"/>
    <w:rsid w:val="211853CD"/>
    <w:rsid w:val="21193B54"/>
    <w:rsid w:val="212267F3"/>
    <w:rsid w:val="214C5F38"/>
    <w:rsid w:val="21580063"/>
    <w:rsid w:val="215C5CA2"/>
    <w:rsid w:val="21710A68"/>
    <w:rsid w:val="2184486A"/>
    <w:rsid w:val="21881BA4"/>
    <w:rsid w:val="2188663D"/>
    <w:rsid w:val="21980957"/>
    <w:rsid w:val="219D3E29"/>
    <w:rsid w:val="21B17B55"/>
    <w:rsid w:val="21BA4D5A"/>
    <w:rsid w:val="21C61DDE"/>
    <w:rsid w:val="21C7795A"/>
    <w:rsid w:val="21F9403C"/>
    <w:rsid w:val="220130C8"/>
    <w:rsid w:val="221F3F25"/>
    <w:rsid w:val="22333AA1"/>
    <w:rsid w:val="22BD2E76"/>
    <w:rsid w:val="22C9023E"/>
    <w:rsid w:val="22D05A47"/>
    <w:rsid w:val="22D26EAF"/>
    <w:rsid w:val="22E73534"/>
    <w:rsid w:val="22EB6D0C"/>
    <w:rsid w:val="23020B57"/>
    <w:rsid w:val="2348188E"/>
    <w:rsid w:val="235003C1"/>
    <w:rsid w:val="2369588F"/>
    <w:rsid w:val="23887625"/>
    <w:rsid w:val="23930482"/>
    <w:rsid w:val="23A22F3C"/>
    <w:rsid w:val="23A6343E"/>
    <w:rsid w:val="23AA2873"/>
    <w:rsid w:val="23C920C1"/>
    <w:rsid w:val="23D55828"/>
    <w:rsid w:val="24134497"/>
    <w:rsid w:val="241C417A"/>
    <w:rsid w:val="24680AE8"/>
    <w:rsid w:val="2491482B"/>
    <w:rsid w:val="249433B6"/>
    <w:rsid w:val="24944D34"/>
    <w:rsid w:val="24967AC6"/>
    <w:rsid w:val="24B03565"/>
    <w:rsid w:val="24BD1222"/>
    <w:rsid w:val="24D421CB"/>
    <w:rsid w:val="24D4787D"/>
    <w:rsid w:val="24DE5BF2"/>
    <w:rsid w:val="24DF3F31"/>
    <w:rsid w:val="24EE5C15"/>
    <w:rsid w:val="24F66AC0"/>
    <w:rsid w:val="250235F1"/>
    <w:rsid w:val="25511F6B"/>
    <w:rsid w:val="25590CC6"/>
    <w:rsid w:val="257229A7"/>
    <w:rsid w:val="257709FB"/>
    <w:rsid w:val="259C0B3C"/>
    <w:rsid w:val="25A0482C"/>
    <w:rsid w:val="25B0357A"/>
    <w:rsid w:val="25B14002"/>
    <w:rsid w:val="25BC6888"/>
    <w:rsid w:val="25C1260B"/>
    <w:rsid w:val="25E41222"/>
    <w:rsid w:val="25FA399D"/>
    <w:rsid w:val="260F4A69"/>
    <w:rsid w:val="26496B30"/>
    <w:rsid w:val="2654390B"/>
    <w:rsid w:val="265B3762"/>
    <w:rsid w:val="26745E1B"/>
    <w:rsid w:val="267C0312"/>
    <w:rsid w:val="2681036C"/>
    <w:rsid w:val="269B26E9"/>
    <w:rsid w:val="26A57A65"/>
    <w:rsid w:val="26D85EDD"/>
    <w:rsid w:val="26FF2DF0"/>
    <w:rsid w:val="271E441C"/>
    <w:rsid w:val="2721255F"/>
    <w:rsid w:val="273350FA"/>
    <w:rsid w:val="274A56FA"/>
    <w:rsid w:val="275C3451"/>
    <w:rsid w:val="27706349"/>
    <w:rsid w:val="277978A5"/>
    <w:rsid w:val="27C73D38"/>
    <w:rsid w:val="27D6481D"/>
    <w:rsid w:val="27E60AEC"/>
    <w:rsid w:val="27E92A96"/>
    <w:rsid w:val="28022CC6"/>
    <w:rsid w:val="281A5848"/>
    <w:rsid w:val="28411F49"/>
    <w:rsid w:val="284E2E6C"/>
    <w:rsid w:val="285B3B30"/>
    <w:rsid w:val="28A9268D"/>
    <w:rsid w:val="28DA7E14"/>
    <w:rsid w:val="28DC7F94"/>
    <w:rsid w:val="28E20191"/>
    <w:rsid w:val="29032593"/>
    <w:rsid w:val="291B5B6D"/>
    <w:rsid w:val="29283595"/>
    <w:rsid w:val="29384755"/>
    <w:rsid w:val="29474E9E"/>
    <w:rsid w:val="297E256D"/>
    <w:rsid w:val="29901482"/>
    <w:rsid w:val="29F35878"/>
    <w:rsid w:val="2A0744E4"/>
    <w:rsid w:val="2A154AC5"/>
    <w:rsid w:val="2A220264"/>
    <w:rsid w:val="2A285457"/>
    <w:rsid w:val="2A3B4EF0"/>
    <w:rsid w:val="2A575882"/>
    <w:rsid w:val="2A665B39"/>
    <w:rsid w:val="2A7B42A5"/>
    <w:rsid w:val="2A802D8A"/>
    <w:rsid w:val="2AA004C2"/>
    <w:rsid w:val="2AAF3433"/>
    <w:rsid w:val="2AD01279"/>
    <w:rsid w:val="2B021229"/>
    <w:rsid w:val="2B074DB5"/>
    <w:rsid w:val="2B1030BD"/>
    <w:rsid w:val="2B151C54"/>
    <w:rsid w:val="2B2209DE"/>
    <w:rsid w:val="2B2560CD"/>
    <w:rsid w:val="2B3137EA"/>
    <w:rsid w:val="2B3570BB"/>
    <w:rsid w:val="2B406E52"/>
    <w:rsid w:val="2B613F8A"/>
    <w:rsid w:val="2B715FF9"/>
    <w:rsid w:val="2B7C2469"/>
    <w:rsid w:val="2B8667B4"/>
    <w:rsid w:val="2B8B0140"/>
    <w:rsid w:val="2B9102BE"/>
    <w:rsid w:val="2B9C3E2A"/>
    <w:rsid w:val="2BB83060"/>
    <w:rsid w:val="2BE454D5"/>
    <w:rsid w:val="2BE546C3"/>
    <w:rsid w:val="2BE7784D"/>
    <w:rsid w:val="2C1A5864"/>
    <w:rsid w:val="2C36468A"/>
    <w:rsid w:val="2C380A4C"/>
    <w:rsid w:val="2C517FCF"/>
    <w:rsid w:val="2C7E3F52"/>
    <w:rsid w:val="2CD9470B"/>
    <w:rsid w:val="2CF63F14"/>
    <w:rsid w:val="2D0C0D09"/>
    <w:rsid w:val="2D3904C5"/>
    <w:rsid w:val="2D430572"/>
    <w:rsid w:val="2D4E2DDE"/>
    <w:rsid w:val="2D5E3ABF"/>
    <w:rsid w:val="2D600536"/>
    <w:rsid w:val="2D792537"/>
    <w:rsid w:val="2D9E4763"/>
    <w:rsid w:val="2DA45761"/>
    <w:rsid w:val="2DA81C99"/>
    <w:rsid w:val="2DB44750"/>
    <w:rsid w:val="2DCA1C15"/>
    <w:rsid w:val="2DE16921"/>
    <w:rsid w:val="2E251C9D"/>
    <w:rsid w:val="2E5C17D6"/>
    <w:rsid w:val="2E5D7A1B"/>
    <w:rsid w:val="2E6922D6"/>
    <w:rsid w:val="2E7D14DA"/>
    <w:rsid w:val="2E8B4E7A"/>
    <w:rsid w:val="2EA15342"/>
    <w:rsid w:val="2EA67169"/>
    <w:rsid w:val="2EA87494"/>
    <w:rsid w:val="2EB21604"/>
    <w:rsid w:val="2EB84CFE"/>
    <w:rsid w:val="2ED912C5"/>
    <w:rsid w:val="2EDC5069"/>
    <w:rsid w:val="2EF237A7"/>
    <w:rsid w:val="2EFA7779"/>
    <w:rsid w:val="2F115E9C"/>
    <w:rsid w:val="2F331442"/>
    <w:rsid w:val="2F354053"/>
    <w:rsid w:val="2F3755CF"/>
    <w:rsid w:val="2F3921C7"/>
    <w:rsid w:val="2F3A36A2"/>
    <w:rsid w:val="2F6C637F"/>
    <w:rsid w:val="2F6E3251"/>
    <w:rsid w:val="2F9D3E93"/>
    <w:rsid w:val="2FAC0AEB"/>
    <w:rsid w:val="2FAF3F01"/>
    <w:rsid w:val="2FB8673A"/>
    <w:rsid w:val="2FC1718F"/>
    <w:rsid w:val="2FD53C66"/>
    <w:rsid w:val="2FD57AE6"/>
    <w:rsid w:val="2FE32137"/>
    <w:rsid w:val="300D1A47"/>
    <w:rsid w:val="302A76D8"/>
    <w:rsid w:val="30325457"/>
    <w:rsid w:val="307642F8"/>
    <w:rsid w:val="307C2FD5"/>
    <w:rsid w:val="308472ED"/>
    <w:rsid w:val="308927E7"/>
    <w:rsid w:val="30A83E2F"/>
    <w:rsid w:val="30BE10FD"/>
    <w:rsid w:val="30D22C4D"/>
    <w:rsid w:val="30D824CE"/>
    <w:rsid w:val="30E8604C"/>
    <w:rsid w:val="311B4918"/>
    <w:rsid w:val="3128318C"/>
    <w:rsid w:val="313919B9"/>
    <w:rsid w:val="313C6E33"/>
    <w:rsid w:val="31832045"/>
    <w:rsid w:val="318A56D9"/>
    <w:rsid w:val="31980BDD"/>
    <w:rsid w:val="319B0DA4"/>
    <w:rsid w:val="31BC324A"/>
    <w:rsid w:val="31DD1A19"/>
    <w:rsid w:val="31E32CEF"/>
    <w:rsid w:val="31F27463"/>
    <w:rsid w:val="322319DA"/>
    <w:rsid w:val="32283386"/>
    <w:rsid w:val="322E6F2F"/>
    <w:rsid w:val="323319A5"/>
    <w:rsid w:val="32473ADF"/>
    <w:rsid w:val="3276149F"/>
    <w:rsid w:val="32A068E9"/>
    <w:rsid w:val="32A23292"/>
    <w:rsid w:val="32CB7E65"/>
    <w:rsid w:val="32DC06BB"/>
    <w:rsid w:val="32F16CC0"/>
    <w:rsid w:val="330B75BD"/>
    <w:rsid w:val="33524A45"/>
    <w:rsid w:val="33696B21"/>
    <w:rsid w:val="33AF76FE"/>
    <w:rsid w:val="33C16442"/>
    <w:rsid w:val="33C82323"/>
    <w:rsid w:val="340F5B81"/>
    <w:rsid w:val="34132FF2"/>
    <w:rsid w:val="34205967"/>
    <w:rsid w:val="3471300F"/>
    <w:rsid w:val="34874227"/>
    <w:rsid w:val="34890003"/>
    <w:rsid w:val="34931091"/>
    <w:rsid w:val="34B775B2"/>
    <w:rsid w:val="34E038B6"/>
    <w:rsid w:val="34E30F0F"/>
    <w:rsid w:val="34F01269"/>
    <w:rsid w:val="35007CFC"/>
    <w:rsid w:val="351241C6"/>
    <w:rsid w:val="351F02B8"/>
    <w:rsid w:val="35480EDF"/>
    <w:rsid w:val="35686F69"/>
    <w:rsid w:val="35687EBB"/>
    <w:rsid w:val="35784769"/>
    <w:rsid w:val="357F03D9"/>
    <w:rsid w:val="35860DD5"/>
    <w:rsid w:val="358D7A7B"/>
    <w:rsid w:val="35923A51"/>
    <w:rsid w:val="359A3107"/>
    <w:rsid w:val="3611115D"/>
    <w:rsid w:val="361D0887"/>
    <w:rsid w:val="365506E1"/>
    <w:rsid w:val="367A763D"/>
    <w:rsid w:val="36824A32"/>
    <w:rsid w:val="36974B8F"/>
    <w:rsid w:val="369B37BE"/>
    <w:rsid w:val="36A52223"/>
    <w:rsid w:val="36AD1C73"/>
    <w:rsid w:val="36AF43CB"/>
    <w:rsid w:val="36B409CC"/>
    <w:rsid w:val="36CC20D7"/>
    <w:rsid w:val="36D2199E"/>
    <w:rsid w:val="36D70FE7"/>
    <w:rsid w:val="36DC2A3B"/>
    <w:rsid w:val="36DF2AB3"/>
    <w:rsid w:val="36E07DEB"/>
    <w:rsid w:val="36EA511D"/>
    <w:rsid w:val="36F44D99"/>
    <w:rsid w:val="36F70883"/>
    <w:rsid w:val="36F84BB1"/>
    <w:rsid w:val="36FF3F93"/>
    <w:rsid w:val="371C5979"/>
    <w:rsid w:val="37370121"/>
    <w:rsid w:val="373B4262"/>
    <w:rsid w:val="37866BA0"/>
    <w:rsid w:val="37D65746"/>
    <w:rsid w:val="37ED3EEE"/>
    <w:rsid w:val="38107C75"/>
    <w:rsid w:val="382E3032"/>
    <w:rsid w:val="38574525"/>
    <w:rsid w:val="38650B7B"/>
    <w:rsid w:val="386C42FF"/>
    <w:rsid w:val="387306D3"/>
    <w:rsid w:val="38753B9D"/>
    <w:rsid w:val="38757EF7"/>
    <w:rsid w:val="388C754C"/>
    <w:rsid w:val="389A2C3B"/>
    <w:rsid w:val="38A356B6"/>
    <w:rsid w:val="38B6134F"/>
    <w:rsid w:val="38B77B89"/>
    <w:rsid w:val="38B94A25"/>
    <w:rsid w:val="38DB444F"/>
    <w:rsid w:val="38E4492B"/>
    <w:rsid w:val="38EA31B9"/>
    <w:rsid w:val="38EE644D"/>
    <w:rsid w:val="38F335E0"/>
    <w:rsid w:val="38FC6572"/>
    <w:rsid w:val="38FE3638"/>
    <w:rsid w:val="391A03B8"/>
    <w:rsid w:val="39291FA1"/>
    <w:rsid w:val="39587AC5"/>
    <w:rsid w:val="395E7235"/>
    <w:rsid w:val="396F6F4F"/>
    <w:rsid w:val="39710EB7"/>
    <w:rsid w:val="39884BFF"/>
    <w:rsid w:val="39952C82"/>
    <w:rsid w:val="39C67D0A"/>
    <w:rsid w:val="39CD59E2"/>
    <w:rsid w:val="39D049E4"/>
    <w:rsid w:val="39DD1FC0"/>
    <w:rsid w:val="39E20FE2"/>
    <w:rsid w:val="39E278CB"/>
    <w:rsid w:val="39F52E1D"/>
    <w:rsid w:val="3A0F0B48"/>
    <w:rsid w:val="3A224586"/>
    <w:rsid w:val="3A2B5335"/>
    <w:rsid w:val="3A31153A"/>
    <w:rsid w:val="3A3274F4"/>
    <w:rsid w:val="3A336219"/>
    <w:rsid w:val="3A4F3E22"/>
    <w:rsid w:val="3A657A57"/>
    <w:rsid w:val="3A6C1A5E"/>
    <w:rsid w:val="3A6C47E6"/>
    <w:rsid w:val="3A7B4085"/>
    <w:rsid w:val="3A8527BD"/>
    <w:rsid w:val="3AA54A51"/>
    <w:rsid w:val="3AAA30E3"/>
    <w:rsid w:val="3AAB5DB7"/>
    <w:rsid w:val="3AF87CF3"/>
    <w:rsid w:val="3B0E4A2A"/>
    <w:rsid w:val="3B107CAF"/>
    <w:rsid w:val="3B4A3954"/>
    <w:rsid w:val="3B5318A0"/>
    <w:rsid w:val="3B6B5381"/>
    <w:rsid w:val="3B7742CD"/>
    <w:rsid w:val="3B9004B9"/>
    <w:rsid w:val="3B9E1812"/>
    <w:rsid w:val="3BAF248D"/>
    <w:rsid w:val="3BAF3FE1"/>
    <w:rsid w:val="3BB57FF7"/>
    <w:rsid w:val="3BD834C3"/>
    <w:rsid w:val="3BF40B5B"/>
    <w:rsid w:val="3BF674FE"/>
    <w:rsid w:val="3C2F0DC1"/>
    <w:rsid w:val="3C3347D1"/>
    <w:rsid w:val="3C411F3D"/>
    <w:rsid w:val="3C461A3C"/>
    <w:rsid w:val="3C54676F"/>
    <w:rsid w:val="3C611C77"/>
    <w:rsid w:val="3C8015C6"/>
    <w:rsid w:val="3C856B15"/>
    <w:rsid w:val="3C9D0BD3"/>
    <w:rsid w:val="3C9F1451"/>
    <w:rsid w:val="3CA5557B"/>
    <w:rsid w:val="3CAC1A05"/>
    <w:rsid w:val="3CBF2113"/>
    <w:rsid w:val="3CC5059F"/>
    <w:rsid w:val="3CCC0811"/>
    <w:rsid w:val="3CCD50A6"/>
    <w:rsid w:val="3CD92DC9"/>
    <w:rsid w:val="3CE109FF"/>
    <w:rsid w:val="3CF474DA"/>
    <w:rsid w:val="3CF6320B"/>
    <w:rsid w:val="3D2F3EA4"/>
    <w:rsid w:val="3D322722"/>
    <w:rsid w:val="3D3E0E07"/>
    <w:rsid w:val="3D4D2885"/>
    <w:rsid w:val="3D501F86"/>
    <w:rsid w:val="3D5B6FD8"/>
    <w:rsid w:val="3D6C7970"/>
    <w:rsid w:val="3D8524B9"/>
    <w:rsid w:val="3DC67841"/>
    <w:rsid w:val="3DCC6E48"/>
    <w:rsid w:val="3E1302F2"/>
    <w:rsid w:val="3E341AE6"/>
    <w:rsid w:val="3E51379D"/>
    <w:rsid w:val="3E721BE4"/>
    <w:rsid w:val="3E795D46"/>
    <w:rsid w:val="3EBD4C84"/>
    <w:rsid w:val="3EBD5746"/>
    <w:rsid w:val="3EC40A9D"/>
    <w:rsid w:val="3ECD0A86"/>
    <w:rsid w:val="3F126C25"/>
    <w:rsid w:val="3F2541BD"/>
    <w:rsid w:val="3F270B16"/>
    <w:rsid w:val="3F2E1884"/>
    <w:rsid w:val="3F406847"/>
    <w:rsid w:val="3F486D14"/>
    <w:rsid w:val="3F8B38F8"/>
    <w:rsid w:val="3F911160"/>
    <w:rsid w:val="3FB60A8F"/>
    <w:rsid w:val="3FD16542"/>
    <w:rsid w:val="3FD50823"/>
    <w:rsid w:val="3FE57A37"/>
    <w:rsid w:val="3FE6620E"/>
    <w:rsid w:val="40190984"/>
    <w:rsid w:val="401F1357"/>
    <w:rsid w:val="402D5AAC"/>
    <w:rsid w:val="403C756C"/>
    <w:rsid w:val="4084312C"/>
    <w:rsid w:val="40923A38"/>
    <w:rsid w:val="409F62B0"/>
    <w:rsid w:val="40AC35A1"/>
    <w:rsid w:val="40B87888"/>
    <w:rsid w:val="40BF28FF"/>
    <w:rsid w:val="40C73A71"/>
    <w:rsid w:val="40F579A0"/>
    <w:rsid w:val="41161BA3"/>
    <w:rsid w:val="41251ED8"/>
    <w:rsid w:val="414D1A11"/>
    <w:rsid w:val="41541E79"/>
    <w:rsid w:val="415E5EAB"/>
    <w:rsid w:val="417437BF"/>
    <w:rsid w:val="419B28D7"/>
    <w:rsid w:val="41C6087A"/>
    <w:rsid w:val="41E106C4"/>
    <w:rsid w:val="41F41ECC"/>
    <w:rsid w:val="41F72304"/>
    <w:rsid w:val="422725DC"/>
    <w:rsid w:val="422C4743"/>
    <w:rsid w:val="42464C1F"/>
    <w:rsid w:val="424D630C"/>
    <w:rsid w:val="425F2E78"/>
    <w:rsid w:val="42647007"/>
    <w:rsid w:val="42837B96"/>
    <w:rsid w:val="42927BEF"/>
    <w:rsid w:val="429C3F82"/>
    <w:rsid w:val="42A261A9"/>
    <w:rsid w:val="42F01A2C"/>
    <w:rsid w:val="430272B9"/>
    <w:rsid w:val="433567C5"/>
    <w:rsid w:val="43437508"/>
    <w:rsid w:val="4369441A"/>
    <w:rsid w:val="43715ACD"/>
    <w:rsid w:val="439B45B2"/>
    <w:rsid w:val="43A728DB"/>
    <w:rsid w:val="43B64B82"/>
    <w:rsid w:val="43C00987"/>
    <w:rsid w:val="43CC1F73"/>
    <w:rsid w:val="43CC220E"/>
    <w:rsid w:val="43EC4DB0"/>
    <w:rsid w:val="43F35274"/>
    <w:rsid w:val="43FD6BD7"/>
    <w:rsid w:val="44133473"/>
    <w:rsid w:val="443A78EA"/>
    <w:rsid w:val="443D1326"/>
    <w:rsid w:val="444A0646"/>
    <w:rsid w:val="445143F6"/>
    <w:rsid w:val="44515A1D"/>
    <w:rsid w:val="448778CA"/>
    <w:rsid w:val="44AF6F90"/>
    <w:rsid w:val="44D4142E"/>
    <w:rsid w:val="44D54043"/>
    <w:rsid w:val="452A40ED"/>
    <w:rsid w:val="452F142E"/>
    <w:rsid w:val="454A7BD2"/>
    <w:rsid w:val="455C521C"/>
    <w:rsid w:val="45657922"/>
    <w:rsid w:val="45771FDE"/>
    <w:rsid w:val="45940205"/>
    <w:rsid w:val="459A5AE0"/>
    <w:rsid w:val="45A71986"/>
    <w:rsid w:val="45B2417A"/>
    <w:rsid w:val="45D05C04"/>
    <w:rsid w:val="4676486A"/>
    <w:rsid w:val="46792153"/>
    <w:rsid w:val="467A3876"/>
    <w:rsid w:val="46882F36"/>
    <w:rsid w:val="46D203B7"/>
    <w:rsid w:val="47080F16"/>
    <w:rsid w:val="47256A06"/>
    <w:rsid w:val="473174AB"/>
    <w:rsid w:val="475F2ECF"/>
    <w:rsid w:val="476E5ABA"/>
    <w:rsid w:val="477C7EA2"/>
    <w:rsid w:val="47932506"/>
    <w:rsid w:val="479902B6"/>
    <w:rsid w:val="47DA073E"/>
    <w:rsid w:val="47E41BE3"/>
    <w:rsid w:val="47F628FA"/>
    <w:rsid w:val="48014BE7"/>
    <w:rsid w:val="48073349"/>
    <w:rsid w:val="48651EF8"/>
    <w:rsid w:val="486561CC"/>
    <w:rsid w:val="487333F6"/>
    <w:rsid w:val="48774DFE"/>
    <w:rsid w:val="489A1C79"/>
    <w:rsid w:val="48B03E9F"/>
    <w:rsid w:val="48C76242"/>
    <w:rsid w:val="48E00AC5"/>
    <w:rsid w:val="48F0132C"/>
    <w:rsid w:val="48F55B45"/>
    <w:rsid w:val="4918362D"/>
    <w:rsid w:val="49183BBE"/>
    <w:rsid w:val="491A4ED9"/>
    <w:rsid w:val="49252B13"/>
    <w:rsid w:val="494708E3"/>
    <w:rsid w:val="497C0AAC"/>
    <w:rsid w:val="498216FD"/>
    <w:rsid w:val="499B3E64"/>
    <w:rsid w:val="499E601B"/>
    <w:rsid w:val="49B84D2C"/>
    <w:rsid w:val="49C15343"/>
    <w:rsid w:val="49D07AEA"/>
    <w:rsid w:val="49F131AA"/>
    <w:rsid w:val="49FE1162"/>
    <w:rsid w:val="4A0715DF"/>
    <w:rsid w:val="4A192CFD"/>
    <w:rsid w:val="4A262F2E"/>
    <w:rsid w:val="4A306175"/>
    <w:rsid w:val="4A3C43C9"/>
    <w:rsid w:val="4A3F15B8"/>
    <w:rsid w:val="4A6B6D2C"/>
    <w:rsid w:val="4A8169BE"/>
    <w:rsid w:val="4A8A3E4B"/>
    <w:rsid w:val="4A9506F7"/>
    <w:rsid w:val="4A986952"/>
    <w:rsid w:val="4AC07187"/>
    <w:rsid w:val="4ADD7E5A"/>
    <w:rsid w:val="4B176EEC"/>
    <w:rsid w:val="4B2C56D0"/>
    <w:rsid w:val="4B2E2D9C"/>
    <w:rsid w:val="4B383963"/>
    <w:rsid w:val="4B5D46DE"/>
    <w:rsid w:val="4B760445"/>
    <w:rsid w:val="4B807F14"/>
    <w:rsid w:val="4B935B69"/>
    <w:rsid w:val="4BB2756C"/>
    <w:rsid w:val="4BCD3B4D"/>
    <w:rsid w:val="4BCD7125"/>
    <w:rsid w:val="4BD643F7"/>
    <w:rsid w:val="4BD85189"/>
    <w:rsid w:val="4BDE1EA4"/>
    <w:rsid w:val="4BDF467B"/>
    <w:rsid w:val="4BF609D0"/>
    <w:rsid w:val="4C220551"/>
    <w:rsid w:val="4C272A15"/>
    <w:rsid w:val="4C2F1755"/>
    <w:rsid w:val="4C344AA1"/>
    <w:rsid w:val="4C3E1770"/>
    <w:rsid w:val="4C894CEA"/>
    <w:rsid w:val="4C8E5216"/>
    <w:rsid w:val="4CDC002F"/>
    <w:rsid w:val="4CE65642"/>
    <w:rsid w:val="4CEF5956"/>
    <w:rsid w:val="4CFF366F"/>
    <w:rsid w:val="4D1917A8"/>
    <w:rsid w:val="4D1E230F"/>
    <w:rsid w:val="4D3A7C59"/>
    <w:rsid w:val="4D3B644C"/>
    <w:rsid w:val="4D3C2959"/>
    <w:rsid w:val="4D974816"/>
    <w:rsid w:val="4DAF3144"/>
    <w:rsid w:val="4DBE19C2"/>
    <w:rsid w:val="4DC44364"/>
    <w:rsid w:val="4E001CC7"/>
    <w:rsid w:val="4E033A95"/>
    <w:rsid w:val="4E054997"/>
    <w:rsid w:val="4E545DE4"/>
    <w:rsid w:val="4E7E348D"/>
    <w:rsid w:val="4EB75C6C"/>
    <w:rsid w:val="4EC02376"/>
    <w:rsid w:val="4EF86E1A"/>
    <w:rsid w:val="4F165B40"/>
    <w:rsid w:val="4F20441E"/>
    <w:rsid w:val="4F263247"/>
    <w:rsid w:val="4F32218E"/>
    <w:rsid w:val="4F4D4A7F"/>
    <w:rsid w:val="4F4E26AD"/>
    <w:rsid w:val="4F6F2B2A"/>
    <w:rsid w:val="4F965F99"/>
    <w:rsid w:val="4F9A754C"/>
    <w:rsid w:val="4FA51FC1"/>
    <w:rsid w:val="4FBA02D7"/>
    <w:rsid w:val="4FBD302C"/>
    <w:rsid w:val="4FCE2834"/>
    <w:rsid w:val="4FEE729E"/>
    <w:rsid w:val="4FF25B13"/>
    <w:rsid w:val="500B5A1B"/>
    <w:rsid w:val="50111B63"/>
    <w:rsid w:val="501D1529"/>
    <w:rsid w:val="502258CD"/>
    <w:rsid w:val="505A1473"/>
    <w:rsid w:val="507F46AC"/>
    <w:rsid w:val="508F4E81"/>
    <w:rsid w:val="509B50D0"/>
    <w:rsid w:val="509E3EED"/>
    <w:rsid w:val="50AA475F"/>
    <w:rsid w:val="50C47A79"/>
    <w:rsid w:val="50D44BCC"/>
    <w:rsid w:val="50E91E05"/>
    <w:rsid w:val="50F80D92"/>
    <w:rsid w:val="51064251"/>
    <w:rsid w:val="511D6223"/>
    <w:rsid w:val="51296F56"/>
    <w:rsid w:val="512B0D10"/>
    <w:rsid w:val="512D05D4"/>
    <w:rsid w:val="51391C5B"/>
    <w:rsid w:val="51467D32"/>
    <w:rsid w:val="515D45F9"/>
    <w:rsid w:val="518A531D"/>
    <w:rsid w:val="519F60B2"/>
    <w:rsid w:val="51AE15D4"/>
    <w:rsid w:val="51B95E72"/>
    <w:rsid w:val="51DF03CE"/>
    <w:rsid w:val="51F7052E"/>
    <w:rsid w:val="52271E16"/>
    <w:rsid w:val="52347744"/>
    <w:rsid w:val="52393C1D"/>
    <w:rsid w:val="52521A3D"/>
    <w:rsid w:val="52682107"/>
    <w:rsid w:val="52716292"/>
    <w:rsid w:val="527B5F26"/>
    <w:rsid w:val="528B62BC"/>
    <w:rsid w:val="529F4222"/>
    <w:rsid w:val="52A5296A"/>
    <w:rsid w:val="52A55CB3"/>
    <w:rsid w:val="52A91F2B"/>
    <w:rsid w:val="52B23FA9"/>
    <w:rsid w:val="52E45DE5"/>
    <w:rsid w:val="52EF0D67"/>
    <w:rsid w:val="52F02C42"/>
    <w:rsid w:val="52FE26CC"/>
    <w:rsid w:val="53195672"/>
    <w:rsid w:val="532845D8"/>
    <w:rsid w:val="535457FD"/>
    <w:rsid w:val="536461D5"/>
    <w:rsid w:val="537940E2"/>
    <w:rsid w:val="538C0DB6"/>
    <w:rsid w:val="53A718BB"/>
    <w:rsid w:val="53A87981"/>
    <w:rsid w:val="53C631AC"/>
    <w:rsid w:val="53D109CC"/>
    <w:rsid w:val="53D24CDD"/>
    <w:rsid w:val="54026EF3"/>
    <w:rsid w:val="54120CE3"/>
    <w:rsid w:val="54224AEE"/>
    <w:rsid w:val="542B0DCA"/>
    <w:rsid w:val="54366104"/>
    <w:rsid w:val="54381B54"/>
    <w:rsid w:val="54533030"/>
    <w:rsid w:val="546E64F4"/>
    <w:rsid w:val="54706F37"/>
    <w:rsid w:val="549B0BFD"/>
    <w:rsid w:val="54A23911"/>
    <w:rsid w:val="54EC5526"/>
    <w:rsid w:val="54F51974"/>
    <w:rsid w:val="54F713F9"/>
    <w:rsid w:val="55102B46"/>
    <w:rsid w:val="5539209E"/>
    <w:rsid w:val="556E1E0E"/>
    <w:rsid w:val="557B5091"/>
    <w:rsid w:val="558C3DD7"/>
    <w:rsid w:val="55964F95"/>
    <w:rsid w:val="559A6F4B"/>
    <w:rsid w:val="55AA20C6"/>
    <w:rsid w:val="55C73446"/>
    <w:rsid w:val="55CD2683"/>
    <w:rsid w:val="55CE5218"/>
    <w:rsid w:val="55F02B37"/>
    <w:rsid w:val="55F52A95"/>
    <w:rsid w:val="563952B5"/>
    <w:rsid w:val="564B4A19"/>
    <w:rsid w:val="56636141"/>
    <w:rsid w:val="56AD2F65"/>
    <w:rsid w:val="56BE5DE9"/>
    <w:rsid w:val="56DA29F0"/>
    <w:rsid w:val="56E04480"/>
    <w:rsid w:val="5726114F"/>
    <w:rsid w:val="572E1DC4"/>
    <w:rsid w:val="572E263C"/>
    <w:rsid w:val="573238AB"/>
    <w:rsid w:val="573A21E0"/>
    <w:rsid w:val="57550297"/>
    <w:rsid w:val="57556125"/>
    <w:rsid w:val="57751DA1"/>
    <w:rsid w:val="57A976CF"/>
    <w:rsid w:val="57D04474"/>
    <w:rsid w:val="57D44AE6"/>
    <w:rsid w:val="57D90E3A"/>
    <w:rsid w:val="58051E72"/>
    <w:rsid w:val="582A524A"/>
    <w:rsid w:val="5838167A"/>
    <w:rsid w:val="58535237"/>
    <w:rsid w:val="586203E8"/>
    <w:rsid w:val="586D2587"/>
    <w:rsid w:val="587D70BF"/>
    <w:rsid w:val="58845475"/>
    <w:rsid w:val="5889606F"/>
    <w:rsid w:val="589E3082"/>
    <w:rsid w:val="589E51D8"/>
    <w:rsid w:val="58B20FE9"/>
    <w:rsid w:val="58B26326"/>
    <w:rsid w:val="58C13D6E"/>
    <w:rsid w:val="58CF3699"/>
    <w:rsid w:val="592E6E44"/>
    <w:rsid w:val="5931771A"/>
    <w:rsid w:val="59427279"/>
    <w:rsid w:val="59443F0F"/>
    <w:rsid w:val="594606B0"/>
    <w:rsid w:val="595A4F46"/>
    <w:rsid w:val="595B5C1B"/>
    <w:rsid w:val="595E5DBD"/>
    <w:rsid w:val="597804E9"/>
    <w:rsid w:val="59A15F8A"/>
    <w:rsid w:val="59AA7631"/>
    <w:rsid w:val="59B355A8"/>
    <w:rsid w:val="59CC778D"/>
    <w:rsid w:val="59D373E4"/>
    <w:rsid w:val="59DC5C31"/>
    <w:rsid w:val="5A0A05EF"/>
    <w:rsid w:val="5A1C2B94"/>
    <w:rsid w:val="5A41796E"/>
    <w:rsid w:val="5A447516"/>
    <w:rsid w:val="5A501F5C"/>
    <w:rsid w:val="5A5E660A"/>
    <w:rsid w:val="5A6B2536"/>
    <w:rsid w:val="5A6C38ED"/>
    <w:rsid w:val="5A7D7DC9"/>
    <w:rsid w:val="5A870F43"/>
    <w:rsid w:val="5A902353"/>
    <w:rsid w:val="5AB55D62"/>
    <w:rsid w:val="5AC83137"/>
    <w:rsid w:val="5ACB6B07"/>
    <w:rsid w:val="5AED4CE2"/>
    <w:rsid w:val="5AFE4B41"/>
    <w:rsid w:val="5AFE6C9F"/>
    <w:rsid w:val="5AFF2C16"/>
    <w:rsid w:val="5B0A38CB"/>
    <w:rsid w:val="5B5C4A48"/>
    <w:rsid w:val="5B61273E"/>
    <w:rsid w:val="5B6E7DE8"/>
    <w:rsid w:val="5B740E56"/>
    <w:rsid w:val="5B901EF3"/>
    <w:rsid w:val="5BA454AF"/>
    <w:rsid w:val="5BA74D2C"/>
    <w:rsid w:val="5BAE32E0"/>
    <w:rsid w:val="5BD0210D"/>
    <w:rsid w:val="5BDF238A"/>
    <w:rsid w:val="5C256739"/>
    <w:rsid w:val="5C2C016F"/>
    <w:rsid w:val="5C384E29"/>
    <w:rsid w:val="5C3B42D6"/>
    <w:rsid w:val="5C4B7D70"/>
    <w:rsid w:val="5C78176A"/>
    <w:rsid w:val="5C89301D"/>
    <w:rsid w:val="5C91003A"/>
    <w:rsid w:val="5C941E9A"/>
    <w:rsid w:val="5CA37943"/>
    <w:rsid w:val="5CA65C73"/>
    <w:rsid w:val="5CAD47EF"/>
    <w:rsid w:val="5CD45A79"/>
    <w:rsid w:val="5CFD2BAF"/>
    <w:rsid w:val="5D175E92"/>
    <w:rsid w:val="5D1B009E"/>
    <w:rsid w:val="5D372D3D"/>
    <w:rsid w:val="5D512F5D"/>
    <w:rsid w:val="5D6937A6"/>
    <w:rsid w:val="5DA301CD"/>
    <w:rsid w:val="5DA97C2A"/>
    <w:rsid w:val="5DDB5902"/>
    <w:rsid w:val="5DF904C3"/>
    <w:rsid w:val="5DFC0579"/>
    <w:rsid w:val="5DFD1447"/>
    <w:rsid w:val="5E0619EE"/>
    <w:rsid w:val="5E18530F"/>
    <w:rsid w:val="5E332EEC"/>
    <w:rsid w:val="5E4F212A"/>
    <w:rsid w:val="5E5A6482"/>
    <w:rsid w:val="5E5D519C"/>
    <w:rsid w:val="5E8356EF"/>
    <w:rsid w:val="5E83792B"/>
    <w:rsid w:val="5EB22C18"/>
    <w:rsid w:val="5ECD13E0"/>
    <w:rsid w:val="5ECF1387"/>
    <w:rsid w:val="5EDA5E4B"/>
    <w:rsid w:val="5EE24148"/>
    <w:rsid w:val="5EEF2C72"/>
    <w:rsid w:val="5EFB6652"/>
    <w:rsid w:val="5F036FC3"/>
    <w:rsid w:val="5F113FE6"/>
    <w:rsid w:val="5F1F04B3"/>
    <w:rsid w:val="5F2C26E2"/>
    <w:rsid w:val="5F54205E"/>
    <w:rsid w:val="5F5778EA"/>
    <w:rsid w:val="5F735764"/>
    <w:rsid w:val="5F7F0FCC"/>
    <w:rsid w:val="5F864151"/>
    <w:rsid w:val="5FA16171"/>
    <w:rsid w:val="5FBE57DC"/>
    <w:rsid w:val="5FDC54B2"/>
    <w:rsid w:val="5FE36389"/>
    <w:rsid w:val="5FE73EAF"/>
    <w:rsid w:val="60290442"/>
    <w:rsid w:val="603858FC"/>
    <w:rsid w:val="60396B20"/>
    <w:rsid w:val="60397D0D"/>
    <w:rsid w:val="603E4C08"/>
    <w:rsid w:val="60501874"/>
    <w:rsid w:val="607B0F50"/>
    <w:rsid w:val="60866833"/>
    <w:rsid w:val="60A0766E"/>
    <w:rsid w:val="60A564FB"/>
    <w:rsid w:val="60A772D5"/>
    <w:rsid w:val="6100428F"/>
    <w:rsid w:val="612F6EFB"/>
    <w:rsid w:val="61325CA3"/>
    <w:rsid w:val="614B4800"/>
    <w:rsid w:val="61583BA9"/>
    <w:rsid w:val="61833763"/>
    <w:rsid w:val="61B2107A"/>
    <w:rsid w:val="61B31EEA"/>
    <w:rsid w:val="61B95D15"/>
    <w:rsid w:val="61CD6317"/>
    <w:rsid w:val="61D5175F"/>
    <w:rsid w:val="62144378"/>
    <w:rsid w:val="622B4947"/>
    <w:rsid w:val="623C21BB"/>
    <w:rsid w:val="623C29CA"/>
    <w:rsid w:val="62642FCC"/>
    <w:rsid w:val="629321D7"/>
    <w:rsid w:val="62972F0F"/>
    <w:rsid w:val="62994F30"/>
    <w:rsid w:val="62B644A0"/>
    <w:rsid w:val="62D155AD"/>
    <w:rsid w:val="62DA1607"/>
    <w:rsid w:val="630579C8"/>
    <w:rsid w:val="6309664E"/>
    <w:rsid w:val="630D0E36"/>
    <w:rsid w:val="63284643"/>
    <w:rsid w:val="632A0132"/>
    <w:rsid w:val="632B7E9C"/>
    <w:rsid w:val="632D66EB"/>
    <w:rsid w:val="633817A6"/>
    <w:rsid w:val="63520053"/>
    <w:rsid w:val="63524BC7"/>
    <w:rsid w:val="63540E17"/>
    <w:rsid w:val="636433B8"/>
    <w:rsid w:val="6394008A"/>
    <w:rsid w:val="639D08D0"/>
    <w:rsid w:val="63A60C4C"/>
    <w:rsid w:val="63B1701A"/>
    <w:rsid w:val="63D27CE5"/>
    <w:rsid w:val="63DA744D"/>
    <w:rsid w:val="63DF662B"/>
    <w:rsid w:val="63E766DA"/>
    <w:rsid w:val="63E978AB"/>
    <w:rsid w:val="63F130FF"/>
    <w:rsid w:val="64022E8C"/>
    <w:rsid w:val="640D6D48"/>
    <w:rsid w:val="640E4306"/>
    <w:rsid w:val="64357186"/>
    <w:rsid w:val="643764F1"/>
    <w:rsid w:val="64401FB1"/>
    <w:rsid w:val="644244C6"/>
    <w:rsid w:val="645455F2"/>
    <w:rsid w:val="647C41D5"/>
    <w:rsid w:val="649D4F05"/>
    <w:rsid w:val="64CA54C0"/>
    <w:rsid w:val="64CA62E5"/>
    <w:rsid w:val="64E57549"/>
    <w:rsid w:val="64F41122"/>
    <w:rsid w:val="64FB76F0"/>
    <w:rsid w:val="651057F3"/>
    <w:rsid w:val="651A6DCE"/>
    <w:rsid w:val="65347105"/>
    <w:rsid w:val="65466BDA"/>
    <w:rsid w:val="655E2FF8"/>
    <w:rsid w:val="65726623"/>
    <w:rsid w:val="65753AF2"/>
    <w:rsid w:val="657A5CEE"/>
    <w:rsid w:val="659D27A2"/>
    <w:rsid w:val="65BA7C51"/>
    <w:rsid w:val="65E21C88"/>
    <w:rsid w:val="660C056F"/>
    <w:rsid w:val="661E0E6E"/>
    <w:rsid w:val="6643305A"/>
    <w:rsid w:val="664B0AEB"/>
    <w:rsid w:val="664E6051"/>
    <w:rsid w:val="66721D70"/>
    <w:rsid w:val="66817794"/>
    <w:rsid w:val="66954A14"/>
    <w:rsid w:val="66996902"/>
    <w:rsid w:val="669C2C6E"/>
    <w:rsid w:val="669D51F2"/>
    <w:rsid w:val="66A84C68"/>
    <w:rsid w:val="670D0ADC"/>
    <w:rsid w:val="672A14EE"/>
    <w:rsid w:val="672A527A"/>
    <w:rsid w:val="674468F2"/>
    <w:rsid w:val="67525CE9"/>
    <w:rsid w:val="67600DEC"/>
    <w:rsid w:val="67626C08"/>
    <w:rsid w:val="67694B6F"/>
    <w:rsid w:val="67B24FBD"/>
    <w:rsid w:val="67BF2499"/>
    <w:rsid w:val="67CE5A52"/>
    <w:rsid w:val="67D46CBE"/>
    <w:rsid w:val="67D5553E"/>
    <w:rsid w:val="67FB6AF8"/>
    <w:rsid w:val="681D33E8"/>
    <w:rsid w:val="68273E23"/>
    <w:rsid w:val="683C36CD"/>
    <w:rsid w:val="686C1BB7"/>
    <w:rsid w:val="68717FC0"/>
    <w:rsid w:val="688F28C6"/>
    <w:rsid w:val="689204D6"/>
    <w:rsid w:val="6892571D"/>
    <w:rsid w:val="68931A71"/>
    <w:rsid w:val="68B8502B"/>
    <w:rsid w:val="68C25076"/>
    <w:rsid w:val="68F9345B"/>
    <w:rsid w:val="690C73C1"/>
    <w:rsid w:val="690E470A"/>
    <w:rsid w:val="69145543"/>
    <w:rsid w:val="69455631"/>
    <w:rsid w:val="69505908"/>
    <w:rsid w:val="69511D7C"/>
    <w:rsid w:val="69667239"/>
    <w:rsid w:val="698F63A7"/>
    <w:rsid w:val="69AF334E"/>
    <w:rsid w:val="69B20BA4"/>
    <w:rsid w:val="69B338D7"/>
    <w:rsid w:val="69D03A62"/>
    <w:rsid w:val="69E61A81"/>
    <w:rsid w:val="6A0B4A62"/>
    <w:rsid w:val="6A1E4169"/>
    <w:rsid w:val="6A272C44"/>
    <w:rsid w:val="6A3527AF"/>
    <w:rsid w:val="6A4A53D9"/>
    <w:rsid w:val="6A4C1F16"/>
    <w:rsid w:val="6A584D82"/>
    <w:rsid w:val="6AB328DD"/>
    <w:rsid w:val="6AC53309"/>
    <w:rsid w:val="6AC65F6B"/>
    <w:rsid w:val="6ADF6EF1"/>
    <w:rsid w:val="6AE063B8"/>
    <w:rsid w:val="6B1D7C10"/>
    <w:rsid w:val="6B326C6E"/>
    <w:rsid w:val="6B59680C"/>
    <w:rsid w:val="6B5B4C25"/>
    <w:rsid w:val="6B82310F"/>
    <w:rsid w:val="6B9955C4"/>
    <w:rsid w:val="6BA50FBC"/>
    <w:rsid w:val="6BA94B6C"/>
    <w:rsid w:val="6BAA13F9"/>
    <w:rsid w:val="6BBE23AC"/>
    <w:rsid w:val="6BC9393A"/>
    <w:rsid w:val="6BC965DC"/>
    <w:rsid w:val="6BD05FE0"/>
    <w:rsid w:val="6C15278F"/>
    <w:rsid w:val="6C1550EF"/>
    <w:rsid w:val="6C192C77"/>
    <w:rsid w:val="6C247FF2"/>
    <w:rsid w:val="6C5A37E8"/>
    <w:rsid w:val="6C680B1C"/>
    <w:rsid w:val="6C6830AB"/>
    <w:rsid w:val="6CA35071"/>
    <w:rsid w:val="6CA958D9"/>
    <w:rsid w:val="6CAA2244"/>
    <w:rsid w:val="6D176C50"/>
    <w:rsid w:val="6D5F20FB"/>
    <w:rsid w:val="6D635ECF"/>
    <w:rsid w:val="6D6B1A32"/>
    <w:rsid w:val="6D830976"/>
    <w:rsid w:val="6D8D1556"/>
    <w:rsid w:val="6D9C47D4"/>
    <w:rsid w:val="6D9D362B"/>
    <w:rsid w:val="6DA878E5"/>
    <w:rsid w:val="6DB3004E"/>
    <w:rsid w:val="6DC64084"/>
    <w:rsid w:val="6DD04789"/>
    <w:rsid w:val="6DD652A5"/>
    <w:rsid w:val="6DDA18E4"/>
    <w:rsid w:val="6DE31FA4"/>
    <w:rsid w:val="6DEF27A5"/>
    <w:rsid w:val="6DF1004A"/>
    <w:rsid w:val="6DF76419"/>
    <w:rsid w:val="6E194437"/>
    <w:rsid w:val="6E2E21AD"/>
    <w:rsid w:val="6E5B527C"/>
    <w:rsid w:val="6E760AC8"/>
    <w:rsid w:val="6E865950"/>
    <w:rsid w:val="6E8B12C4"/>
    <w:rsid w:val="6E8C28E4"/>
    <w:rsid w:val="6E921DF4"/>
    <w:rsid w:val="6EA40439"/>
    <w:rsid w:val="6EB0714F"/>
    <w:rsid w:val="6F016BFE"/>
    <w:rsid w:val="6F257E2B"/>
    <w:rsid w:val="6F476ED9"/>
    <w:rsid w:val="6F4902C7"/>
    <w:rsid w:val="6F74384E"/>
    <w:rsid w:val="6F7A1086"/>
    <w:rsid w:val="6F7D30C6"/>
    <w:rsid w:val="6F855C15"/>
    <w:rsid w:val="6F8C70D0"/>
    <w:rsid w:val="6FA43E74"/>
    <w:rsid w:val="6FCD5F96"/>
    <w:rsid w:val="6FCD6A80"/>
    <w:rsid w:val="6FDF228C"/>
    <w:rsid w:val="6FEC6BA3"/>
    <w:rsid w:val="6FEE7509"/>
    <w:rsid w:val="701048BF"/>
    <w:rsid w:val="70255ADB"/>
    <w:rsid w:val="702A6418"/>
    <w:rsid w:val="70404FC8"/>
    <w:rsid w:val="70425707"/>
    <w:rsid w:val="70511DE4"/>
    <w:rsid w:val="70644806"/>
    <w:rsid w:val="706A34F7"/>
    <w:rsid w:val="70A44053"/>
    <w:rsid w:val="70B23DA1"/>
    <w:rsid w:val="70D42F6E"/>
    <w:rsid w:val="710B2E1E"/>
    <w:rsid w:val="71163A30"/>
    <w:rsid w:val="71326984"/>
    <w:rsid w:val="713B6F9B"/>
    <w:rsid w:val="7198751A"/>
    <w:rsid w:val="71A51555"/>
    <w:rsid w:val="71C56B06"/>
    <w:rsid w:val="71E276CC"/>
    <w:rsid w:val="7209211A"/>
    <w:rsid w:val="72424140"/>
    <w:rsid w:val="729E0354"/>
    <w:rsid w:val="72AA2B05"/>
    <w:rsid w:val="72C546A9"/>
    <w:rsid w:val="72DE37F7"/>
    <w:rsid w:val="72EC7EF7"/>
    <w:rsid w:val="72F05E81"/>
    <w:rsid w:val="72FE1849"/>
    <w:rsid w:val="73150265"/>
    <w:rsid w:val="731B7C39"/>
    <w:rsid w:val="732E12B1"/>
    <w:rsid w:val="733D0A3C"/>
    <w:rsid w:val="734961CD"/>
    <w:rsid w:val="734F3E47"/>
    <w:rsid w:val="73902F8B"/>
    <w:rsid w:val="73C678FC"/>
    <w:rsid w:val="73C810E9"/>
    <w:rsid w:val="73CF37E0"/>
    <w:rsid w:val="73E867D3"/>
    <w:rsid w:val="73F02CE7"/>
    <w:rsid w:val="73F21569"/>
    <w:rsid w:val="7400632C"/>
    <w:rsid w:val="74235B8A"/>
    <w:rsid w:val="74281E02"/>
    <w:rsid w:val="7453209B"/>
    <w:rsid w:val="745C37D5"/>
    <w:rsid w:val="746D6EA6"/>
    <w:rsid w:val="74741EC6"/>
    <w:rsid w:val="74794AD2"/>
    <w:rsid w:val="74BE0F07"/>
    <w:rsid w:val="74C242CB"/>
    <w:rsid w:val="74C9150D"/>
    <w:rsid w:val="74D11297"/>
    <w:rsid w:val="74F77888"/>
    <w:rsid w:val="7503560E"/>
    <w:rsid w:val="750F1F5A"/>
    <w:rsid w:val="75236E65"/>
    <w:rsid w:val="752939A5"/>
    <w:rsid w:val="75373D85"/>
    <w:rsid w:val="755B23F0"/>
    <w:rsid w:val="756441E0"/>
    <w:rsid w:val="7569689C"/>
    <w:rsid w:val="759D43E0"/>
    <w:rsid w:val="75A738BE"/>
    <w:rsid w:val="75D13ED7"/>
    <w:rsid w:val="75E354AB"/>
    <w:rsid w:val="75FD0190"/>
    <w:rsid w:val="76001D27"/>
    <w:rsid w:val="76085DC1"/>
    <w:rsid w:val="76270C98"/>
    <w:rsid w:val="762868A6"/>
    <w:rsid w:val="762E07D6"/>
    <w:rsid w:val="764D1C84"/>
    <w:rsid w:val="764D73DC"/>
    <w:rsid w:val="7659795A"/>
    <w:rsid w:val="76635F77"/>
    <w:rsid w:val="76676717"/>
    <w:rsid w:val="76912DA9"/>
    <w:rsid w:val="769C409B"/>
    <w:rsid w:val="76BE2084"/>
    <w:rsid w:val="76C67A20"/>
    <w:rsid w:val="76F50806"/>
    <w:rsid w:val="76FA32E0"/>
    <w:rsid w:val="771072F6"/>
    <w:rsid w:val="77126D6C"/>
    <w:rsid w:val="777A7C3A"/>
    <w:rsid w:val="77A01607"/>
    <w:rsid w:val="77B40DE8"/>
    <w:rsid w:val="77B6655A"/>
    <w:rsid w:val="77D2431F"/>
    <w:rsid w:val="77FF4097"/>
    <w:rsid w:val="781E2A58"/>
    <w:rsid w:val="78295A57"/>
    <w:rsid w:val="782E504C"/>
    <w:rsid w:val="786C031B"/>
    <w:rsid w:val="787108B6"/>
    <w:rsid w:val="787B4D40"/>
    <w:rsid w:val="788D2861"/>
    <w:rsid w:val="78973E20"/>
    <w:rsid w:val="78AE511E"/>
    <w:rsid w:val="78B80928"/>
    <w:rsid w:val="78C339EC"/>
    <w:rsid w:val="78C74108"/>
    <w:rsid w:val="78CD3E56"/>
    <w:rsid w:val="78D939E3"/>
    <w:rsid w:val="78EB6EB1"/>
    <w:rsid w:val="790421B5"/>
    <w:rsid w:val="791B599B"/>
    <w:rsid w:val="79374CE7"/>
    <w:rsid w:val="794319BF"/>
    <w:rsid w:val="7955353C"/>
    <w:rsid w:val="799035A9"/>
    <w:rsid w:val="79A53B2D"/>
    <w:rsid w:val="79AA4F75"/>
    <w:rsid w:val="79B81A90"/>
    <w:rsid w:val="79E6546C"/>
    <w:rsid w:val="79F8170D"/>
    <w:rsid w:val="79FC24F5"/>
    <w:rsid w:val="79FD14B8"/>
    <w:rsid w:val="7A096A08"/>
    <w:rsid w:val="7A2A11C4"/>
    <w:rsid w:val="7A2B2F1C"/>
    <w:rsid w:val="7A3A0843"/>
    <w:rsid w:val="7A3E6A0A"/>
    <w:rsid w:val="7A4447A6"/>
    <w:rsid w:val="7A444EC0"/>
    <w:rsid w:val="7A6A7C3A"/>
    <w:rsid w:val="7ABF5A43"/>
    <w:rsid w:val="7AC77976"/>
    <w:rsid w:val="7ADA60BB"/>
    <w:rsid w:val="7AE91B27"/>
    <w:rsid w:val="7AF83FFF"/>
    <w:rsid w:val="7B151CB1"/>
    <w:rsid w:val="7B343384"/>
    <w:rsid w:val="7B452A87"/>
    <w:rsid w:val="7B557A15"/>
    <w:rsid w:val="7B5D050D"/>
    <w:rsid w:val="7BA13BF2"/>
    <w:rsid w:val="7BFC0376"/>
    <w:rsid w:val="7C0773BC"/>
    <w:rsid w:val="7C0943F2"/>
    <w:rsid w:val="7C1823A4"/>
    <w:rsid w:val="7C1E37BA"/>
    <w:rsid w:val="7C3634B1"/>
    <w:rsid w:val="7C3B2D2B"/>
    <w:rsid w:val="7C561668"/>
    <w:rsid w:val="7C920129"/>
    <w:rsid w:val="7CA008B3"/>
    <w:rsid w:val="7CA91F8C"/>
    <w:rsid w:val="7CAE0131"/>
    <w:rsid w:val="7CB876F9"/>
    <w:rsid w:val="7CC836D2"/>
    <w:rsid w:val="7D2D607C"/>
    <w:rsid w:val="7D4164FE"/>
    <w:rsid w:val="7D4E42B7"/>
    <w:rsid w:val="7D576356"/>
    <w:rsid w:val="7D617BDB"/>
    <w:rsid w:val="7D632F91"/>
    <w:rsid w:val="7D8173E7"/>
    <w:rsid w:val="7D8E5DA9"/>
    <w:rsid w:val="7D980DF8"/>
    <w:rsid w:val="7D9C6FEC"/>
    <w:rsid w:val="7DCC6265"/>
    <w:rsid w:val="7DE75339"/>
    <w:rsid w:val="7DEC6415"/>
    <w:rsid w:val="7E3F35A6"/>
    <w:rsid w:val="7E3F6376"/>
    <w:rsid w:val="7E57142B"/>
    <w:rsid w:val="7E602E99"/>
    <w:rsid w:val="7E71238B"/>
    <w:rsid w:val="7E867A69"/>
    <w:rsid w:val="7E8E2BAE"/>
    <w:rsid w:val="7E900D73"/>
    <w:rsid w:val="7ED1289E"/>
    <w:rsid w:val="7EF40520"/>
    <w:rsid w:val="7EF77DD6"/>
    <w:rsid w:val="7F171113"/>
    <w:rsid w:val="7F222559"/>
    <w:rsid w:val="7F380987"/>
    <w:rsid w:val="7F3C7D4F"/>
    <w:rsid w:val="7F3F1296"/>
    <w:rsid w:val="7F4F4807"/>
    <w:rsid w:val="7F4F614C"/>
    <w:rsid w:val="7F581501"/>
    <w:rsid w:val="7F805815"/>
    <w:rsid w:val="7F833067"/>
    <w:rsid w:val="7F8E2564"/>
    <w:rsid w:val="7F9A10F4"/>
    <w:rsid w:val="7FAE3319"/>
    <w:rsid w:val="7FD01E17"/>
    <w:rsid w:val="7FE8522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unhideWhenUsed="0" w:uiPriority="0" w:semiHidden="0" w:name="HTML Preformatted"/>
    <w:lsdException w:qFormat="1"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sz w:val="21"/>
      <w:szCs w:val="22"/>
    </w:rPr>
  </w:style>
  <w:style w:type="character" w:default="1" w:styleId="3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Strong"/>
    <w:basedOn w:val="3"/>
    <w:qFormat/>
    <w:uiPriority w:val="0"/>
    <w:rPr>
      <w:b/>
    </w:rPr>
  </w:style>
  <w:style w:type="character" w:styleId="5">
    <w:name w:val="FollowedHyperlink"/>
    <w:basedOn w:val="3"/>
    <w:qFormat/>
    <w:uiPriority w:val="0"/>
    <w:rPr>
      <w:color w:val="2C50A9"/>
      <w:u w:val="none"/>
    </w:rPr>
  </w:style>
  <w:style w:type="character" w:styleId="6">
    <w:name w:val="Emphasis"/>
    <w:basedOn w:val="3"/>
    <w:qFormat/>
    <w:uiPriority w:val="0"/>
  </w:style>
  <w:style w:type="character" w:styleId="7">
    <w:name w:val="HTML Definition"/>
    <w:basedOn w:val="3"/>
    <w:qFormat/>
    <w:uiPriority w:val="0"/>
    <w:rPr>
      <w:i/>
    </w:rPr>
  </w:style>
  <w:style w:type="character" w:styleId="8">
    <w:name w:val="Hyperlink"/>
    <w:basedOn w:val="3"/>
    <w:qFormat/>
    <w:uiPriority w:val="0"/>
    <w:rPr>
      <w:color w:val="2C50A9"/>
      <w:u w:val="none"/>
    </w:rPr>
  </w:style>
  <w:style w:type="character" w:styleId="9">
    <w:name w:val="HTML Code"/>
    <w:basedOn w:val="3"/>
    <w:qFormat/>
    <w:uiPriority w:val="0"/>
    <w:rPr>
      <w:rFonts w:ascii="monospace" w:hAnsi="monospace" w:eastAsia="monospace" w:cs="monospace"/>
      <w:color w:val="C7254E"/>
      <w:sz w:val="21"/>
      <w:szCs w:val="21"/>
      <w:shd w:val="clear" w:fill="F9F2F4"/>
    </w:rPr>
  </w:style>
  <w:style w:type="character" w:styleId="10">
    <w:name w:val="HTML Keyboard"/>
    <w:basedOn w:val="3"/>
    <w:qFormat/>
    <w:uiPriority w:val="0"/>
    <w:rPr>
      <w:rFonts w:hint="default" w:ascii="monospace" w:hAnsi="monospace" w:eastAsia="monospace" w:cs="monospace"/>
      <w:b/>
      <w:color w:val="D22222"/>
      <w:sz w:val="21"/>
      <w:szCs w:val="21"/>
    </w:rPr>
  </w:style>
  <w:style w:type="character" w:styleId="11">
    <w:name w:val="HTML Sample"/>
    <w:basedOn w:val="3"/>
    <w:qFormat/>
    <w:uiPriority w:val="0"/>
    <w:rPr>
      <w:rFonts w:hint="default" w:ascii="monospace" w:hAnsi="monospace" w:eastAsia="monospace" w:cs="monospace"/>
      <w:sz w:val="21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21</TotalTime>
  <ScaleCrop>false</ScaleCrop>
  <LinksUpToDate>false</LinksUpToDate>
  <Application>WPS Office_10.1.0.7400_F1E327BC-269C-435d-A152-05C5408002CA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2018-09-10T01:19:00Z</dcterms:created>
  <dc:creator>Apache POI</dc:creator>
  <cp:lastModifiedBy>程序猿PMP</cp:lastModifiedBy>
  <dcterms:modified xsi:type="dcterms:W3CDTF">2018-11-14T15:18:12Z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  <property fmtid="{D5CDD505-2E9C-101B-9397-08002B2CF9AE}" pid="3" name="KSORubyTemplateID" linkTarget="0">
    <vt:lpwstr>6</vt:lpwstr>
  </property>
</Properties>
</file>