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2018-11-</w:t>
      </w:r>
      <w:r>
        <w:rPr>
          <w:rFonts w:hint="default" w:ascii="微软雅黑" w:hAnsi="微软雅黑" w:eastAsia="微软雅黑" w:cs="微软雅黑"/>
          <w:sz w:val="22"/>
          <w:lang w:val="en-US" w:eastAsia="zh-CN"/>
        </w:rPr>
        <w:t>30</w:t>
      </w:r>
    </w:p>
    <w:tbl>
      <w:tblPr>
        <w:tblStyle w:val="12"/>
        <w:tblW w:w="88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4113"/>
        <w:gridCol w:w="110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411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108"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士兰微</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9.77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10.11</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上海新阳、上海贝岭大幅上涨。士兰微不是上海本地股，等待后期芯片集体大涨的机会，继续左侧交易加仓1000股。</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持仓4000股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鲁信创投</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23.07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24.50</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不动，创投概念行情结束，等待回调做第二波。</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w:t>
            </w:r>
            <w:r>
              <w:rPr>
                <w:rFonts w:hint="default" w:asciiTheme="minorEastAsia" w:hAnsiTheme="minorEastAsia" w:cstheme="minorEastAsia"/>
                <w:b w:val="0"/>
                <w:i w:val="0"/>
                <w:color w:val="00B050"/>
                <w:kern w:val="0"/>
                <w:sz w:val="21"/>
                <w:szCs w:val="21"/>
                <w:u w:val="none"/>
                <w:lang w:val="en-US" w:eastAsia="zh-CN" w:bidi="ar"/>
              </w:rPr>
              <w:t>2</w:t>
            </w:r>
            <w:r>
              <w:rPr>
                <w:rFonts w:hint="eastAsia" w:asciiTheme="minorEastAsia" w:hAnsiTheme="minorEastAsia" w:cstheme="minorEastAsia"/>
                <w:b w:val="0"/>
                <w:i w:val="0"/>
                <w:color w:val="00B050"/>
                <w:kern w:val="0"/>
                <w:sz w:val="21"/>
                <w:szCs w:val="21"/>
                <w:u w:val="none"/>
                <w:lang w:val="en-US" w:eastAsia="zh-CN" w:bidi="ar"/>
              </w:rPr>
              <w:t>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吴通控股</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3.66</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4.10</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5G+传媒概念，属于2个热点概念叠加，筹码分布适合操作拉板</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持仓3200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润欣科技</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default" w:asciiTheme="minorEastAsia" w:hAnsiTheme="minorEastAsia" w:cstheme="minorEastAsia"/>
                <w:b w:val="0"/>
                <w:i w:val="0"/>
                <w:color w:val="FF0000"/>
                <w:kern w:val="0"/>
                <w:sz w:val="21"/>
                <w:szCs w:val="21"/>
                <w:u w:val="none"/>
                <w:lang w:val="en-US" w:eastAsia="zh-CN" w:bidi="ar"/>
              </w:rPr>
              <w:t>9.26</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default" w:asciiTheme="minorEastAsia" w:hAnsiTheme="minorEastAsia" w:cstheme="minorEastAsia"/>
                <w:b w:val="0"/>
                <w:i w:val="0"/>
                <w:color w:val="FF0000"/>
                <w:kern w:val="0"/>
                <w:sz w:val="21"/>
                <w:szCs w:val="21"/>
                <w:u w:val="none"/>
                <w:lang w:val="en-US" w:eastAsia="zh-CN" w:bidi="ar"/>
              </w:rPr>
              <w:t>10.66</w:t>
            </w:r>
          </w:p>
        </w:tc>
        <w:tc>
          <w:tcPr>
            <w:tcW w:w="4113"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芯片+5G概念，景气热点，低位筹码集中。</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持仓1000股</w:t>
            </w:r>
          </w:p>
        </w:tc>
      </w:tr>
    </w:tbl>
    <w:p>
      <w:pPr>
        <w:spacing w:line="240" w:lineRule="auto"/>
        <w:rPr>
          <w:lang w:val="en-US"/>
        </w:rPr>
      </w:pPr>
      <w:bookmarkStart w:id="0" w:name="9057-1536542303601"/>
      <w:bookmarkEnd w:id="0"/>
      <w:bookmarkStart w:id="1" w:name="7380-1536542303605"/>
      <w:bookmarkEnd w:id="1"/>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3</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2</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1/2</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-500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-900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2</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2</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2/0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50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5</w:t>
            </w:r>
          </w:p>
        </w:tc>
        <w:tc>
          <w:tcPr>
            <w:tcW w:w="1111" w:type="dxa"/>
            <w:vAlign w:val="center"/>
          </w:tcPr>
          <w:p>
            <w:pPr>
              <w:keepNext w:val="0"/>
              <w:keepLines w:val="0"/>
              <w:widowControl/>
              <w:suppressLineNumbers w:val="0"/>
              <w:jc w:val="left"/>
              <w:rPr>
                <w:lang w:val="en-US"/>
              </w:rPr>
            </w:pPr>
            <w:r>
              <w:rPr>
                <w:rFonts w:hint="eastAsia"/>
                <w:lang w:val="en-US" w:eastAsia="zh-CN"/>
              </w:rPr>
              <w:t>3</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2</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3/2</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150</w:t>
            </w:r>
          </w:p>
        </w:tc>
        <w:tc>
          <w:tcPr>
            <w:tcW w:w="1111" w:type="dxa"/>
            <w:vAlign w:val="center"/>
          </w:tcPr>
          <w:p>
            <w:pPr>
              <w:keepNext w:val="0"/>
              <w:keepLines w:val="0"/>
              <w:widowControl/>
              <w:suppressLineNumbers w:val="0"/>
              <w:jc w:val="left"/>
              <w:rPr>
                <w:lang w:val="en-US"/>
              </w:rPr>
            </w:pPr>
            <w:r>
              <w:rPr>
                <w:rFonts w:hint="eastAsia"/>
                <w:lang w:val="en-US" w:eastAsia="zh-CN"/>
              </w:rPr>
              <w:t>-500</w:t>
            </w:r>
          </w:p>
        </w:tc>
        <w:tc>
          <w:tcPr>
            <w:tcW w:w="1044" w:type="dxa"/>
            <w:vAlign w:val="center"/>
          </w:tcPr>
          <w:p>
            <w:pPr>
              <w:keepNext w:val="0"/>
              <w:keepLines w:val="0"/>
              <w:widowControl/>
              <w:suppressLineNumbers w:val="0"/>
              <w:jc w:val="left"/>
              <w:rPr>
                <w:lang w:val="en-US"/>
              </w:rPr>
            </w:pPr>
            <w:r>
              <w:rPr>
                <w:rFonts w:hint="default" w:ascii="微软雅黑" w:hAnsi="微软雅黑" w:eastAsia="微软雅黑" w:cs="微软雅黑"/>
                <w:b w:val="0"/>
                <w:i w:val="0"/>
                <w:color w:val="000000"/>
                <w:kern w:val="0"/>
                <w:sz w:val="21"/>
                <w:szCs w:val="21"/>
                <w:u w:val="none"/>
                <w:lang w:val="en-US" w:eastAsia="zh-CN" w:bidi="ar"/>
              </w:rPr>
              <w:t>-800</w:t>
            </w:r>
          </w:p>
        </w:tc>
      </w:tr>
    </w:tbl>
    <w:p>
      <w:pPr>
        <w:spacing w:line="240" w:lineRule="auto"/>
        <w:rPr>
          <w:rFonts w:ascii="微软雅黑" w:hAnsi="微软雅黑" w:eastAsia="微软雅黑" w:cs="微软雅黑"/>
          <w:b/>
          <w:sz w:val="22"/>
        </w:rPr>
      </w:pPr>
      <w:bookmarkStart w:id="2" w:name="1227-1536542303637"/>
      <w:bookmarkEnd w:id="2"/>
      <w:bookmarkStart w:id="3" w:name="2151-1536542303645"/>
      <w:bookmarkEnd w:id="3"/>
      <w:bookmarkStart w:id="4" w:name="2911-1536542303635"/>
      <w:bookmarkEnd w:id="4"/>
      <w:bookmarkStart w:id="5" w:name="8416-1536542303643"/>
      <w:bookmarkEnd w:id="5"/>
      <w:bookmarkStart w:id="6" w:name="3677-1536542303641"/>
      <w:bookmarkEnd w:id="6"/>
      <w:bookmarkStart w:id="7" w:name="1096-1536542303639"/>
      <w:bookmarkEnd w:id="7"/>
    </w:p>
    <w:p>
      <w:pPr>
        <w:spacing w:line="240" w:lineRule="auto"/>
        <w:rPr>
          <w:rFonts w:ascii="微软雅黑" w:hAnsi="微软雅黑" w:eastAsia="微软雅黑" w:cs="微软雅黑"/>
          <w:b/>
          <w:sz w:val="22"/>
        </w:rPr>
      </w:pPr>
      <w:r>
        <w:rPr>
          <w:rFonts w:ascii="微软雅黑" w:hAnsi="微软雅黑" w:eastAsia="微软雅黑" w:cs="微软雅黑"/>
          <w:b/>
          <w:sz w:val="22"/>
        </w:rPr>
        <w:t>今日回顾：</w:t>
      </w:r>
    </w:p>
    <w:p>
      <w:pPr>
        <w:numPr>
          <w:ilvl w:val="0"/>
          <w:numId w:val="1"/>
        </w:numPr>
        <w:spacing w:line="240" w:lineRule="auto"/>
        <w:ind w:left="105"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上证：收盘</w:t>
      </w:r>
      <w:r>
        <w:rPr>
          <w:rFonts w:hint="default" w:asciiTheme="minorEastAsia" w:hAnsiTheme="minorEastAsia" w:cstheme="minorEastAsia"/>
          <w:sz w:val="21"/>
          <w:szCs w:val="21"/>
          <w:lang w:val="en-US" w:eastAsia="zh-CN"/>
        </w:rPr>
        <w:t>2588.19</w:t>
      </w:r>
      <w:r>
        <w:rPr>
          <w:rFonts w:hint="eastAsia" w:asciiTheme="minorEastAsia" w:hAnsiTheme="minorEastAsia" w:cstheme="minorEastAsia"/>
          <w:sz w:val="21"/>
          <w:szCs w:val="21"/>
          <w:lang w:val="en-US" w:eastAsia="zh-CN"/>
        </w:rPr>
        <w:t>，</w:t>
      </w:r>
      <w:r>
        <w:rPr>
          <w:rFonts w:hint="default" w:asciiTheme="minorEastAsia" w:hAnsiTheme="minorEastAsia" w:cstheme="minorEastAsia"/>
          <w:sz w:val="21"/>
          <w:szCs w:val="21"/>
          <w:lang w:val="en-US" w:eastAsia="zh-CN"/>
        </w:rPr>
        <w:t>+0.81</w:t>
      </w:r>
      <w:r>
        <w:rPr>
          <w:rFonts w:hint="eastAsia" w:asciiTheme="minorEastAsia" w:hAnsiTheme="minorEastAsia" w:cstheme="minorEastAsia"/>
          <w:sz w:val="21"/>
          <w:szCs w:val="21"/>
          <w:lang w:val="en-US" w:eastAsia="zh-CN"/>
        </w:rPr>
        <w:t>%，成交额</w:t>
      </w:r>
      <w:r>
        <w:rPr>
          <w:rFonts w:hint="default" w:asciiTheme="minorEastAsia" w:hAnsiTheme="minorEastAsia" w:cstheme="minorEastAsia"/>
          <w:sz w:val="21"/>
          <w:szCs w:val="21"/>
          <w:lang w:val="en-US" w:eastAsia="zh-CN"/>
        </w:rPr>
        <w:t>1122</w:t>
      </w:r>
      <w:r>
        <w:rPr>
          <w:rFonts w:hint="eastAsia" w:asciiTheme="minorEastAsia" w:hAnsiTheme="minorEastAsia" w:cstheme="minorEastAsia"/>
          <w:sz w:val="21"/>
          <w:szCs w:val="21"/>
          <w:lang w:val="en-US" w:eastAsia="zh-CN"/>
        </w:rPr>
        <w:t>亿上涨。上午下跌，下午被拉回。前期热点板块：创投，广电，</w:t>
      </w:r>
      <w:bookmarkStart w:id="14" w:name="_GoBack"/>
      <w:bookmarkEnd w:id="14"/>
      <w:r>
        <w:rPr>
          <w:rFonts w:hint="eastAsia" w:asciiTheme="minorEastAsia" w:hAnsiTheme="minorEastAsia" w:cstheme="minorEastAsia"/>
          <w:sz w:val="21"/>
          <w:szCs w:val="21"/>
          <w:lang w:val="en-US" w:eastAsia="zh-CN"/>
        </w:rPr>
        <w:t>继续回落。</w:t>
      </w:r>
    </w:p>
    <w:p>
      <w:pPr>
        <w:numPr>
          <w:numId w:val="0"/>
        </w:numPr>
        <w:spacing w:line="240" w:lineRule="auto"/>
        <w:ind w:left="105" w:leftChars="0"/>
        <w:rPr>
          <w:rFonts w:hint="eastAsia" w:asciiTheme="minorEastAsia" w:hAnsiTheme="minorEastAsia" w:cstheme="minorEastAsia"/>
          <w:sz w:val="21"/>
          <w:szCs w:val="21"/>
          <w:lang w:val="en-US" w:eastAsia="zh-CN"/>
        </w:rPr>
      </w:pPr>
      <w:r>
        <w:drawing>
          <wp:inline distT="0" distB="0" distL="114300" distR="114300">
            <wp:extent cx="5266690" cy="3432175"/>
            <wp:effectExtent l="0" t="0" r="1016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3432175"/>
                    </a:xfrm>
                    <a:prstGeom prst="rect">
                      <a:avLst/>
                    </a:prstGeom>
                    <a:noFill/>
                    <a:ln w="9525">
                      <a:noFill/>
                    </a:ln>
                  </pic:spPr>
                </pic:pic>
              </a:graphicData>
            </a:graphic>
          </wp:inline>
        </w:drawing>
      </w:r>
    </w:p>
    <w:p>
      <w:pPr>
        <w:numPr>
          <w:ilvl w:val="0"/>
          <w:numId w:val="0"/>
        </w:numPr>
        <w:spacing w:line="240" w:lineRule="auto"/>
        <w:rPr>
          <w:rFonts w:hint="eastAsia"/>
          <w:lang w:val="en-US" w:eastAsia="zh-CN"/>
        </w:rPr>
      </w:pPr>
      <w:r>
        <w:rPr>
          <w:rFonts w:hint="eastAsia"/>
          <w:lang w:val="en-US" w:eastAsia="zh-CN"/>
        </w:rPr>
        <w:t>2. 上证50：2428.04，+1.09%</w:t>
      </w:r>
    </w:p>
    <w:p>
      <w:pPr>
        <w:numPr>
          <w:ilvl w:val="0"/>
          <w:numId w:val="2"/>
        </w:numPr>
        <w:spacing w:line="240" w:lineRule="auto"/>
        <w:rPr>
          <w:rFonts w:hint="eastAsia"/>
          <w:lang w:val="en-US" w:eastAsia="zh-CN"/>
        </w:rPr>
      </w:pPr>
      <w:r>
        <w:rPr>
          <w:rFonts w:hint="eastAsia"/>
          <w:lang w:val="en-US" w:eastAsia="zh-CN"/>
        </w:rPr>
        <w:t xml:space="preserve">港股：26506.75，+0.21% </w:t>
      </w:r>
    </w:p>
    <w:p>
      <w:pPr>
        <w:numPr>
          <w:ilvl w:val="0"/>
          <w:numId w:val="2"/>
        </w:numPr>
        <w:spacing w:line="240" w:lineRule="auto"/>
        <w:rPr>
          <w:rFonts w:hint="eastAsia"/>
          <w:lang w:val="en-US" w:eastAsia="zh-CN"/>
        </w:rPr>
      </w:pPr>
      <w:r>
        <w:rPr>
          <w:rFonts w:hint="eastAsia"/>
          <w:lang w:val="en-US" w:eastAsia="zh-CN"/>
        </w:rPr>
        <w:t>人民币： 6.9423，+65基点</w:t>
      </w:r>
    </w:p>
    <w:p>
      <w:pPr>
        <w:numPr>
          <w:ilvl w:val="0"/>
          <w:numId w:val="2"/>
        </w:numPr>
        <w:spacing w:line="240" w:lineRule="auto"/>
        <w:rPr>
          <w:rFonts w:hint="eastAsia"/>
          <w:lang w:val="en-US" w:eastAsia="zh-CN"/>
        </w:rPr>
      </w:pPr>
      <w:r>
        <w:rPr>
          <w:rFonts w:hint="eastAsia"/>
          <w:lang w:val="en-US" w:eastAsia="zh-CN"/>
        </w:rPr>
        <w:t>GC001：3.865，+12.19%</w:t>
      </w:r>
    </w:p>
    <w:p>
      <w:pPr>
        <w:numPr>
          <w:ilvl w:val="0"/>
          <w:numId w:val="2"/>
        </w:numPr>
        <w:spacing w:line="240" w:lineRule="auto"/>
        <w:rPr>
          <w:rFonts w:hint="eastAsia"/>
          <w:lang w:val="en-US" w:eastAsia="zh-CN"/>
        </w:rPr>
      </w:pPr>
      <w:r>
        <w:rPr>
          <w:rFonts w:hint="eastAsia"/>
          <w:lang w:val="en-US" w:eastAsia="zh-CN"/>
        </w:rPr>
        <w:t>融资融券余额：7727亿，</w:t>
      </w:r>
      <w:r>
        <w:rPr>
          <w:rFonts w:hint="eastAsia"/>
          <w:color w:val="00B050"/>
          <w:lang w:val="en-US" w:eastAsia="zh-CN"/>
        </w:rPr>
        <w:t>-23.94</w:t>
      </w:r>
      <w:r>
        <w:rPr>
          <w:rFonts w:hint="eastAsia"/>
          <w:lang w:val="en-US" w:eastAsia="zh-CN"/>
        </w:rPr>
        <w:t>亿</w:t>
      </w:r>
    </w:p>
    <w:p>
      <w:pPr>
        <w:widowControl w:val="0"/>
        <w:numPr>
          <w:ilvl w:val="0"/>
          <w:numId w:val="0"/>
        </w:numPr>
        <w:tabs>
          <w:tab w:val="left" w:pos="312"/>
        </w:tabs>
        <w:spacing w:line="240" w:lineRule="auto"/>
        <w:jc w:val="both"/>
        <w:rPr>
          <w:rFonts w:hint="eastAsia"/>
          <w:lang w:val="en-US" w:eastAsia="zh-CN"/>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ascii="微软雅黑" w:hAnsi="微软雅黑" w:eastAsia="微软雅黑" w:cs="微软雅黑"/>
          <w:i w:val="0"/>
          <w:caps w:val="0"/>
          <w:color w:val="393A4C"/>
          <w:spacing w:val="0"/>
          <w:sz w:val="18"/>
          <w:szCs w:val="18"/>
        </w:rPr>
      </w:pPr>
      <w:r>
        <w:rPr>
          <w:rFonts w:hint="eastAsia" w:ascii="微软雅黑" w:hAnsi="微软雅黑" w:eastAsia="微软雅黑" w:cs="微软雅黑"/>
          <w:i w:val="0"/>
          <w:caps w:val="0"/>
          <w:color w:val="393A4C"/>
          <w:spacing w:val="0"/>
          <w:sz w:val="18"/>
          <w:szCs w:val="18"/>
          <w:shd w:val="clear" w:fill="FFFFFF"/>
        </w:rPr>
        <w:t>【宏观要闻】</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Style w:val="4"/>
          <w:rFonts w:hint="eastAsia" w:ascii="微软雅黑" w:hAnsi="微软雅黑" w:eastAsia="微软雅黑" w:cs="微软雅黑"/>
          <w:b/>
          <w:i w:val="0"/>
          <w:caps w:val="0"/>
          <w:color w:val="E53333"/>
          <w:spacing w:val="0"/>
          <w:sz w:val="18"/>
          <w:szCs w:val="18"/>
          <w:shd w:val="clear" w:fill="FFFFFF"/>
        </w:rPr>
        <w:t>证监会副主席阎庆民：把示范判决程序化标准化 让上市公司违法没有土壤</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i w:val="0"/>
          <w:caps w:val="0"/>
          <w:color w:val="393A4C"/>
          <w:spacing w:val="0"/>
          <w:sz w:val="18"/>
          <w:szCs w:val="18"/>
          <w:shd w:val="clear" w:fill="FFFFFF"/>
        </w:rPr>
        <w:t>中国证监会副主席阎庆民在接受采访时表示：中国可能是全球最早探索这条路的国家，因为其他国家没有这么多的样本。首先没有这么多人，也没有这么多散户投资。我们需要从实践当中抓取出来，然后和法院共同来执行，这样可能就使得个别上市公司违规乃至于违法就没有土壤，让投资者安心、放心地在中国资本市场当中，在依法维权的情况下，最大限度地保障他们的赔偿。上市公司到了一定时候，就会自觉维护投资者的权益，它的道德风险提高，投资者权益意识提高，相信到那个时候，中小投资者的权益就会得到更充分的保护。</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i w:val="0"/>
          <w:caps w:val="0"/>
          <w:color w:val="E53333"/>
          <w:spacing w:val="0"/>
          <w:sz w:val="18"/>
          <w:szCs w:val="18"/>
          <w:shd w:val="clear" w:fill="FFFFFF"/>
        </w:rPr>
        <w:t>证监会：大集合产品将转为公募基金或私募资产管理计划</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i w:val="0"/>
          <w:caps w:val="0"/>
          <w:color w:val="393A4C"/>
          <w:spacing w:val="0"/>
          <w:sz w:val="18"/>
          <w:szCs w:val="18"/>
          <w:shd w:val="clear" w:fill="FFFFFF"/>
        </w:rPr>
        <w:t>证监会公布《证券公司大集合资产管理业务适用&lt;关于规范金融机构资产管理业务的指导意见&gt;操作指引》，自公布之日起施行。经规范后，大集合产品将转为公募基金或私募资产管理计划，按照相关法律法规持续稳定运作。大集合产品新开展的投资应当遵守公募基金法定投资范围和投资限制，加强投资组合的流动性风险管理，并按照公募基金的有关规定计提风险准备金。存量大集合资产管理业务应当在2020年12月31日前对标公募基金进行管理。</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i w:val="0"/>
          <w:caps w:val="0"/>
          <w:color w:val="393A4C"/>
          <w:spacing w:val="0"/>
          <w:sz w:val="18"/>
          <w:szCs w:val="18"/>
          <w:shd w:val="clear" w:fill="FFFFFF"/>
        </w:rPr>
        <w:t>【资讯快报】</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i w:val="0"/>
          <w:caps w:val="0"/>
          <w:color w:val="E53333"/>
          <w:spacing w:val="0"/>
          <w:sz w:val="18"/>
          <w:szCs w:val="18"/>
          <w:shd w:val="clear" w:fill="FFFFFF"/>
        </w:rPr>
        <w:t>中金所：研究优化长期资金参与股指期货的政策</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i w:val="0"/>
          <w:caps w:val="0"/>
          <w:color w:val="E53333"/>
          <w:spacing w:val="0"/>
          <w:sz w:val="18"/>
          <w:szCs w:val="18"/>
          <w:shd w:val="clear" w:fill="FFFFFF"/>
        </w:rPr>
        <w:t>监管将关掉90%的P2P平台? 相关部门称未收到相关指示</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i w:val="0"/>
          <w:caps w:val="0"/>
          <w:color w:val="393A4C"/>
          <w:spacing w:val="0"/>
          <w:sz w:val="18"/>
          <w:szCs w:val="18"/>
          <w:shd w:val="clear" w:fill="FFFFFF"/>
        </w:rPr>
        <w:t>外交部发言人：希望即将在阿根廷举行的中美元首会晤能够取得积极成果</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i w:val="0"/>
          <w:caps w:val="0"/>
          <w:color w:val="393A4C"/>
          <w:spacing w:val="0"/>
          <w:sz w:val="18"/>
          <w:szCs w:val="18"/>
          <w:shd w:val="clear" w:fill="FFFFFF"/>
        </w:rPr>
        <w:t>11月北上资金净流入创年内次高</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i w:val="0"/>
          <w:caps w:val="0"/>
          <w:color w:val="393A4C"/>
          <w:spacing w:val="0"/>
          <w:sz w:val="18"/>
          <w:szCs w:val="18"/>
          <w:shd w:val="clear" w:fill="FFFFFF"/>
        </w:rPr>
        <w:t>工信部副部长：加快5G研发和产业化进程 加快推进IPv6规模部署</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i w:val="0"/>
          <w:caps w:val="0"/>
          <w:color w:val="E53333"/>
          <w:spacing w:val="0"/>
          <w:sz w:val="18"/>
          <w:szCs w:val="18"/>
          <w:shd w:val="clear" w:fill="FFFFFF"/>
        </w:rPr>
        <w:t>证监会：对三宗案件作出行政处罚 王法铜操纵股票被罚款10亿元</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i w:val="0"/>
          <w:caps w:val="0"/>
          <w:color w:val="393A4C"/>
          <w:spacing w:val="0"/>
          <w:sz w:val="18"/>
          <w:szCs w:val="18"/>
          <w:shd w:val="clear" w:fill="FFFFFF"/>
        </w:rPr>
        <w:t>国资委：坚决打赢“处僵治困”攻坚战 夯实企业高质量发展基础</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i w:val="0"/>
          <w:caps w:val="0"/>
          <w:color w:val="E53333"/>
          <w:spacing w:val="0"/>
          <w:sz w:val="18"/>
          <w:szCs w:val="18"/>
          <w:shd w:val="clear" w:fill="FFFFFF"/>
        </w:rPr>
        <w:t>油价3连降创10年最大跌幅 加满一箱能省21元</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i w:val="0"/>
          <w:caps w:val="0"/>
          <w:color w:val="393A4C"/>
          <w:spacing w:val="0"/>
          <w:sz w:val="18"/>
          <w:szCs w:val="18"/>
          <w:shd w:val="clear" w:fill="FFFFFF"/>
        </w:rPr>
        <w:t>最高法、证监会发布关于全面推进证券期货纠纷多元化解机制建设的意见</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i w:val="0"/>
          <w:caps w:val="0"/>
          <w:color w:val="393A4C"/>
          <w:spacing w:val="0"/>
          <w:sz w:val="18"/>
          <w:szCs w:val="18"/>
          <w:shd w:val="clear" w:fill="FFFFFF"/>
        </w:rPr>
        <w:t>李克强勉励苏宁：更好运用云平台 彻底打通生产、销售和物流环节</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i w:val="0"/>
          <w:caps w:val="0"/>
          <w:color w:val="E53333"/>
          <w:spacing w:val="0"/>
          <w:sz w:val="18"/>
          <w:szCs w:val="18"/>
          <w:shd w:val="clear" w:fill="FFFFFF"/>
        </w:rPr>
        <w:t>李克强：着力完善艾滋病综合防控体系 加大投入和科研攻关力度</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i w:val="0"/>
          <w:caps w:val="0"/>
          <w:color w:val="393A4C"/>
          <w:spacing w:val="0"/>
          <w:sz w:val="18"/>
          <w:szCs w:val="18"/>
          <w:shd w:val="clear" w:fill="FFFFFF"/>
        </w:rPr>
        <w:t>【增减持】</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"http://www.yuncaijing.com/quote/sh600790.html"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Style w:val="8"/>
          <w:rFonts w:hint="eastAsia" w:ascii="微软雅黑" w:hAnsi="微软雅黑" w:eastAsia="微软雅黑" w:cs="微软雅黑"/>
          <w:b/>
          <w:i w:val="0"/>
          <w:caps w:val="0"/>
          <w:color w:val="2C50A9"/>
          <w:spacing w:val="0"/>
          <w:sz w:val="18"/>
          <w:szCs w:val="18"/>
          <w:u w:val="none"/>
          <w:shd w:val="clear" w:fill="FFFFFF"/>
        </w:rPr>
        <w:t>轻纺城(600790)</w:t>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"https://www.yuncaijing.com/quote/sh600790_multi.html"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18"/>
          <w:szCs w:val="18"/>
          <w:shd w:val="clear" w:fill="FFFFFF"/>
        </w:rPr>
        <w:t>：控股股东拟1亿至1.3亿元增持股份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"http://www.yuncaijing.com/quote/sh603508.html"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Style w:val="8"/>
          <w:rFonts w:hint="eastAsia" w:ascii="微软雅黑" w:hAnsi="微软雅黑" w:eastAsia="微软雅黑" w:cs="微软雅黑"/>
          <w:b/>
          <w:i w:val="0"/>
          <w:caps w:val="0"/>
          <w:color w:val="2C50A9"/>
          <w:spacing w:val="0"/>
          <w:sz w:val="18"/>
          <w:szCs w:val="18"/>
          <w:u w:val="none"/>
          <w:shd w:val="clear" w:fill="FFFFFF"/>
        </w:rPr>
        <w:t>思维列控(603508)</w:t>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"https://www.yuncaijing.com/quote/sh603508_multi.html"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18"/>
          <w:szCs w:val="18"/>
          <w:shd w:val="clear" w:fill="FFFFFF"/>
        </w:rPr>
        <w:t>：拟以1亿元-2亿元回购股份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"http://www.yuncaijing.com/quote/sz000333.html"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Style w:val="8"/>
          <w:rFonts w:hint="eastAsia" w:ascii="微软雅黑" w:hAnsi="微软雅黑" w:eastAsia="微软雅黑" w:cs="微软雅黑"/>
          <w:b/>
          <w:i w:val="0"/>
          <w:caps w:val="0"/>
          <w:color w:val="2C50A9"/>
          <w:spacing w:val="0"/>
          <w:sz w:val="18"/>
          <w:szCs w:val="18"/>
          <w:u w:val="none"/>
          <w:shd w:val="clear" w:fill="FFFFFF"/>
        </w:rPr>
        <w:t>美的集团(000333)</w:t>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"https://www.yuncaijing.com/quote/sz000333_multi.html"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18"/>
          <w:szCs w:val="18"/>
          <w:shd w:val="clear" w:fill="FFFFFF"/>
        </w:rPr>
        <w:t>：已累计投入28亿元回购股份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"http://www.yuncaijing.com/quote/sh600398.html"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Style w:val="8"/>
          <w:rFonts w:hint="eastAsia" w:ascii="微软雅黑" w:hAnsi="微软雅黑" w:eastAsia="微软雅黑" w:cs="微软雅黑"/>
          <w:b/>
          <w:i w:val="0"/>
          <w:caps w:val="0"/>
          <w:color w:val="2C50A9"/>
          <w:spacing w:val="0"/>
          <w:sz w:val="18"/>
          <w:szCs w:val="18"/>
          <w:u w:val="none"/>
          <w:shd w:val="clear" w:fill="FFFFFF"/>
        </w:rPr>
        <w:t>海澜之家(600398)</w:t>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"https://www.yuncaijing.com/quote/sh600398_multi.html"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18"/>
          <w:szCs w:val="18"/>
          <w:shd w:val="clear" w:fill="FFFFFF"/>
        </w:rPr>
        <w:t>公告，拟不超过12元/股回购6.66亿元-9.98亿元</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"http://www.yuncaijing.com/quote/sh600438.html"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Style w:val="8"/>
          <w:rFonts w:hint="eastAsia" w:ascii="微软雅黑" w:hAnsi="微软雅黑" w:eastAsia="微软雅黑" w:cs="微软雅黑"/>
          <w:b/>
          <w:i w:val="0"/>
          <w:caps w:val="0"/>
          <w:color w:val="2C50A9"/>
          <w:spacing w:val="0"/>
          <w:sz w:val="18"/>
          <w:szCs w:val="18"/>
          <w:u w:val="none"/>
          <w:shd w:val="clear" w:fill="FFFFFF"/>
        </w:rPr>
        <w:t>通威股份(600438)</w:t>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"https://www.yuncaijing.com/quote/sh600438_multi.html"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18"/>
          <w:szCs w:val="18"/>
          <w:shd w:val="clear" w:fill="FFFFFF"/>
        </w:rPr>
        <w:t>：获险资举牌 国寿资产持股达5%</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i w:val="0"/>
          <w:caps w:val="0"/>
          <w:color w:val="393A4C"/>
          <w:spacing w:val="0"/>
          <w:sz w:val="18"/>
          <w:szCs w:val="18"/>
          <w:shd w:val="clear" w:fill="FFFFFF"/>
        </w:rPr>
        <w:t>*</w:t>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"http://www.yuncaijing.com/quote/sz002427.html"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Style w:val="8"/>
          <w:rFonts w:hint="eastAsia" w:ascii="微软雅黑" w:hAnsi="微软雅黑" w:eastAsia="微软雅黑" w:cs="微软雅黑"/>
          <w:b/>
          <w:i w:val="0"/>
          <w:caps w:val="0"/>
          <w:color w:val="2C50A9"/>
          <w:spacing w:val="0"/>
          <w:sz w:val="18"/>
          <w:szCs w:val="18"/>
          <w:u w:val="none"/>
          <w:shd w:val="clear" w:fill="FFFFFF"/>
        </w:rPr>
        <w:t>ST尤夫(002427)</w:t>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"https://www.yuncaijing.com/quote/sz002427_multi.html"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18"/>
          <w:szCs w:val="18"/>
          <w:shd w:val="clear" w:fill="FFFFFF"/>
        </w:rPr>
        <w:t>：获上海垚阔二次举牌</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"http://www.yuncaijing.com/quote/sz000025.html"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Style w:val="8"/>
          <w:rFonts w:hint="eastAsia" w:ascii="微软雅黑" w:hAnsi="微软雅黑" w:eastAsia="微软雅黑" w:cs="微软雅黑"/>
          <w:b/>
          <w:i w:val="0"/>
          <w:caps w:val="0"/>
          <w:color w:val="2C50A9"/>
          <w:spacing w:val="0"/>
          <w:sz w:val="18"/>
          <w:szCs w:val="18"/>
          <w:u w:val="none"/>
          <w:shd w:val="clear" w:fill="FFFFFF"/>
        </w:rPr>
        <w:t>特力A(000025)</w:t>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"https://www.yuncaijing.com/quote/sz000025_multi.html"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18"/>
          <w:szCs w:val="18"/>
          <w:shd w:val="clear" w:fill="FFFFFF"/>
        </w:rPr>
        <w:t>：股东计划减持不超过6%公司股份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"http://www.yuncaijing.com/quote/sz300682.html"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Style w:val="8"/>
          <w:rFonts w:hint="eastAsia" w:ascii="微软雅黑" w:hAnsi="微软雅黑" w:eastAsia="微软雅黑" w:cs="微软雅黑"/>
          <w:b/>
          <w:i w:val="0"/>
          <w:caps w:val="0"/>
          <w:color w:val="2C50A9"/>
          <w:spacing w:val="0"/>
          <w:sz w:val="18"/>
          <w:szCs w:val="18"/>
          <w:u w:val="none"/>
          <w:shd w:val="clear" w:fill="FFFFFF"/>
        </w:rPr>
        <w:t>朗新科技(300682)</w:t>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"https://www.yuncaijing.com/quote/sz300682_multi.html"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18"/>
          <w:szCs w:val="18"/>
          <w:shd w:val="clear" w:fill="FFFFFF"/>
        </w:rPr>
        <w:t>：两名股东拟合计减持不超6%股份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"http://www.yuncaijing.com/quote/sh600819.html"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Style w:val="8"/>
          <w:rFonts w:hint="eastAsia" w:ascii="微软雅黑" w:hAnsi="微软雅黑" w:eastAsia="微软雅黑" w:cs="微软雅黑"/>
          <w:b/>
          <w:i w:val="0"/>
          <w:caps w:val="0"/>
          <w:color w:val="2C50A9"/>
          <w:spacing w:val="0"/>
          <w:sz w:val="18"/>
          <w:szCs w:val="18"/>
          <w:u w:val="none"/>
          <w:shd w:val="clear" w:fill="FFFFFF"/>
        </w:rPr>
        <w:t>耀皮玻璃(600819)</w:t>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"https://www.yuncaijing.com/quote/sh600819_multi.html"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18"/>
          <w:szCs w:val="18"/>
          <w:shd w:val="clear" w:fill="FFFFFF"/>
        </w:rPr>
        <w:t>：控股股东拟增持不超2%股份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"http://www.yuncaijing.com/quote/sh600754.html"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Style w:val="8"/>
          <w:rFonts w:hint="eastAsia" w:ascii="微软雅黑" w:hAnsi="微软雅黑" w:eastAsia="微软雅黑" w:cs="微软雅黑"/>
          <w:b/>
          <w:i w:val="0"/>
          <w:caps w:val="0"/>
          <w:color w:val="2C50A9"/>
          <w:spacing w:val="0"/>
          <w:sz w:val="18"/>
          <w:szCs w:val="18"/>
          <w:u w:val="none"/>
          <w:shd w:val="clear" w:fill="FFFFFF"/>
        </w:rPr>
        <w:t>锦江股份(600754)</w:t>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"https://www.yuncaijing.com/quote/sh600754_multi.html"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18"/>
          <w:szCs w:val="18"/>
          <w:shd w:val="clear" w:fill="FFFFFF"/>
        </w:rPr>
        <w:t>：弘毅投资基金拟减持不超5%股份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"http://www.yuncaijing.com/quote/sz300444.html"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Style w:val="8"/>
          <w:rFonts w:hint="eastAsia" w:ascii="微软雅黑" w:hAnsi="微软雅黑" w:eastAsia="微软雅黑" w:cs="微软雅黑"/>
          <w:b/>
          <w:i w:val="0"/>
          <w:caps w:val="0"/>
          <w:color w:val="2C50A9"/>
          <w:spacing w:val="0"/>
          <w:sz w:val="18"/>
          <w:szCs w:val="18"/>
          <w:u w:val="none"/>
          <w:shd w:val="clear" w:fill="FFFFFF"/>
        </w:rPr>
        <w:t>双杰电气(300444)</w:t>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"https://www.yuncaijing.com/quote/sz300444_multi.html"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18"/>
          <w:szCs w:val="18"/>
          <w:shd w:val="clear" w:fill="FFFFFF"/>
        </w:rPr>
        <w:t>：实控制人及一致行动人拟合计减持不超过6.77%公司股份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i w:val="0"/>
          <w:caps w:val="0"/>
          <w:color w:val="393A4C"/>
          <w:spacing w:val="0"/>
          <w:sz w:val="18"/>
          <w:szCs w:val="18"/>
          <w:shd w:val="clear" w:fill="FFFFFF"/>
        </w:rPr>
        <w:t>【利好公告】</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"http://www.yuncaijing.com/quote/sh600019.html"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Style w:val="8"/>
          <w:rFonts w:hint="eastAsia" w:ascii="微软雅黑" w:hAnsi="微软雅黑" w:eastAsia="微软雅黑" w:cs="微软雅黑"/>
          <w:b/>
          <w:i w:val="0"/>
          <w:caps w:val="0"/>
          <w:color w:val="2C50A9"/>
          <w:spacing w:val="0"/>
          <w:sz w:val="18"/>
          <w:szCs w:val="18"/>
          <w:u w:val="none"/>
          <w:shd w:val="clear" w:fill="FFFFFF"/>
        </w:rPr>
        <w:t>宝钢股份(600019)</w:t>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"https://www.yuncaijing.com/quote/sh600019_multi.html"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18"/>
          <w:szCs w:val="18"/>
          <w:shd w:val="clear" w:fill="FFFFFF"/>
        </w:rPr>
        <w:t>：中国宝武钢铁集团与江苏签订战略合作协议</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"http://www.yuncaijing.com/quote/sh601688.html"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Style w:val="8"/>
          <w:rFonts w:hint="eastAsia" w:ascii="微软雅黑" w:hAnsi="微软雅黑" w:eastAsia="微软雅黑" w:cs="微软雅黑"/>
          <w:b/>
          <w:i w:val="0"/>
          <w:caps w:val="0"/>
          <w:color w:val="2C50A9"/>
          <w:spacing w:val="0"/>
          <w:sz w:val="18"/>
          <w:szCs w:val="18"/>
          <w:u w:val="none"/>
          <w:shd w:val="clear" w:fill="FFFFFF"/>
        </w:rPr>
        <w:t>华泰证券(601688)</w:t>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"https://www.yuncaijing.com/quote/sh601688_multi.html"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18"/>
          <w:szCs w:val="18"/>
          <w:shd w:val="clear" w:fill="FFFFFF"/>
        </w:rPr>
        <w:t>：中国证监会批准其发行不超过8251.5万份GDR</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"http://www.yuncaijing.com/quote/sz300324.html"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Style w:val="8"/>
          <w:rFonts w:hint="eastAsia" w:ascii="微软雅黑" w:hAnsi="微软雅黑" w:eastAsia="微软雅黑" w:cs="微软雅黑"/>
          <w:b/>
          <w:i w:val="0"/>
          <w:caps w:val="0"/>
          <w:color w:val="2C50A9"/>
          <w:spacing w:val="0"/>
          <w:sz w:val="18"/>
          <w:szCs w:val="18"/>
          <w:u w:val="none"/>
          <w:shd w:val="clear" w:fill="FFFFFF"/>
        </w:rPr>
        <w:t>旋极信息(300324)</w:t>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"https://www.yuncaijing.com/quote/sz300324_multi.html"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18"/>
          <w:szCs w:val="18"/>
          <w:shd w:val="clear" w:fill="FFFFFF"/>
        </w:rPr>
        <w:t>：控股股东向公司员工发出增持公司股票倡议书 承诺兜底</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"http://www.yuncaijing.com/quote/sh600491.html"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Style w:val="8"/>
          <w:rFonts w:hint="eastAsia" w:ascii="微软雅黑" w:hAnsi="微软雅黑" w:eastAsia="微软雅黑" w:cs="微软雅黑"/>
          <w:b/>
          <w:i w:val="0"/>
          <w:caps w:val="0"/>
          <w:color w:val="2C50A9"/>
          <w:spacing w:val="0"/>
          <w:sz w:val="18"/>
          <w:szCs w:val="18"/>
          <w:u w:val="none"/>
          <w:shd w:val="clear" w:fill="FFFFFF"/>
        </w:rPr>
        <w:t>龙元建设(600491)</w:t>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"https://www.yuncaijing.com/quote/sh600491_multi.html"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18"/>
          <w:szCs w:val="18"/>
          <w:shd w:val="clear" w:fill="FFFFFF"/>
        </w:rPr>
        <w:t>：联合预中标24.4亿元PPP项目</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"http://www.yuncaijing.com/quote/sz002582.html"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Style w:val="8"/>
          <w:rFonts w:hint="eastAsia" w:ascii="微软雅黑" w:hAnsi="微软雅黑" w:eastAsia="微软雅黑" w:cs="微软雅黑"/>
          <w:b/>
          <w:i w:val="0"/>
          <w:caps w:val="0"/>
          <w:color w:val="2C50A9"/>
          <w:spacing w:val="0"/>
          <w:sz w:val="18"/>
          <w:szCs w:val="18"/>
          <w:u w:val="none"/>
          <w:shd w:val="clear" w:fill="FFFFFF"/>
        </w:rPr>
        <w:t>好想你(002582)</w:t>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"https://www.yuncaijing.com/quote/sz002582_multi.html"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18"/>
          <w:szCs w:val="18"/>
          <w:shd w:val="clear" w:fill="FFFFFF"/>
        </w:rPr>
        <w:t>：控股股东协议转让5.04%股份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"http://www.yuncaijing.com/quote/sh600611.html"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Style w:val="8"/>
          <w:rFonts w:hint="eastAsia" w:ascii="微软雅黑" w:hAnsi="微软雅黑" w:eastAsia="微软雅黑" w:cs="微软雅黑"/>
          <w:b/>
          <w:i w:val="0"/>
          <w:caps w:val="0"/>
          <w:color w:val="2C50A9"/>
          <w:spacing w:val="0"/>
          <w:sz w:val="18"/>
          <w:szCs w:val="18"/>
          <w:u w:val="none"/>
          <w:shd w:val="clear" w:fill="FFFFFF"/>
        </w:rPr>
        <w:t>大众交通(600611)</w:t>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"https://www.yuncaijing.com/quote/sh600611_multi.html"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18"/>
          <w:szCs w:val="18"/>
          <w:shd w:val="clear" w:fill="FFFFFF"/>
        </w:rPr>
        <w:t>：减持</w:t>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"http://www.yuncaijing.com/quote/sh601211.html"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Style w:val="8"/>
          <w:rFonts w:hint="eastAsia" w:ascii="微软雅黑" w:hAnsi="微软雅黑" w:eastAsia="微软雅黑" w:cs="微软雅黑"/>
          <w:b/>
          <w:i w:val="0"/>
          <w:caps w:val="0"/>
          <w:color w:val="2C50A9"/>
          <w:spacing w:val="0"/>
          <w:sz w:val="18"/>
          <w:szCs w:val="18"/>
          <w:u w:val="none"/>
          <w:shd w:val="clear" w:fill="FFFFFF"/>
        </w:rPr>
        <w:t>国泰君安(601211)</w:t>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"https://www.yuncaijing.com/quote/sh601211_multi.html"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18"/>
          <w:szCs w:val="18"/>
          <w:shd w:val="clear" w:fill="FFFFFF"/>
        </w:rPr>
        <w:t>、</w:t>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"http://www.yuncaijing.com/quote/sh600919.html"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Style w:val="8"/>
          <w:rFonts w:hint="eastAsia" w:ascii="微软雅黑" w:hAnsi="微软雅黑" w:eastAsia="微软雅黑" w:cs="微软雅黑"/>
          <w:b/>
          <w:i w:val="0"/>
          <w:caps w:val="0"/>
          <w:color w:val="2C50A9"/>
          <w:spacing w:val="0"/>
          <w:sz w:val="18"/>
          <w:szCs w:val="18"/>
          <w:u w:val="none"/>
          <w:shd w:val="clear" w:fill="FFFFFF"/>
        </w:rPr>
        <w:t>江苏银行(600919)</w:t>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"https://www.yuncaijing.com/quote/sh600919_multi.html"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18"/>
          <w:szCs w:val="18"/>
          <w:shd w:val="clear" w:fill="FFFFFF"/>
        </w:rPr>
        <w:t> 获收益近1亿元</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"http://www.yuncaijing.com/quote/sz000661.html"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Style w:val="8"/>
          <w:rFonts w:hint="eastAsia" w:ascii="微软雅黑" w:hAnsi="微软雅黑" w:eastAsia="微软雅黑" w:cs="微软雅黑"/>
          <w:b/>
          <w:i w:val="0"/>
          <w:caps w:val="0"/>
          <w:color w:val="2C50A9"/>
          <w:spacing w:val="0"/>
          <w:sz w:val="18"/>
          <w:szCs w:val="18"/>
          <w:u w:val="none"/>
          <w:shd w:val="clear" w:fill="FFFFFF"/>
        </w:rPr>
        <w:t>长春高新(000661)</w:t>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"https://www.yuncaijing.com/quote/sz000661_multi.html"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18"/>
          <w:szCs w:val="18"/>
          <w:shd w:val="clear" w:fill="FFFFFF"/>
        </w:rPr>
        <w:t>：国有股权无偿划转 实控人由高新区国资委变更为长春新区国资委</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i w:val="0"/>
          <w:caps w:val="0"/>
          <w:color w:val="393A4C"/>
          <w:spacing w:val="0"/>
          <w:sz w:val="18"/>
          <w:szCs w:val="18"/>
          <w:shd w:val="clear" w:fill="FFFFFF"/>
        </w:rPr>
        <w:t>【利空公告】</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"http://www.yuncaijing.com/quote/sz300362.html"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Style w:val="8"/>
          <w:rFonts w:hint="eastAsia" w:ascii="微软雅黑" w:hAnsi="微软雅黑" w:eastAsia="微软雅黑" w:cs="微软雅黑"/>
          <w:b/>
          <w:i w:val="0"/>
          <w:caps w:val="0"/>
          <w:color w:val="2C50A9"/>
          <w:spacing w:val="0"/>
          <w:sz w:val="18"/>
          <w:szCs w:val="18"/>
          <w:u w:val="none"/>
          <w:shd w:val="clear" w:fill="FFFFFF"/>
        </w:rPr>
        <w:t>天翔环境(300362)</w:t>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"https://www.yuncaijing.com/quote/sz300362_multi.html"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18"/>
          <w:szCs w:val="18"/>
          <w:shd w:val="clear" w:fill="FFFFFF"/>
        </w:rPr>
        <w:t>：累计逾期债务约12.83亿元</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i w:val="0"/>
          <w:caps w:val="0"/>
          <w:color w:val="393A4C"/>
          <w:spacing w:val="0"/>
          <w:sz w:val="18"/>
          <w:szCs w:val="18"/>
          <w:shd w:val="clear" w:fill="FFFFFF"/>
        </w:rPr>
        <w:t>【中性公告】</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"http://www.yuncaijing.com/quote/sh600884.html"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Style w:val="8"/>
          <w:rFonts w:hint="eastAsia" w:ascii="微软雅黑" w:hAnsi="微软雅黑" w:eastAsia="微软雅黑" w:cs="微软雅黑"/>
          <w:b/>
          <w:i w:val="0"/>
          <w:caps w:val="0"/>
          <w:color w:val="2C50A9"/>
          <w:spacing w:val="0"/>
          <w:sz w:val="18"/>
          <w:szCs w:val="18"/>
          <w:u w:val="none"/>
          <w:shd w:val="clear" w:fill="FFFFFF"/>
        </w:rPr>
        <w:t>杉杉股份(600884)</w:t>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"https://www.yuncaijing.com/quote/sh600884_multi.html"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18"/>
          <w:szCs w:val="18"/>
          <w:shd w:val="clear" w:fill="FFFFFF"/>
        </w:rPr>
        <w:t>：拟不超10亿元竞拍穗甬控股30%股权</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"http://www.yuncaijing.com/quote/sz002233.html"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Style w:val="8"/>
          <w:rFonts w:hint="eastAsia" w:ascii="微软雅黑" w:hAnsi="微软雅黑" w:eastAsia="微软雅黑" w:cs="微软雅黑"/>
          <w:b/>
          <w:i w:val="0"/>
          <w:caps w:val="0"/>
          <w:color w:val="2C50A9"/>
          <w:spacing w:val="0"/>
          <w:sz w:val="18"/>
          <w:szCs w:val="18"/>
          <w:u w:val="none"/>
          <w:shd w:val="clear" w:fill="FFFFFF"/>
        </w:rPr>
        <w:t>塔牌集团(002233)</w:t>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"https://www.yuncaijing.com/quote/sz002233_multi.html"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18"/>
          <w:szCs w:val="18"/>
          <w:shd w:val="clear" w:fill="FFFFFF"/>
        </w:rPr>
        <w:t>：拟出资1亿元与专业机构合作成立投资基金</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微软雅黑" w:hAnsi="微软雅黑" w:eastAsia="微软雅黑" w:cs="微软雅黑"/>
          <w:i w:val="0"/>
          <w:caps w:val="0"/>
          <w:color w:val="393A4C"/>
          <w:spacing w:val="0"/>
          <w:sz w:val="18"/>
          <w:szCs w:val="18"/>
        </w:rPr>
      </w:pP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"http://www.yuncaijing.com/quote/sz002594.html"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Style w:val="8"/>
          <w:rFonts w:hint="eastAsia" w:ascii="微软雅黑" w:hAnsi="微软雅黑" w:eastAsia="微软雅黑" w:cs="微软雅黑"/>
          <w:b/>
          <w:i w:val="0"/>
          <w:caps w:val="0"/>
          <w:color w:val="2C50A9"/>
          <w:spacing w:val="0"/>
          <w:sz w:val="18"/>
          <w:szCs w:val="18"/>
          <w:u w:val="none"/>
          <w:shd w:val="clear" w:fill="FFFFFF"/>
        </w:rPr>
        <w:t>比亚迪(002594)</w:t>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b/>
          <w:i w:val="0"/>
          <w:caps w:val="0"/>
          <w:color w:val="2C50A9"/>
          <w:spacing w:val="0"/>
          <w:sz w:val="18"/>
          <w:szCs w:val="18"/>
          <w:u w:val="none"/>
          <w:shd w:val="clear" w:fill="FFFFFF"/>
        </w:rPr>
        <w:fldChar w:fldCharType="begin"/>
      </w:r>
      <w:r>
        <w:rPr>
          <w:rFonts w:hint="eastAsia" w:ascii="微软雅黑" w:hAnsi="微软雅黑" w:eastAsia="微软雅黑" w:cs="微软雅黑"/>
          <w:b/>
          <w:i w:val="0"/>
          <w:caps w:val="0"/>
          <w:color w:val="2C50A9"/>
          <w:spacing w:val="0"/>
          <w:sz w:val="18"/>
          <w:szCs w:val="18"/>
          <w:u w:val="none"/>
          <w:shd w:val="clear" w:fill="FFFFFF"/>
        </w:rPr>
        <w:instrText xml:space="preserve"> HYPERLINK "https://www.yuncaijing.com/quote/sz002594_multi.html" \t "https://www.yuncaijing.com/news/_blank" </w:instrText>
      </w:r>
      <w:r>
        <w:rPr>
          <w:rFonts w:hint="eastAsia" w:ascii="微软雅黑" w:hAnsi="微软雅黑" w:eastAsia="微软雅黑" w:cs="微软雅黑"/>
          <w:b/>
          <w:i w:val="0"/>
          <w:caps w:val="0"/>
          <w:color w:val="2C50A9"/>
          <w:spacing w:val="0"/>
          <w:sz w:val="18"/>
          <w:szCs w:val="18"/>
          <w:u w:val="none"/>
          <w:shd w:val="clear" w:fill="FFFFFF"/>
        </w:rPr>
        <w:fldChar w:fldCharType="separate"/>
      </w:r>
      <w:r>
        <w:rPr>
          <w:rFonts w:hint="eastAsia" w:ascii="微软雅黑" w:hAnsi="微软雅黑" w:eastAsia="微软雅黑" w:cs="微软雅黑"/>
          <w:b/>
          <w:i w:val="0"/>
          <w:caps w:val="0"/>
          <w:color w:val="2C50A9"/>
          <w:spacing w:val="0"/>
          <w:sz w:val="18"/>
          <w:szCs w:val="18"/>
          <w:u w:val="none"/>
          <w:shd w:val="clear" w:fill="FFFFFF"/>
        </w:rPr>
        <w:fldChar w:fldCharType="end"/>
      </w:r>
      <w:r>
        <w:rPr>
          <w:rFonts w:hint="eastAsia" w:ascii="微软雅黑" w:hAnsi="微软雅黑" w:eastAsia="微软雅黑" w:cs="微软雅黑"/>
          <w:i w:val="0"/>
          <w:caps w:val="0"/>
          <w:color w:val="393A4C"/>
          <w:spacing w:val="0"/>
          <w:sz w:val="18"/>
          <w:szCs w:val="18"/>
          <w:shd w:val="clear" w:fill="FFFFFF"/>
        </w:rPr>
        <w:t>：全资子公司完成私募基金管理人登记</w:t>
      </w:r>
    </w:p>
    <w:p>
      <w:pPr>
        <w:widowControl w:val="0"/>
        <w:numPr>
          <w:ilvl w:val="0"/>
          <w:numId w:val="0"/>
        </w:numPr>
        <w:tabs>
          <w:tab w:val="left" w:pos="312"/>
        </w:tabs>
        <w:spacing w:line="240" w:lineRule="auto"/>
        <w:jc w:val="both"/>
        <w:rPr>
          <w:rFonts w:hint="eastAsia"/>
          <w:lang w:val="en-US" w:eastAsia="zh-CN"/>
        </w:rPr>
      </w:pPr>
      <w:r>
        <w:rPr>
          <w:rFonts w:hint="eastAsia" w:asciiTheme="minorEastAsia" w:hAnsiTheme="minorEastAsia" w:cstheme="minorEastAsia"/>
          <w:i w:val="0"/>
          <w:caps w:val="0"/>
          <w:color w:val="393A4C"/>
          <w:spacing w:val="0"/>
          <w:sz w:val="21"/>
          <w:szCs w:val="21"/>
          <w:lang w:val="en-US" w:eastAsia="zh-CN"/>
        </w:rPr>
        <w:t xml:space="preserve">   </w:t>
      </w:r>
    </w:p>
    <w:p>
      <w:pPr>
        <w:spacing w:line="240" w:lineRule="auto"/>
        <w:rPr>
          <w:rFonts w:hint="eastAsia"/>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598-1536542303673"/>
      <w:bookmarkEnd w:id="9"/>
      <w:bookmarkStart w:id="10" w:name="8130-1536542303665"/>
      <w:bookmarkEnd w:id="10"/>
    </w:p>
    <w:p>
      <w:pPr>
        <w:spacing w:line="240" w:lineRule="auto"/>
        <w:rPr>
          <w:rFonts w:hint="eastAsia"/>
          <w:strike w:val="0"/>
          <w:dstrike w:val="0"/>
          <w:color w:val="auto"/>
          <w:lang w:val="en-US" w:eastAsia="zh-CN"/>
        </w:rPr>
      </w:pPr>
      <w:r>
        <w:rPr>
          <w:rFonts w:hint="eastAsia"/>
          <w:strike w:val="0"/>
          <w:dstrike w:val="0"/>
          <w:color w:val="auto"/>
          <w:lang w:val="en-US" w:eastAsia="zh-CN"/>
        </w:rPr>
        <w:t>11-14日关注股票：</w:t>
      </w:r>
    </w:p>
    <w:p>
      <w:pPr>
        <w:spacing w:line="240" w:lineRule="auto"/>
        <w:rPr>
          <w:rFonts w:hint="eastAsia"/>
          <w:strike w:val="0"/>
          <w:dstrike w:val="0"/>
          <w:color w:val="00B050"/>
          <w:lang w:val="en-US" w:eastAsia="zh-CN"/>
        </w:rPr>
      </w:pPr>
      <w:r>
        <w:rPr>
          <w:rFonts w:hint="eastAsia"/>
          <w:strike/>
          <w:dstrike w:val="0"/>
          <w:color w:val="FF0000"/>
          <w:lang w:val="en-US" w:eastAsia="zh-CN"/>
        </w:rPr>
        <w:t>乔治白（+10.00%）</w:t>
      </w:r>
      <w:r>
        <w:rPr>
          <w:rFonts w:hint="eastAsia"/>
          <w:strike w:val="0"/>
          <w:dstrike w:val="0"/>
          <w:color w:val="00B050"/>
          <w:lang w:val="en-US" w:eastAsia="zh-CN"/>
        </w:rPr>
        <w:t>，国海证券加仓做T，阳光电源开盘集合竞价买入建仓。</w:t>
      </w:r>
    </w:p>
    <w:p>
      <w:pPr>
        <w:spacing w:line="240" w:lineRule="auto"/>
        <w:rPr>
          <w:rFonts w:hint="eastAsia"/>
          <w:strike w:val="0"/>
          <w:dstrike w:val="0"/>
          <w:color w:val="00B050"/>
          <w:lang w:val="en-US" w:eastAsia="zh-CN"/>
        </w:rPr>
      </w:pPr>
      <w:r>
        <w:rPr>
          <w:rFonts w:hint="eastAsia"/>
          <w:strike w:val="0"/>
          <w:dstrike w:val="0"/>
          <w:color w:val="00B050"/>
          <w:lang w:val="en-US" w:eastAsia="zh-CN"/>
        </w:rPr>
        <w:t>早盘低位减仓，下午大盘下跌被套-1.5%</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11-15日关注股票：</w:t>
      </w:r>
    </w:p>
    <w:p>
      <w:pPr>
        <w:spacing w:line="240" w:lineRule="auto"/>
        <w:rPr>
          <w:rFonts w:hint="eastAsia"/>
          <w:strike/>
          <w:dstrike w:val="0"/>
          <w:color w:val="FF0000"/>
          <w:lang w:val="en-US" w:eastAsia="zh-CN"/>
        </w:rPr>
      </w:pPr>
      <w:r>
        <w:rPr>
          <w:rFonts w:hint="eastAsia"/>
          <w:strike/>
          <w:dstrike w:val="0"/>
          <w:color w:val="FF0000"/>
          <w:lang w:val="en-US" w:eastAsia="zh-CN"/>
        </w:rPr>
        <w:t>光洋股票（+10.0</w:t>
      </w:r>
      <w:r>
        <w:rPr>
          <w:rFonts w:hint="default"/>
          <w:strike/>
          <w:dstrike w:val="0"/>
          <w:color w:val="FF0000"/>
          <w:lang w:val="en-US" w:eastAsia="zh-CN"/>
        </w:rPr>
        <w:t>6</w:t>
      </w:r>
      <w:r>
        <w:rPr>
          <w:rFonts w:hint="eastAsia"/>
          <w:strike/>
          <w:dstrike w:val="0"/>
          <w:color w:val="FF0000"/>
          <w:lang w:val="en-US" w:eastAsia="zh-CN"/>
        </w:rPr>
        <w:t>%）</w:t>
      </w:r>
      <w:r>
        <w:rPr>
          <w:rFonts w:hint="eastAsia"/>
          <w:strike/>
          <w:dstrike w:val="0"/>
          <w:color w:val="auto"/>
          <w:lang w:val="en-US" w:eastAsia="zh-CN"/>
        </w:rPr>
        <w:t>、</w:t>
      </w:r>
      <w:r>
        <w:rPr>
          <w:rFonts w:hint="eastAsia"/>
          <w:strike/>
          <w:dstrike w:val="0"/>
          <w:color w:val="00B050"/>
          <w:lang w:val="en-US" w:eastAsia="zh-CN"/>
        </w:rPr>
        <w:t>国际实业</w:t>
      </w:r>
      <w:r>
        <w:rPr>
          <w:rFonts w:hint="default"/>
          <w:strike/>
          <w:dstrike w:val="0"/>
          <w:color w:val="00B050"/>
          <w:lang w:val="en-US" w:eastAsia="zh-CN"/>
        </w:rPr>
        <w:t>(-6.26%)</w:t>
      </w:r>
      <w:r>
        <w:rPr>
          <w:rFonts w:hint="eastAsia"/>
          <w:strike/>
          <w:dstrike w:val="0"/>
          <w:color w:val="auto"/>
          <w:lang w:val="en-US" w:eastAsia="zh-CN"/>
        </w:rPr>
        <w:t>、</w:t>
      </w:r>
      <w:r>
        <w:rPr>
          <w:rFonts w:hint="eastAsia"/>
          <w:strike/>
          <w:dstrike w:val="0"/>
          <w:color w:val="FF0000"/>
          <w:lang w:val="en-US" w:eastAsia="zh-CN"/>
        </w:rPr>
        <w:t>德美化工</w:t>
      </w:r>
      <w:r>
        <w:rPr>
          <w:rFonts w:hint="default"/>
          <w:strike/>
          <w:dstrike w:val="0"/>
          <w:color w:val="FF0000"/>
          <w:lang w:val="en-US" w:eastAsia="zh-CN"/>
        </w:rPr>
        <w:t>(+1.90%)</w:t>
      </w:r>
      <w:r>
        <w:rPr>
          <w:rFonts w:hint="eastAsia"/>
          <w:strike/>
          <w:dstrike w:val="0"/>
          <w:color w:val="auto"/>
          <w:lang w:val="en-US" w:eastAsia="zh-CN"/>
        </w:rPr>
        <w:t>、</w:t>
      </w:r>
      <w:r>
        <w:rPr>
          <w:rFonts w:hint="eastAsia"/>
          <w:strike/>
          <w:dstrike w:val="0"/>
          <w:color w:val="00B050"/>
          <w:lang w:val="en-US" w:eastAsia="zh-CN"/>
        </w:rPr>
        <w:t>赫美集团</w:t>
      </w:r>
      <w:r>
        <w:rPr>
          <w:rFonts w:hint="default"/>
          <w:strike/>
          <w:dstrike w:val="0"/>
          <w:color w:val="00B050"/>
          <w:lang w:val="en-US" w:eastAsia="zh-CN"/>
        </w:rPr>
        <w:t>(-6.30%)</w:t>
      </w:r>
      <w:r>
        <w:rPr>
          <w:rFonts w:hint="eastAsia"/>
          <w:strike/>
          <w:dstrike w:val="0"/>
          <w:color w:val="auto"/>
          <w:lang w:val="en-US" w:eastAsia="zh-CN"/>
        </w:rPr>
        <w:t>、</w:t>
      </w:r>
      <w:r>
        <w:rPr>
          <w:rFonts w:hint="eastAsia"/>
          <w:strike/>
          <w:dstrike w:val="0"/>
          <w:color w:val="00B050"/>
          <w:lang w:val="en-US" w:eastAsia="zh-CN"/>
        </w:rPr>
        <w:t>康达新材</w:t>
      </w:r>
      <w:r>
        <w:rPr>
          <w:rFonts w:hint="default"/>
          <w:strike/>
          <w:dstrike w:val="0"/>
          <w:color w:val="00B050"/>
          <w:lang w:val="en-US" w:eastAsia="zh-CN"/>
        </w:rPr>
        <w:t>(-0.94%)</w:t>
      </w:r>
      <w:r>
        <w:rPr>
          <w:rFonts w:hint="eastAsia"/>
          <w:strike/>
          <w:dstrike w:val="0"/>
          <w:color w:val="FF0000"/>
          <w:lang w:val="en-US" w:eastAsia="zh-CN"/>
        </w:rPr>
        <w:t>、博天环境</w:t>
      </w:r>
      <w:r>
        <w:rPr>
          <w:rFonts w:hint="default"/>
          <w:strike/>
          <w:dstrike w:val="0"/>
          <w:color w:val="FF0000"/>
          <w:lang w:val="en-US" w:eastAsia="zh-CN"/>
        </w:rPr>
        <w:t>(+8.51%)</w:t>
      </w:r>
      <w:r>
        <w:rPr>
          <w:rFonts w:hint="eastAsia"/>
          <w:strike/>
          <w:dstrike w:val="0"/>
          <w:color w:val="auto"/>
          <w:lang w:val="en-US" w:eastAsia="zh-CN"/>
        </w:rPr>
        <w:t>、</w:t>
      </w:r>
      <w:r>
        <w:rPr>
          <w:rFonts w:hint="eastAsia"/>
          <w:strike/>
          <w:dstrike w:val="0"/>
          <w:color w:val="00B050"/>
          <w:lang w:val="en-US" w:eastAsia="zh-CN"/>
        </w:rPr>
        <w:t>西陇科学</w:t>
      </w:r>
      <w:r>
        <w:rPr>
          <w:rFonts w:hint="default"/>
          <w:strike/>
          <w:dstrike w:val="0"/>
          <w:color w:val="00B050"/>
          <w:lang w:val="en-US" w:eastAsia="zh-CN"/>
        </w:rPr>
        <w:t>(</w:t>
      </w:r>
      <w:r>
        <w:rPr>
          <w:rFonts w:hint="eastAsia"/>
          <w:strike/>
          <w:dstrike w:val="0"/>
          <w:color w:val="00B050"/>
          <w:lang w:val="en-US" w:eastAsia="zh-CN"/>
        </w:rPr>
        <w:t>-4.29</w:t>
      </w:r>
      <w:r>
        <w:rPr>
          <w:rFonts w:hint="default"/>
          <w:strike/>
          <w:dstrike w:val="0"/>
          <w:color w:val="00B050"/>
          <w:lang w:val="en-US" w:eastAsia="zh-CN"/>
        </w:rPr>
        <w:t>%)</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default"/>
          <w:strike w:val="0"/>
          <w:dstrike w:val="0"/>
          <w:color w:val="auto"/>
          <w:lang w:val="en-US" w:eastAsia="zh-CN"/>
        </w:rPr>
        <w:t>11-1</w:t>
      </w:r>
      <w:r>
        <w:rPr>
          <w:rFonts w:hint="eastAsia"/>
          <w:strike w:val="0"/>
          <w:dstrike w:val="0"/>
          <w:color w:val="auto"/>
          <w:lang w:val="en-US" w:eastAsia="zh-CN"/>
        </w:rPr>
        <w:t>6 关注股票：</w:t>
      </w:r>
    </w:p>
    <w:p>
      <w:pPr>
        <w:spacing w:line="240" w:lineRule="auto"/>
        <w:rPr>
          <w:rFonts w:hint="eastAsia"/>
          <w:strike/>
          <w:dstrike w:val="0"/>
          <w:color w:val="00B050"/>
          <w:lang w:val="en-US" w:eastAsia="zh-CN"/>
        </w:rPr>
      </w:pPr>
      <w:r>
        <w:rPr>
          <w:rFonts w:hint="eastAsia"/>
          <w:strike/>
          <w:dstrike w:val="0"/>
          <w:color w:val="00B050"/>
          <w:lang w:val="en-US" w:eastAsia="zh-CN"/>
        </w:rPr>
        <w:t>双林股份</w:t>
      </w:r>
      <w:r>
        <w:rPr>
          <w:rFonts w:hint="default"/>
          <w:strike/>
          <w:dstrike w:val="0"/>
          <w:color w:val="00B050"/>
          <w:lang w:val="en-US" w:eastAsia="zh-CN"/>
        </w:rPr>
        <w:t>(</w:t>
      </w:r>
      <w:r>
        <w:rPr>
          <w:rFonts w:hint="eastAsia"/>
          <w:strike/>
          <w:dstrike w:val="0"/>
          <w:color w:val="00B050"/>
          <w:lang w:val="en-US" w:eastAsia="zh-CN"/>
        </w:rPr>
        <w:t>-1.63</w:t>
      </w:r>
      <w:r>
        <w:rPr>
          <w:rFonts w:hint="default"/>
          <w:strike/>
          <w:dstrike w:val="0"/>
          <w:color w:val="00B050"/>
          <w:lang w:val="en-US" w:eastAsia="zh-CN"/>
        </w:rPr>
        <w:t>%)</w:t>
      </w:r>
      <w:r>
        <w:rPr>
          <w:rFonts w:hint="eastAsia"/>
          <w:strike/>
          <w:dstrike w:val="0"/>
          <w:color w:val="FF0000"/>
          <w:lang w:val="en-US" w:eastAsia="zh-CN"/>
        </w:rPr>
        <w:t>（独角兽）、佳都科技</w:t>
      </w:r>
      <w:r>
        <w:rPr>
          <w:rFonts w:hint="default"/>
          <w:strike/>
          <w:dstrike w:val="0"/>
          <w:color w:val="FF0000"/>
          <w:lang w:val="en-US" w:eastAsia="zh-CN"/>
        </w:rPr>
        <w:t>(+</w:t>
      </w:r>
      <w:r>
        <w:rPr>
          <w:rFonts w:hint="eastAsia"/>
          <w:strike/>
          <w:dstrike w:val="0"/>
          <w:color w:val="FF0000"/>
          <w:lang w:val="en-US" w:eastAsia="zh-CN"/>
        </w:rPr>
        <w:t>1.72</w:t>
      </w:r>
      <w:r>
        <w:rPr>
          <w:rFonts w:hint="default"/>
          <w:strike/>
          <w:dstrike w:val="0"/>
          <w:color w:val="FF0000"/>
          <w:lang w:val="en-US" w:eastAsia="zh-CN"/>
        </w:rPr>
        <w:t>%)</w:t>
      </w:r>
      <w:r>
        <w:rPr>
          <w:rFonts w:hint="eastAsia"/>
          <w:strike/>
          <w:dstrike w:val="0"/>
          <w:color w:val="FF0000"/>
          <w:lang w:val="en-US" w:eastAsia="zh-CN"/>
        </w:rPr>
        <w:t>（独角兽+人工智能）、天华超净</w:t>
      </w:r>
      <w:r>
        <w:rPr>
          <w:rFonts w:hint="default"/>
          <w:strike/>
          <w:dstrike w:val="0"/>
          <w:color w:val="FF0000"/>
          <w:lang w:val="en-US" w:eastAsia="zh-CN"/>
        </w:rPr>
        <w:t>(</w:t>
      </w:r>
      <w:r>
        <w:rPr>
          <w:rFonts w:hint="eastAsia"/>
          <w:strike/>
          <w:dstrike w:val="0"/>
          <w:color w:val="FF0000"/>
          <w:lang w:val="en-US" w:eastAsia="zh-CN"/>
        </w:rPr>
        <w:t>-2.90</w:t>
      </w:r>
      <w:r>
        <w:rPr>
          <w:rFonts w:hint="default"/>
          <w:strike/>
          <w:dstrike w:val="0"/>
          <w:color w:val="FF0000"/>
          <w:lang w:val="en-US" w:eastAsia="zh-CN"/>
        </w:rPr>
        <w:t>%)</w:t>
      </w:r>
      <w:r>
        <w:rPr>
          <w:rFonts w:hint="eastAsia"/>
          <w:strike/>
          <w:dstrike w:val="0"/>
          <w:color w:val="FF0000"/>
          <w:lang w:val="en-US" w:eastAsia="zh-CN"/>
        </w:rPr>
        <w:t>（独角兽）、</w:t>
      </w:r>
      <w:r>
        <w:rPr>
          <w:rFonts w:hint="eastAsia"/>
          <w:strike/>
          <w:dstrike w:val="0"/>
          <w:color w:val="00B050"/>
          <w:lang w:val="en-US" w:eastAsia="zh-CN"/>
        </w:rPr>
        <w:t>麦达数字</w:t>
      </w:r>
      <w:r>
        <w:rPr>
          <w:rFonts w:hint="default"/>
          <w:strike/>
          <w:dstrike w:val="0"/>
          <w:color w:val="00B050"/>
          <w:lang w:val="en-US" w:eastAsia="zh-CN"/>
        </w:rPr>
        <w:t>(-0.81%)</w:t>
      </w:r>
      <w:r>
        <w:rPr>
          <w:rFonts w:hint="eastAsia"/>
          <w:strike/>
          <w:dstrike w:val="0"/>
          <w:color w:val="00B050"/>
          <w:lang w:val="en-US" w:eastAsia="zh-CN"/>
        </w:rPr>
        <w:t>（独角兽）</w:t>
      </w:r>
    </w:p>
    <w:p>
      <w:pPr>
        <w:spacing w:line="240" w:lineRule="auto"/>
        <w:rPr>
          <w:rFonts w:hint="eastAsia"/>
          <w:strike/>
          <w:dstrike w:val="0"/>
          <w:color w:val="FF0000"/>
          <w:lang w:val="en-US" w:eastAsia="zh-CN"/>
        </w:rPr>
      </w:pPr>
      <w:r>
        <w:rPr>
          <w:rFonts w:hint="eastAsia"/>
          <w:strike/>
          <w:dstrike w:val="0"/>
          <w:color w:val="FF0000"/>
          <w:lang w:val="en-US" w:eastAsia="zh-CN"/>
        </w:rPr>
        <w:t>鲁信创投</w:t>
      </w:r>
      <w:r>
        <w:rPr>
          <w:rFonts w:hint="default"/>
          <w:strike/>
          <w:dstrike w:val="0"/>
          <w:color w:val="FF0000"/>
          <w:lang w:val="en-US" w:eastAsia="zh-CN"/>
        </w:rPr>
        <w:t>(+9.99%)</w:t>
      </w:r>
      <w:r>
        <w:rPr>
          <w:rFonts w:hint="eastAsia"/>
          <w:strike/>
          <w:dstrike w:val="0"/>
          <w:color w:val="FF0000"/>
          <w:lang w:val="en-US" w:eastAsia="zh-CN"/>
        </w:rPr>
        <w:t>（创投）、九鼎投资</w:t>
      </w:r>
      <w:r>
        <w:rPr>
          <w:rFonts w:hint="default"/>
          <w:strike/>
          <w:dstrike w:val="0"/>
          <w:color w:val="FF0000"/>
          <w:lang w:val="en-US" w:eastAsia="zh-CN"/>
        </w:rPr>
        <w:t>(+10.01%)</w:t>
      </w:r>
      <w:r>
        <w:rPr>
          <w:rFonts w:hint="eastAsia"/>
          <w:strike/>
          <w:dstrike w:val="0"/>
          <w:color w:val="FF0000"/>
          <w:lang w:val="en-US" w:eastAsia="zh-CN"/>
        </w:rPr>
        <w:t>（创投）、西安旅游</w:t>
      </w:r>
      <w:r>
        <w:rPr>
          <w:rFonts w:hint="default"/>
          <w:strike/>
          <w:dstrike w:val="0"/>
          <w:color w:val="FF0000"/>
          <w:lang w:val="en-US" w:eastAsia="zh-CN"/>
        </w:rPr>
        <w:t>(+9.95%)</w:t>
      </w:r>
      <w:r>
        <w:rPr>
          <w:rFonts w:hint="eastAsia"/>
          <w:strike/>
          <w:dstrike w:val="0"/>
          <w:color w:val="FF0000"/>
          <w:lang w:val="en-US" w:eastAsia="zh-CN"/>
        </w:rPr>
        <w:t>（创投）、张江高科</w:t>
      </w:r>
      <w:r>
        <w:rPr>
          <w:rFonts w:hint="default"/>
          <w:strike/>
          <w:dstrike w:val="0"/>
          <w:color w:val="FF0000"/>
          <w:lang w:val="en-US" w:eastAsia="zh-CN"/>
        </w:rPr>
        <w:t>(+9.99%)</w:t>
      </w:r>
      <w:r>
        <w:rPr>
          <w:rFonts w:hint="eastAsia"/>
          <w:strike/>
          <w:dstrike w:val="0"/>
          <w:color w:val="FF0000"/>
          <w:lang w:val="en-US" w:eastAsia="zh-CN"/>
        </w:rPr>
        <w:t>（创投）、佳隆股份</w:t>
      </w:r>
      <w:r>
        <w:rPr>
          <w:rFonts w:hint="default"/>
          <w:strike/>
          <w:dstrike w:val="0"/>
          <w:color w:val="FF0000"/>
          <w:lang w:val="en-US" w:eastAsia="zh-CN"/>
        </w:rPr>
        <w:t>(+8.31%)</w:t>
      </w:r>
      <w:r>
        <w:rPr>
          <w:rFonts w:hint="eastAsia"/>
          <w:strike/>
          <w:dstrike w:val="0"/>
          <w:color w:val="FF0000"/>
          <w:lang w:val="en-US" w:eastAsia="zh-CN"/>
        </w:rPr>
        <w:t>（创投）、</w:t>
      </w:r>
    </w:p>
    <w:p>
      <w:pPr>
        <w:spacing w:line="240" w:lineRule="auto"/>
        <w:rPr>
          <w:rFonts w:hint="eastAsia"/>
          <w:strike/>
          <w:dstrike w:val="0"/>
          <w:color w:val="auto"/>
          <w:lang w:val="en-US" w:eastAsia="zh-CN"/>
        </w:rPr>
      </w:pPr>
      <w:r>
        <w:rPr>
          <w:rFonts w:hint="eastAsia"/>
          <w:strike/>
          <w:dstrike w:val="0"/>
          <w:color w:val="00B050"/>
          <w:lang w:val="en-US" w:eastAsia="zh-CN"/>
        </w:rPr>
        <w:t>万家乐</w:t>
      </w:r>
      <w:r>
        <w:rPr>
          <w:rFonts w:hint="default"/>
          <w:strike/>
          <w:dstrike w:val="0"/>
          <w:color w:val="00B050"/>
          <w:lang w:val="en-US" w:eastAsia="zh-CN"/>
        </w:rPr>
        <w:t>(-10.00%)</w:t>
      </w:r>
      <w:r>
        <w:rPr>
          <w:rFonts w:hint="eastAsia"/>
          <w:strike/>
          <w:dstrike w:val="0"/>
          <w:color w:val="00B050"/>
          <w:lang w:val="en-US" w:eastAsia="zh-CN"/>
        </w:rPr>
        <w:t>（壳资源）</w:t>
      </w:r>
      <w:r>
        <w:rPr>
          <w:rFonts w:hint="eastAsia"/>
          <w:strike/>
          <w:dstrike w:val="0"/>
          <w:color w:val="auto"/>
          <w:lang w:val="en-US" w:eastAsia="zh-CN"/>
        </w:rPr>
        <w:t>、</w:t>
      </w:r>
    </w:p>
    <w:p>
      <w:pPr>
        <w:spacing w:line="240" w:lineRule="auto"/>
        <w:rPr>
          <w:rFonts w:hint="eastAsia"/>
          <w:strike/>
          <w:dstrike w:val="0"/>
          <w:color w:val="auto"/>
          <w:lang w:val="en-US" w:eastAsia="zh-CN"/>
        </w:rPr>
      </w:pPr>
      <w:r>
        <w:rPr>
          <w:rFonts w:hint="eastAsia"/>
          <w:strike/>
          <w:dstrike w:val="0"/>
          <w:color w:val="00B050"/>
          <w:lang w:val="en-US" w:eastAsia="zh-CN"/>
        </w:rPr>
        <w:t>金财互联</w:t>
      </w:r>
      <w:r>
        <w:rPr>
          <w:rFonts w:hint="default"/>
          <w:strike/>
          <w:dstrike w:val="0"/>
          <w:color w:val="00B050"/>
          <w:lang w:val="en-US" w:eastAsia="zh-CN"/>
        </w:rPr>
        <w:t>(-0.43)</w:t>
      </w:r>
      <w:r>
        <w:rPr>
          <w:rFonts w:hint="eastAsia"/>
          <w:strike/>
          <w:dstrike w:val="0"/>
          <w:color w:val="00B050"/>
          <w:lang w:val="en-US" w:eastAsia="zh-CN"/>
        </w:rPr>
        <w:t>（区块链+筹码）</w:t>
      </w:r>
      <w:r>
        <w:rPr>
          <w:rFonts w:hint="eastAsia"/>
          <w:strike/>
          <w:dstrike w:val="0"/>
          <w:color w:val="auto"/>
          <w:lang w:val="en-US" w:eastAsia="zh-CN"/>
        </w:rPr>
        <w:t>、</w:t>
      </w:r>
      <w:r>
        <w:rPr>
          <w:rFonts w:hint="eastAsia"/>
          <w:strike/>
          <w:dstrike w:val="0"/>
          <w:color w:val="FF0000"/>
          <w:lang w:val="en-US" w:eastAsia="zh-CN"/>
        </w:rPr>
        <w:t>宣亚国际</w:t>
      </w:r>
      <w:r>
        <w:rPr>
          <w:rFonts w:hint="default"/>
          <w:strike/>
          <w:dstrike w:val="0"/>
          <w:color w:val="FF0000"/>
          <w:lang w:val="en-US" w:eastAsia="zh-CN"/>
        </w:rPr>
        <w:t>(+2.71%)</w:t>
      </w:r>
      <w:r>
        <w:rPr>
          <w:rFonts w:hint="eastAsia"/>
          <w:strike/>
          <w:dstrike w:val="0"/>
          <w:color w:val="auto"/>
          <w:lang w:val="en-US" w:eastAsia="zh-CN"/>
        </w:rPr>
        <w:t>（超跌+前期妖股）、</w:t>
      </w:r>
    </w:p>
    <w:p>
      <w:pPr>
        <w:spacing w:line="240" w:lineRule="auto"/>
        <w:rPr>
          <w:rFonts w:hint="default"/>
          <w:strike/>
          <w:dstrike w:val="0"/>
          <w:color w:val="FF0000"/>
          <w:lang w:val="en-US" w:eastAsia="zh-CN"/>
        </w:rPr>
      </w:pPr>
      <w:r>
        <w:rPr>
          <w:rFonts w:hint="eastAsia"/>
          <w:strike/>
          <w:dstrike w:val="0"/>
          <w:color w:val="FF0000"/>
          <w:lang w:val="en-US" w:eastAsia="zh-CN"/>
        </w:rPr>
        <w:t>上海自贸区</w:t>
      </w:r>
      <w:r>
        <w:rPr>
          <w:rFonts w:hint="default"/>
          <w:strike/>
          <w:dstrike w:val="0"/>
          <w:color w:val="FF0000"/>
          <w:lang w:val="en-US" w:eastAsia="zh-CN"/>
        </w:rPr>
        <w:t>:</w:t>
      </w:r>
      <w:r>
        <w:rPr>
          <w:rFonts w:hint="eastAsia"/>
          <w:strike/>
          <w:dstrike w:val="0"/>
          <w:color w:val="FF0000"/>
          <w:lang w:val="en-US" w:eastAsia="zh-CN"/>
        </w:rPr>
        <w:t>华贸物流</w:t>
      </w:r>
      <w:r>
        <w:rPr>
          <w:rFonts w:hint="default"/>
          <w:strike/>
          <w:dstrike w:val="0"/>
          <w:color w:val="FF0000"/>
          <w:lang w:val="en-US" w:eastAsia="zh-CN"/>
        </w:rPr>
        <w:t xml:space="preserve">(+4.55%) </w:t>
      </w:r>
      <w:r>
        <w:rPr>
          <w:rFonts w:hint="eastAsia"/>
          <w:strike/>
          <w:dstrike w:val="0"/>
          <w:color w:val="FF0000"/>
          <w:lang w:val="en-US" w:eastAsia="zh-CN"/>
        </w:rPr>
        <w:t>、长江投资</w:t>
      </w:r>
      <w:r>
        <w:rPr>
          <w:rFonts w:hint="default"/>
          <w:strike/>
          <w:dstrike w:val="0"/>
          <w:color w:val="FF0000"/>
          <w:lang w:val="en-US" w:eastAsia="zh-CN"/>
        </w:rPr>
        <w:t xml:space="preserve">(+10.01%) </w:t>
      </w:r>
      <w:r>
        <w:rPr>
          <w:rFonts w:hint="eastAsia"/>
          <w:strike/>
          <w:dstrike w:val="0"/>
          <w:color w:val="FF0000"/>
          <w:lang w:val="en-US" w:eastAsia="zh-CN"/>
        </w:rPr>
        <w:t>，上海物贸</w:t>
      </w:r>
      <w:r>
        <w:rPr>
          <w:rFonts w:hint="default"/>
          <w:strike/>
          <w:dstrike w:val="0"/>
          <w:color w:val="FF0000"/>
          <w:lang w:val="en-US" w:eastAsia="zh-CN"/>
        </w:rPr>
        <w:t xml:space="preserve"> (+4.55%)</w:t>
      </w:r>
    </w:p>
    <w:p>
      <w:pPr>
        <w:spacing w:line="240" w:lineRule="auto"/>
        <w:rPr>
          <w:rFonts w:hint="default"/>
          <w:strike w:val="0"/>
          <w:dstrike w:val="0"/>
          <w:color w:val="FF0000"/>
          <w:lang w:val="en-US" w:eastAsia="zh-CN"/>
        </w:rPr>
      </w:pPr>
    </w:p>
    <w:p>
      <w:pPr>
        <w:spacing w:line="240" w:lineRule="auto"/>
        <w:rPr>
          <w:rFonts w:hint="eastAsia"/>
          <w:strike w:val="0"/>
          <w:dstrike w:val="0"/>
          <w:color w:val="FF0000"/>
          <w:lang w:val="en-US" w:eastAsia="zh-CN"/>
        </w:rPr>
      </w:pPr>
      <w:r>
        <w:rPr>
          <w:rFonts w:hint="default"/>
          <w:strike w:val="0"/>
          <w:dstrike w:val="0"/>
          <w:color w:val="FF0000"/>
          <w:lang w:val="en-US" w:eastAsia="zh-CN"/>
        </w:rPr>
        <w:t>11-19</w:t>
      </w:r>
      <w:r>
        <w:rPr>
          <w:rFonts w:hint="eastAsia"/>
          <w:strike w:val="0"/>
          <w:dstrike w:val="0"/>
          <w:color w:val="FF0000"/>
          <w:lang w:val="en-US" w:eastAsia="zh-CN"/>
        </w:rPr>
        <w:t>日关注股票：</w:t>
      </w:r>
    </w:p>
    <w:p>
      <w:pPr>
        <w:spacing w:line="240" w:lineRule="auto"/>
        <w:rPr>
          <w:rFonts w:hint="eastAsia"/>
          <w:strike/>
          <w:dstrike w:val="0"/>
          <w:color w:val="FF0000"/>
          <w:lang w:val="en-US" w:eastAsia="zh-CN"/>
        </w:rPr>
      </w:pPr>
      <w:r>
        <w:rPr>
          <w:rFonts w:hint="eastAsia"/>
          <w:strike/>
          <w:dstrike w:val="0"/>
          <w:color w:val="FF0000"/>
          <w:lang w:val="en-US" w:eastAsia="zh-CN"/>
        </w:rPr>
        <w:t>海南海药、兴民智通、</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default"/>
          <w:strike w:val="0"/>
          <w:dstrike w:val="0"/>
          <w:color w:val="FF0000"/>
          <w:lang w:val="en-US" w:eastAsia="zh-CN"/>
        </w:rPr>
        <w:t>11-20</w:t>
      </w:r>
      <w:r>
        <w:rPr>
          <w:rFonts w:hint="eastAsia"/>
          <w:strike w:val="0"/>
          <w:dstrike w:val="0"/>
          <w:color w:val="FF0000"/>
          <w:lang w:val="en-US" w:eastAsia="zh-CN"/>
        </w:rPr>
        <w:t>日关注股票：</w:t>
      </w:r>
    </w:p>
    <w:p>
      <w:pPr>
        <w:spacing w:line="240" w:lineRule="auto"/>
        <w:rPr>
          <w:rFonts w:hint="eastAsia"/>
          <w:strike/>
          <w:dstrike w:val="0"/>
          <w:color w:val="FF0000"/>
          <w:lang w:val="en-US" w:eastAsia="zh-CN"/>
        </w:rPr>
      </w:pPr>
      <w:r>
        <w:rPr>
          <w:rFonts w:hint="eastAsia"/>
          <w:strike/>
          <w:dstrike w:val="0"/>
          <w:color w:val="FF0000"/>
          <w:lang w:val="en-US" w:eastAsia="zh-CN"/>
        </w:rPr>
        <w:t>博天环境、</w:t>
      </w:r>
    </w:p>
    <w:p>
      <w:pPr>
        <w:spacing w:line="240" w:lineRule="auto"/>
        <w:rPr>
          <w:rFonts w:hint="eastAsia"/>
          <w:strike/>
          <w:dstrike w:val="0"/>
          <w:color w:val="FF0000"/>
          <w:lang w:val="en-US" w:eastAsia="zh-CN"/>
        </w:rPr>
      </w:pPr>
    </w:p>
    <w:p>
      <w:pPr>
        <w:spacing w:line="240" w:lineRule="auto"/>
        <w:rPr>
          <w:rFonts w:hint="eastAsia"/>
          <w:strike w:val="0"/>
          <w:dstrike w:val="0"/>
          <w:color w:val="FF0000"/>
          <w:lang w:val="en-US" w:eastAsia="zh-CN"/>
        </w:rPr>
      </w:pPr>
      <w:r>
        <w:rPr>
          <w:rFonts w:hint="eastAsia"/>
          <w:strike w:val="0"/>
          <w:dstrike w:val="0"/>
          <w:color w:val="FF0000"/>
          <w:lang w:val="en-US" w:eastAsia="zh-CN"/>
        </w:rPr>
        <w:t>11-21日关注股票：</w:t>
      </w:r>
    </w:p>
    <w:p>
      <w:pPr>
        <w:spacing w:line="240" w:lineRule="auto"/>
        <w:rPr>
          <w:rFonts w:hint="eastAsia"/>
          <w:strike w:val="0"/>
          <w:dstrike w:val="0"/>
          <w:color w:val="00B050"/>
          <w:lang w:val="en-US" w:eastAsia="zh-CN"/>
        </w:rPr>
      </w:pPr>
      <w:r>
        <w:rPr>
          <w:rFonts w:hint="eastAsia"/>
          <w:strike w:val="0"/>
          <w:dstrike w:val="0"/>
          <w:color w:val="00B050"/>
          <w:lang w:val="en-US" w:eastAsia="zh-CN"/>
        </w:rPr>
        <w:t>等下跌到618之后再做操作：市北高新（</w:t>
      </w:r>
      <w:r>
        <w:rPr>
          <w:rFonts w:hint="default"/>
          <w:strike w:val="0"/>
          <w:dstrike w:val="0"/>
          <w:color w:val="00B050"/>
          <w:lang w:val="en-US" w:eastAsia="zh-CN"/>
        </w:rPr>
        <w:t>-10.04</w:t>
      </w:r>
      <w:r>
        <w:rPr>
          <w:rFonts w:hint="eastAsia"/>
          <w:strike w:val="0"/>
          <w:dstrike w:val="0"/>
          <w:color w:val="00B050"/>
          <w:lang w:val="en-US" w:eastAsia="zh-CN"/>
        </w:rPr>
        <w:t>%）、光洋股份（</w:t>
      </w:r>
      <w:r>
        <w:rPr>
          <w:rFonts w:hint="default"/>
          <w:strike w:val="0"/>
          <w:dstrike w:val="0"/>
          <w:color w:val="00B050"/>
          <w:lang w:val="en-US" w:eastAsia="zh-CN"/>
        </w:rPr>
        <w:t>-9.97</w:t>
      </w:r>
      <w:r>
        <w:rPr>
          <w:rFonts w:hint="eastAsia"/>
          <w:strike w:val="0"/>
          <w:dstrike w:val="0"/>
          <w:color w:val="00B050"/>
          <w:lang w:val="en-US" w:eastAsia="zh-CN"/>
        </w:rPr>
        <w:t>%）、鲁信创投（-</w:t>
      </w:r>
      <w:r>
        <w:rPr>
          <w:rFonts w:hint="default"/>
          <w:strike w:val="0"/>
          <w:dstrike w:val="0"/>
          <w:color w:val="00B050"/>
          <w:lang w:val="en-US" w:eastAsia="zh-CN"/>
        </w:rPr>
        <w:t>9.98</w:t>
      </w:r>
      <w:r>
        <w:rPr>
          <w:rFonts w:hint="eastAsia"/>
          <w:strike w:val="0"/>
          <w:dstrike w:val="0"/>
          <w:color w:val="00B050"/>
          <w:lang w:val="en-US" w:eastAsia="zh-CN"/>
        </w:rPr>
        <w:t>%）、恒立实业（-</w:t>
      </w:r>
      <w:r>
        <w:rPr>
          <w:rFonts w:hint="default"/>
          <w:strike w:val="0"/>
          <w:dstrike w:val="0"/>
          <w:color w:val="00B050"/>
          <w:lang w:val="en-US" w:eastAsia="zh-CN"/>
        </w:rPr>
        <w:t>2.67</w:t>
      </w:r>
      <w:r>
        <w:rPr>
          <w:rFonts w:hint="eastAsia"/>
          <w:strike w:val="0"/>
          <w:dstrike w:val="0"/>
          <w:color w:val="00B050"/>
          <w:lang w:val="en-US" w:eastAsia="zh-CN"/>
        </w:rPr>
        <w:t>%）</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default"/>
          <w:strike w:val="0"/>
          <w:dstrike w:val="0"/>
          <w:color w:val="FF0000"/>
          <w:lang w:val="en-US" w:eastAsia="zh-CN"/>
        </w:rPr>
        <w:t>11-22</w:t>
      </w:r>
      <w:r>
        <w:rPr>
          <w:rFonts w:hint="eastAsia"/>
          <w:strike w:val="0"/>
          <w:dstrike w:val="0"/>
          <w:color w:val="FF0000"/>
          <w:lang w:val="en-US" w:eastAsia="zh-CN"/>
        </w:rPr>
        <w:t>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无</w:t>
      </w:r>
    </w:p>
    <w:p>
      <w:pPr>
        <w:spacing w:line="240" w:lineRule="auto"/>
        <w:rPr>
          <w:rFonts w:hint="eastAsia"/>
          <w:strike/>
          <w:dstrike w:val="0"/>
          <w:color w:val="FF0000"/>
          <w:lang w:val="en-US" w:eastAsia="zh-CN"/>
        </w:rPr>
      </w:pPr>
    </w:p>
    <w:p>
      <w:pPr>
        <w:spacing w:line="240" w:lineRule="auto"/>
        <w:rPr>
          <w:rFonts w:hint="eastAsia"/>
          <w:strike/>
          <w:dstrike w:val="0"/>
          <w:color w:val="FF0000"/>
          <w:lang w:val="en-US" w:eastAsia="zh-CN"/>
        </w:rPr>
      </w:pPr>
      <w:r>
        <w:rPr>
          <w:rFonts w:hint="eastAsia"/>
          <w:strike/>
          <w:dstrike w:val="0"/>
          <w:color w:val="FF0000"/>
          <w:lang w:val="en-US" w:eastAsia="zh-CN"/>
        </w:rPr>
        <w:t>11-23日关注股票：</w:t>
      </w:r>
    </w:p>
    <w:p>
      <w:pPr>
        <w:spacing w:line="240" w:lineRule="auto"/>
        <w:rPr>
          <w:rFonts w:hint="eastAsia"/>
          <w:strike/>
          <w:dstrike w:val="0"/>
          <w:color w:val="FF0000"/>
          <w:lang w:val="en-US" w:eastAsia="zh-CN"/>
        </w:rPr>
      </w:pPr>
      <w:r>
        <w:rPr>
          <w:rFonts w:hint="eastAsia"/>
          <w:strike/>
          <w:dstrike w:val="0"/>
          <w:color w:val="FF0000"/>
          <w:lang w:val="en-US" w:eastAsia="zh-CN"/>
        </w:rPr>
        <w:t>新和成、ST冠福</w:t>
      </w:r>
    </w:p>
    <w:p>
      <w:pPr>
        <w:spacing w:line="240" w:lineRule="auto"/>
        <w:rPr>
          <w:rFonts w:hint="eastAsia"/>
          <w:strike/>
          <w:dstrike w:val="0"/>
          <w:color w:val="FF0000"/>
          <w:lang w:val="en-US" w:eastAsia="zh-CN"/>
        </w:rPr>
      </w:pPr>
    </w:p>
    <w:p>
      <w:pPr>
        <w:spacing w:line="240" w:lineRule="auto"/>
        <w:rPr>
          <w:rFonts w:hint="eastAsia"/>
          <w:strike/>
          <w:dstrike w:val="0"/>
          <w:color w:val="FF0000"/>
          <w:lang w:val="en-US" w:eastAsia="zh-CN"/>
        </w:rPr>
      </w:pPr>
      <w:r>
        <w:rPr>
          <w:rFonts w:hint="eastAsia"/>
          <w:strike/>
          <w:dstrike w:val="0"/>
          <w:color w:val="FF0000"/>
          <w:lang w:val="en-US" w:eastAsia="zh-CN"/>
        </w:rPr>
        <w:t>11-2</w:t>
      </w:r>
      <w:r>
        <w:rPr>
          <w:rFonts w:hint="default"/>
          <w:strike/>
          <w:dstrike w:val="0"/>
          <w:color w:val="FF0000"/>
          <w:lang w:val="en-US" w:eastAsia="zh-CN"/>
        </w:rPr>
        <w:t>6</w:t>
      </w:r>
      <w:r>
        <w:rPr>
          <w:rFonts w:hint="eastAsia"/>
          <w:strike/>
          <w:dstrike w:val="0"/>
          <w:color w:val="FF0000"/>
          <w:lang w:val="en-US" w:eastAsia="zh-CN"/>
        </w:rPr>
        <w:t>日关注股票：</w:t>
      </w:r>
    </w:p>
    <w:p>
      <w:pPr>
        <w:spacing w:line="240" w:lineRule="auto"/>
        <w:rPr>
          <w:rFonts w:hint="eastAsia"/>
          <w:strike/>
          <w:dstrike w:val="0"/>
          <w:color w:val="FF0000"/>
          <w:lang w:val="en-US" w:eastAsia="zh-CN"/>
        </w:rPr>
      </w:pPr>
      <w:r>
        <w:rPr>
          <w:rFonts w:hint="eastAsia"/>
          <w:strike/>
          <w:dstrike w:val="0"/>
          <w:color w:val="FF0000"/>
          <w:lang w:val="en-US" w:eastAsia="zh-CN"/>
        </w:rPr>
        <w:t>新和成、ST冠福</w:t>
      </w:r>
    </w:p>
    <w:p>
      <w:pPr>
        <w:spacing w:line="240" w:lineRule="auto"/>
        <w:rPr>
          <w:rFonts w:hint="eastAsia"/>
          <w:strike/>
          <w:dstrike w:val="0"/>
          <w:color w:val="FF0000"/>
          <w:lang w:val="en-US" w:eastAsia="zh-CN"/>
        </w:rPr>
      </w:pPr>
    </w:p>
    <w:p>
      <w:pPr>
        <w:spacing w:line="240" w:lineRule="auto"/>
        <w:rPr>
          <w:rFonts w:hint="eastAsia"/>
          <w:strike/>
          <w:dstrike w:val="0"/>
          <w:color w:val="FF0000"/>
          <w:lang w:val="en-US" w:eastAsia="zh-CN"/>
        </w:rPr>
      </w:pPr>
      <w:r>
        <w:rPr>
          <w:rFonts w:hint="eastAsia"/>
          <w:strike/>
          <w:dstrike w:val="0"/>
          <w:color w:val="FF0000"/>
          <w:lang w:val="en-US" w:eastAsia="zh-CN"/>
        </w:rPr>
        <w:t>11-2</w:t>
      </w:r>
      <w:r>
        <w:rPr>
          <w:rFonts w:hint="default"/>
          <w:strike/>
          <w:dstrike w:val="0"/>
          <w:color w:val="FF0000"/>
          <w:lang w:val="en-US" w:eastAsia="zh-CN"/>
        </w:rPr>
        <w:t>7</w:t>
      </w:r>
      <w:r>
        <w:rPr>
          <w:rFonts w:hint="eastAsia"/>
          <w:strike/>
          <w:dstrike w:val="0"/>
          <w:color w:val="FF0000"/>
          <w:lang w:val="en-US" w:eastAsia="zh-CN"/>
        </w:rPr>
        <w:t>日关注股票：</w:t>
      </w:r>
    </w:p>
    <w:p>
      <w:pPr>
        <w:spacing w:line="240" w:lineRule="auto"/>
        <w:rPr>
          <w:rFonts w:hint="eastAsia"/>
          <w:strike/>
          <w:dstrike w:val="0"/>
          <w:color w:val="FF0000"/>
          <w:lang w:val="en-US" w:eastAsia="zh-CN"/>
        </w:rPr>
      </w:pPr>
      <w:r>
        <w:rPr>
          <w:rFonts w:hint="eastAsia"/>
          <w:strike/>
          <w:dstrike w:val="0"/>
          <w:color w:val="FF0000"/>
          <w:lang w:val="en-US" w:eastAsia="zh-CN"/>
        </w:rPr>
        <w:t>新和成、ST冠福</w:t>
      </w:r>
    </w:p>
    <w:p>
      <w:pPr>
        <w:spacing w:line="240" w:lineRule="auto"/>
        <w:rPr>
          <w:rFonts w:hint="eastAsia"/>
          <w:strike/>
          <w:dstrike w:val="0"/>
          <w:color w:val="FF0000"/>
          <w:lang w:val="en-US" w:eastAsia="zh-CN"/>
        </w:rPr>
      </w:pPr>
    </w:p>
    <w:p>
      <w:pPr>
        <w:spacing w:line="240" w:lineRule="auto"/>
        <w:rPr>
          <w:rFonts w:hint="eastAsia"/>
          <w:strike w:val="0"/>
          <w:dstrike w:val="0"/>
          <w:color w:val="FF0000"/>
          <w:lang w:val="en-US" w:eastAsia="zh-CN"/>
        </w:rPr>
      </w:pPr>
      <w:r>
        <w:rPr>
          <w:rFonts w:hint="eastAsia"/>
          <w:strike w:val="0"/>
          <w:dstrike w:val="0"/>
          <w:color w:val="FF0000"/>
          <w:lang w:val="en-US" w:eastAsia="zh-CN"/>
        </w:rPr>
        <w:t>11-28日关注股票：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润欣科技、万业企业</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eastAsia"/>
          <w:strike w:val="0"/>
          <w:dstrike w:val="0"/>
          <w:color w:val="FF0000"/>
          <w:lang w:val="en-US" w:eastAsia="zh-CN"/>
        </w:rPr>
        <w:t>11月29日关注股票：</w:t>
      </w:r>
    </w:p>
    <w:p>
      <w:pPr>
        <w:spacing w:line="240" w:lineRule="auto"/>
        <w:rPr>
          <w:rFonts w:hint="eastAsia" w:eastAsiaTheme="minorEastAsia"/>
          <w:strike w:val="0"/>
          <w:dstrike w:val="0"/>
          <w:color w:val="FF0000"/>
          <w:lang w:val="en-US" w:eastAsia="zh-CN"/>
        </w:rPr>
      </w:pPr>
      <w:r>
        <w:rPr>
          <w:rFonts w:hint="eastAsia"/>
          <w:strike w:val="0"/>
          <w:dstrike w:val="0"/>
          <w:color w:val="FF0000"/>
          <w:lang w:val="en-US" w:eastAsia="zh-CN"/>
        </w:rPr>
        <w:t>吴通控股、润欣科技</w:t>
      </w:r>
    </w:p>
    <w:p>
      <w:pPr>
        <w:spacing w:line="240" w:lineRule="auto"/>
        <w:rPr>
          <w:rFonts w:hint="eastAsia"/>
          <w:strike w:val="0"/>
          <w:dstrike w:val="0"/>
          <w:color w:val="FF0000"/>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8313-1536542303682"/>
      <w:bookmarkEnd w:id="12"/>
      <w:bookmarkStart w:id="13" w:name="9928-1536542303678"/>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eastAsiaTheme="minorEastAsia"/>
          <w:lang w:val="en-US" w:eastAsia="zh-CN"/>
        </w:rPr>
      </w:pPr>
      <w:r>
        <w:rPr>
          <w:rFonts w:hint="eastAsia"/>
          <w:lang w:val="en-US" w:eastAsia="zh-CN"/>
        </w:rPr>
        <w:t>炒股不是只看K线，要看财报才能赚大钱。</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6D2A92"/>
    <w:multiLevelType w:val="singleLevel"/>
    <w:tmpl w:val="F56D2A92"/>
    <w:lvl w:ilvl="0" w:tentative="0">
      <w:start w:val="3"/>
      <w:numFmt w:val="decimal"/>
      <w:lvlText w:val="%1."/>
      <w:lvlJc w:val="left"/>
      <w:pPr>
        <w:tabs>
          <w:tab w:val="left" w:pos="312"/>
        </w:tabs>
      </w:pPr>
    </w:lvl>
  </w:abstractNum>
  <w:abstractNum w:abstractNumId="1">
    <w:nsid w:val="10FEA6E6"/>
    <w:multiLevelType w:val="singleLevel"/>
    <w:tmpl w:val="10FEA6E6"/>
    <w:lvl w:ilvl="0" w:tentative="0">
      <w:start w:val="1"/>
      <w:numFmt w:val="decimal"/>
      <w:lvlText w:val="%1."/>
      <w:lvlJc w:val="left"/>
      <w:pPr>
        <w:tabs>
          <w:tab w:val="left" w:pos="312"/>
        </w:tabs>
        <w:ind w:left="10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204026"/>
    <w:rsid w:val="00261413"/>
    <w:rsid w:val="004D4197"/>
    <w:rsid w:val="0052221C"/>
    <w:rsid w:val="005863AF"/>
    <w:rsid w:val="006764BA"/>
    <w:rsid w:val="00697FC3"/>
    <w:rsid w:val="00703C1E"/>
    <w:rsid w:val="00901FB1"/>
    <w:rsid w:val="00A5753D"/>
    <w:rsid w:val="00C11855"/>
    <w:rsid w:val="00D3582F"/>
    <w:rsid w:val="00D575A0"/>
    <w:rsid w:val="00E66844"/>
    <w:rsid w:val="01056385"/>
    <w:rsid w:val="014F3B92"/>
    <w:rsid w:val="0152242D"/>
    <w:rsid w:val="01647B7E"/>
    <w:rsid w:val="016B2B40"/>
    <w:rsid w:val="017B05B5"/>
    <w:rsid w:val="018E3018"/>
    <w:rsid w:val="01977FEF"/>
    <w:rsid w:val="01A5702C"/>
    <w:rsid w:val="0202356D"/>
    <w:rsid w:val="02450328"/>
    <w:rsid w:val="02586DBF"/>
    <w:rsid w:val="026A4625"/>
    <w:rsid w:val="026C250E"/>
    <w:rsid w:val="02840E6B"/>
    <w:rsid w:val="02873DC1"/>
    <w:rsid w:val="0290454C"/>
    <w:rsid w:val="0293307A"/>
    <w:rsid w:val="029B43B0"/>
    <w:rsid w:val="029F1E5F"/>
    <w:rsid w:val="02A41296"/>
    <w:rsid w:val="02A46468"/>
    <w:rsid w:val="02AB65D7"/>
    <w:rsid w:val="02B54BA5"/>
    <w:rsid w:val="02D8702F"/>
    <w:rsid w:val="02E40250"/>
    <w:rsid w:val="02EA5F6C"/>
    <w:rsid w:val="03217E12"/>
    <w:rsid w:val="033B014F"/>
    <w:rsid w:val="03621B6B"/>
    <w:rsid w:val="03D77D11"/>
    <w:rsid w:val="03DA5A87"/>
    <w:rsid w:val="03DD087F"/>
    <w:rsid w:val="03E8388A"/>
    <w:rsid w:val="04032EE8"/>
    <w:rsid w:val="041C7DEF"/>
    <w:rsid w:val="04220426"/>
    <w:rsid w:val="044D03F6"/>
    <w:rsid w:val="04525AAA"/>
    <w:rsid w:val="0459341E"/>
    <w:rsid w:val="045F4CAA"/>
    <w:rsid w:val="046A7178"/>
    <w:rsid w:val="04744B22"/>
    <w:rsid w:val="04962F92"/>
    <w:rsid w:val="04A21184"/>
    <w:rsid w:val="04A641E4"/>
    <w:rsid w:val="04AF28FE"/>
    <w:rsid w:val="04B80D2B"/>
    <w:rsid w:val="04CE0549"/>
    <w:rsid w:val="04EE70BE"/>
    <w:rsid w:val="04F111E6"/>
    <w:rsid w:val="04F5092B"/>
    <w:rsid w:val="04FE22FC"/>
    <w:rsid w:val="05016A5F"/>
    <w:rsid w:val="051801EF"/>
    <w:rsid w:val="05224B2F"/>
    <w:rsid w:val="05367AD1"/>
    <w:rsid w:val="055029FA"/>
    <w:rsid w:val="0563041F"/>
    <w:rsid w:val="056D0B52"/>
    <w:rsid w:val="05727E27"/>
    <w:rsid w:val="057E173A"/>
    <w:rsid w:val="058A71FF"/>
    <w:rsid w:val="058E3BE7"/>
    <w:rsid w:val="05996F7D"/>
    <w:rsid w:val="059F2277"/>
    <w:rsid w:val="05AD4AB5"/>
    <w:rsid w:val="05D61E65"/>
    <w:rsid w:val="05DB0C89"/>
    <w:rsid w:val="05F42636"/>
    <w:rsid w:val="05F71A0E"/>
    <w:rsid w:val="06180457"/>
    <w:rsid w:val="06200F89"/>
    <w:rsid w:val="062413EF"/>
    <w:rsid w:val="06253556"/>
    <w:rsid w:val="062C094E"/>
    <w:rsid w:val="062D1854"/>
    <w:rsid w:val="062F1F01"/>
    <w:rsid w:val="064F020B"/>
    <w:rsid w:val="06603F9C"/>
    <w:rsid w:val="066107E1"/>
    <w:rsid w:val="066C601E"/>
    <w:rsid w:val="067A6AFF"/>
    <w:rsid w:val="06915502"/>
    <w:rsid w:val="06944398"/>
    <w:rsid w:val="06B03E2C"/>
    <w:rsid w:val="06C0355F"/>
    <w:rsid w:val="06C47C16"/>
    <w:rsid w:val="06C51307"/>
    <w:rsid w:val="06D30ADE"/>
    <w:rsid w:val="06E62AE5"/>
    <w:rsid w:val="070A6F35"/>
    <w:rsid w:val="072646EC"/>
    <w:rsid w:val="07397C16"/>
    <w:rsid w:val="075B55B8"/>
    <w:rsid w:val="07794EF2"/>
    <w:rsid w:val="077C150C"/>
    <w:rsid w:val="078270AF"/>
    <w:rsid w:val="07945E37"/>
    <w:rsid w:val="07BF39C9"/>
    <w:rsid w:val="07DB23C7"/>
    <w:rsid w:val="07E848A7"/>
    <w:rsid w:val="07EB284F"/>
    <w:rsid w:val="08211EDF"/>
    <w:rsid w:val="082D6981"/>
    <w:rsid w:val="083D2004"/>
    <w:rsid w:val="084322AE"/>
    <w:rsid w:val="08446E1E"/>
    <w:rsid w:val="08447F53"/>
    <w:rsid w:val="084721DB"/>
    <w:rsid w:val="084C0D07"/>
    <w:rsid w:val="084F6707"/>
    <w:rsid w:val="085E77E3"/>
    <w:rsid w:val="08876327"/>
    <w:rsid w:val="08C065BA"/>
    <w:rsid w:val="08C5143D"/>
    <w:rsid w:val="08D36394"/>
    <w:rsid w:val="08E30882"/>
    <w:rsid w:val="0912413A"/>
    <w:rsid w:val="091322CC"/>
    <w:rsid w:val="092B4110"/>
    <w:rsid w:val="092D0512"/>
    <w:rsid w:val="092F2F78"/>
    <w:rsid w:val="093670EF"/>
    <w:rsid w:val="09383AB9"/>
    <w:rsid w:val="093B7917"/>
    <w:rsid w:val="094F49CA"/>
    <w:rsid w:val="09711DE5"/>
    <w:rsid w:val="09740E46"/>
    <w:rsid w:val="097A36CE"/>
    <w:rsid w:val="097C15B0"/>
    <w:rsid w:val="098C590A"/>
    <w:rsid w:val="099853DA"/>
    <w:rsid w:val="09C162DD"/>
    <w:rsid w:val="09C3792A"/>
    <w:rsid w:val="09CC4828"/>
    <w:rsid w:val="09D47958"/>
    <w:rsid w:val="09E01E43"/>
    <w:rsid w:val="09E4085B"/>
    <w:rsid w:val="09F70FE3"/>
    <w:rsid w:val="0A127F02"/>
    <w:rsid w:val="0A167FC8"/>
    <w:rsid w:val="0A2A34C0"/>
    <w:rsid w:val="0A2C5CA0"/>
    <w:rsid w:val="0A400DBB"/>
    <w:rsid w:val="0A480728"/>
    <w:rsid w:val="0A493EF5"/>
    <w:rsid w:val="0A4A7DBE"/>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264614"/>
    <w:rsid w:val="0B3D7A93"/>
    <w:rsid w:val="0B3F4495"/>
    <w:rsid w:val="0B4F23A6"/>
    <w:rsid w:val="0B543CA0"/>
    <w:rsid w:val="0B5F4434"/>
    <w:rsid w:val="0B6118DE"/>
    <w:rsid w:val="0B6B0302"/>
    <w:rsid w:val="0B75475E"/>
    <w:rsid w:val="0BA85F8D"/>
    <w:rsid w:val="0BE02464"/>
    <w:rsid w:val="0BF86B96"/>
    <w:rsid w:val="0BF95EDC"/>
    <w:rsid w:val="0C197917"/>
    <w:rsid w:val="0C1A08F9"/>
    <w:rsid w:val="0C1A48EA"/>
    <w:rsid w:val="0C1E7508"/>
    <w:rsid w:val="0C212C19"/>
    <w:rsid w:val="0C2D340E"/>
    <w:rsid w:val="0C3D797C"/>
    <w:rsid w:val="0C3F4D9B"/>
    <w:rsid w:val="0C540529"/>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D0B0DE6"/>
    <w:rsid w:val="0D2627E2"/>
    <w:rsid w:val="0D275AA8"/>
    <w:rsid w:val="0D441CB0"/>
    <w:rsid w:val="0D4C6DF5"/>
    <w:rsid w:val="0D5669F9"/>
    <w:rsid w:val="0D5A65C9"/>
    <w:rsid w:val="0D5E2687"/>
    <w:rsid w:val="0D6D7C9B"/>
    <w:rsid w:val="0D74757A"/>
    <w:rsid w:val="0D752F96"/>
    <w:rsid w:val="0D7578CB"/>
    <w:rsid w:val="0D773D75"/>
    <w:rsid w:val="0D7E4FD5"/>
    <w:rsid w:val="0D9B1CEC"/>
    <w:rsid w:val="0DBA54E4"/>
    <w:rsid w:val="0DE62585"/>
    <w:rsid w:val="0DFC5D75"/>
    <w:rsid w:val="0E0A098D"/>
    <w:rsid w:val="0E3F4767"/>
    <w:rsid w:val="0E4052B3"/>
    <w:rsid w:val="0E43440D"/>
    <w:rsid w:val="0E4773A6"/>
    <w:rsid w:val="0E4B37F7"/>
    <w:rsid w:val="0E6924DC"/>
    <w:rsid w:val="0E8E7C5A"/>
    <w:rsid w:val="0E921C32"/>
    <w:rsid w:val="0E9F4838"/>
    <w:rsid w:val="0EA12E00"/>
    <w:rsid w:val="0EA52CBE"/>
    <w:rsid w:val="0EB93D02"/>
    <w:rsid w:val="0EC44D5F"/>
    <w:rsid w:val="0EC71C3E"/>
    <w:rsid w:val="0ECE38A1"/>
    <w:rsid w:val="0ED71844"/>
    <w:rsid w:val="0ED86771"/>
    <w:rsid w:val="0EDE708A"/>
    <w:rsid w:val="0EF557A5"/>
    <w:rsid w:val="0EF95003"/>
    <w:rsid w:val="0F305A06"/>
    <w:rsid w:val="0F385D65"/>
    <w:rsid w:val="0F5A3C27"/>
    <w:rsid w:val="0F65121D"/>
    <w:rsid w:val="0F7B3097"/>
    <w:rsid w:val="0F7E164C"/>
    <w:rsid w:val="0F905F80"/>
    <w:rsid w:val="0F9718D9"/>
    <w:rsid w:val="0FB54120"/>
    <w:rsid w:val="0FC45B91"/>
    <w:rsid w:val="0FE75D85"/>
    <w:rsid w:val="0FEC709E"/>
    <w:rsid w:val="100B14A3"/>
    <w:rsid w:val="10214A7C"/>
    <w:rsid w:val="10260DF6"/>
    <w:rsid w:val="10266462"/>
    <w:rsid w:val="10295D8E"/>
    <w:rsid w:val="102A5E23"/>
    <w:rsid w:val="10603BF4"/>
    <w:rsid w:val="106415C5"/>
    <w:rsid w:val="107232DD"/>
    <w:rsid w:val="10766EF7"/>
    <w:rsid w:val="10771EFF"/>
    <w:rsid w:val="107A0C96"/>
    <w:rsid w:val="107A3DC8"/>
    <w:rsid w:val="10853902"/>
    <w:rsid w:val="108E1355"/>
    <w:rsid w:val="10956EEC"/>
    <w:rsid w:val="10AD53AA"/>
    <w:rsid w:val="10C528E9"/>
    <w:rsid w:val="10E045BB"/>
    <w:rsid w:val="10F71086"/>
    <w:rsid w:val="10FF109F"/>
    <w:rsid w:val="110D2812"/>
    <w:rsid w:val="110F72C1"/>
    <w:rsid w:val="11253F0D"/>
    <w:rsid w:val="112B250E"/>
    <w:rsid w:val="1132557E"/>
    <w:rsid w:val="114151F4"/>
    <w:rsid w:val="11435115"/>
    <w:rsid w:val="114C1096"/>
    <w:rsid w:val="115724B6"/>
    <w:rsid w:val="117F785F"/>
    <w:rsid w:val="11804C89"/>
    <w:rsid w:val="119F149D"/>
    <w:rsid w:val="11A17BC3"/>
    <w:rsid w:val="11D65E05"/>
    <w:rsid w:val="11D86036"/>
    <w:rsid w:val="11EC5575"/>
    <w:rsid w:val="122020CC"/>
    <w:rsid w:val="1231010E"/>
    <w:rsid w:val="12450F97"/>
    <w:rsid w:val="124C637F"/>
    <w:rsid w:val="125C533A"/>
    <w:rsid w:val="12703CF2"/>
    <w:rsid w:val="129313C9"/>
    <w:rsid w:val="129F0628"/>
    <w:rsid w:val="12A42AB2"/>
    <w:rsid w:val="12A764BE"/>
    <w:rsid w:val="12AD4B2B"/>
    <w:rsid w:val="12F2076C"/>
    <w:rsid w:val="13103651"/>
    <w:rsid w:val="13155065"/>
    <w:rsid w:val="13264D6F"/>
    <w:rsid w:val="1333266D"/>
    <w:rsid w:val="13430B4B"/>
    <w:rsid w:val="134A614D"/>
    <w:rsid w:val="135A46F1"/>
    <w:rsid w:val="13626263"/>
    <w:rsid w:val="136F1A34"/>
    <w:rsid w:val="137E241C"/>
    <w:rsid w:val="138B4200"/>
    <w:rsid w:val="13CA5C4D"/>
    <w:rsid w:val="13D5185C"/>
    <w:rsid w:val="13D552EC"/>
    <w:rsid w:val="13EE15FA"/>
    <w:rsid w:val="140351E0"/>
    <w:rsid w:val="14244DD5"/>
    <w:rsid w:val="14304D51"/>
    <w:rsid w:val="14480A5A"/>
    <w:rsid w:val="144E3D48"/>
    <w:rsid w:val="14712FB7"/>
    <w:rsid w:val="14736B0B"/>
    <w:rsid w:val="14816B5F"/>
    <w:rsid w:val="14AA0805"/>
    <w:rsid w:val="14B72178"/>
    <w:rsid w:val="14C0137C"/>
    <w:rsid w:val="14E20D44"/>
    <w:rsid w:val="14EA5225"/>
    <w:rsid w:val="15120F09"/>
    <w:rsid w:val="15270E26"/>
    <w:rsid w:val="152869AA"/>
    <w:rsid w:val="15325154"/>
    <w:rsid w:val="1548447D"/>
    <w:rsid w:val="157113EA"/>
    <w:rsid w:val="157C53E9"/>
    <w:rsid w:val="157F1CD1"/>
    <w:rsid w:val="15993577"/>
    <w:rsid w:val="159F78B9"/>
    <w:rsid w:val="15A0313A"/>
    <w:rsid w:val="15C22954"/>
    <w:rsid w:val="15CF200C"/>
    <w:rsid w:val="15DB63E4"/>
    <w:rsid w:val="15DB709E"/>
    <w:rsid w:val="15F10798"/>
    <w:rsid w:val="15F51D1C"/>
    <w:rsid w:val="160659D5"/>
    <w:rsid w:val="16082B50"/>
    <w:rsid w:val="160B115C"/>
    <w:rsid w:val="161E6781"/>
    <w:rsid w:val="162C36C8"/>
    <w:rsid w:val="163E0050"/>
    <w:rsid w:val="1640732D"/>
    <w:rsid w:val="16430633"/>
    <w:rsid w:val="167B04FF"/>
    <w:rsid w:val="16961582"/>
    <w:rsid w:val="16A56FB2"/>
    <w:rsid w:val="16BB7F34"/>
    <w:rsid w:val="16BF0588"/>
    <w:rsid w:val="16BF1790"/>
    <w:rsid w:val="16C64BFD"/>
    <w:rsid w:val="16D84322"/>
    <w:rsid w:val="16EF0EE1"/>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42329"/>
    <w:rsid w:val="17D02869"/>
    <w:rsid w:val="17D819BB"/>
    <w:rsid w:val="17E24ACE"/>
    <w:rsid w:val="18130587"/>
    <w:rsid w:val="1824019C"/>
    <w:rsid w:val="18414B99"/>
    <w:rsid w:val="18587284"/>
    <w:rsid w:val="186000EE"/>
    <w:rsid w:val="186B6E84"/>
    <w:rsid w:val="1879447F"/>
    <w:rsid w:val="1889738D"/>
    <w:rsid w:val="18A422C2"/>
    <w:rsid w:val="18AB7038"/>
    <w:rsid w:val="18B15ABF"/>
    <w:rsid w:val="18B51EC3"/>
    <w:rsid w:val="18C06A71"/>
    <w:rsid w:val="18E27BAA"/>
    <w:rsid w:val="18FE0B3F"/>
    <w:rsid w:val="191E07B4"/>
    <w:rsid w:val="192073CC"/>
    <w:rsid w:val="192322F0"/>
    <w:rsid w:val="192478B7"/>
    <w:rsid w:val="192D31EB"/>
    <w:rsid w:val="19467740"/>
    <w:rsid w:val="19552F51"/>
    <w:rsid w:val="198F7F93"/>
    <w:rsid w:val="19B47DD1"/>
    <w:rsid w:val="19BC58B8"/>
    <w:rsid w:val="19DB7347"/>
    <w:rsid w:val="19DC4D71"/>
    <w:rsid w:val="19F72C8B"/>
    <w:rsid w:val="1A0B1E43"/>
    <w:rsid w:val="1A242DB8"/>
    <w:rsid w:val="1A6A380D"/>
    <w:rsid w:val="1A6B40CE"/>
    <w:rsid w:val="1A6B657D"/>
    <w:rsid w:val="1A815BD3"/>
    <w:rsid w:val="1A8B02F0"/>
    <w:rsid w:val="1A950125"/>
    <w:rsid w:val="1AA33CC8"/>
    <w:rsid w:val="1ABA7984"/>
    <w:rsid w:val="1AC9098F"/>
    <w:rsid w:val="1ACB3375"/>
    <w:rsid w:val="1AD9601A"/>
    <w:rsid w:val="1B2163AD"/>
    <w:rsid w:val="1B4367F4"/>
    <w:rsid w:val="1B5C2C5D"/>
    <w:rsid w:val="1B747074"/>
    <w:rsid w:val="1B803467"/>
    <w:rsid w:val="1B9149EE"/>
    <w:rsid w:val="1B915017"/>
    <w:rsid w:val="1B944CB1"/>
    <w:rsid w:val="1B9E6861"/>
    <w:rsid w:val="1BAA068A"/>
    <w:rsid w:val="1BB17A88"/>
    <w:rsid w:val="1BCB12E1"/>
    <w:rsid w:val="1BCC552D"/>
    <w:rsid w:val="1BD2095A"/>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68FE"/>
    <w:rsid w:val="1C670988"/>
    <w:rsid w:val="1C6F6DE4"/>
    <w:rsid w:val="1C7F5574"/>
    <w:rsid w:val="1C825F0A"/>
    <w:rsid w:val="1C857410"/>
    <w:rsid w:val="1CA519D5"/>
    <w:rsid w:val="1CB0205B"/>
    <w:rsid w:val="1CCF59CE"/>
    <w:rsid w:val="1CFE1F9E"/>
    <w:rsid w:val="1D002424"/>
    <w:rsid w:val="1D017D34"/>
    <w:rsid w:val="1D0D6955"/>
    <w:rsid w:val="1D1046F8"/>
    <w:rsid w:val="1D2B026D"/>
    <w:rsid w:val="1D3359AA"/>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E368CE"/>
    <w:rsid w:val="1DFE763D"/>
    <w:rsid w:val="1E040E8C"/>
    <w:rsid w:val="1E066BFD"/>
    <w:rsid w:val="1E3D16BE"/>
    <w:rsid w:val="1E482CDB"/>
    <w:rsid w:val="1E716A79"/>
    <w:rsid w:val="1E7A6E02"/>
    <w:rsid w:val="1E7D12C4"/>
    <w:rsid w:val="1EA25DA4"/>
    <w:rsid w:val="1EAC0280"/>
    <w:rsid w:val="1EB5423E"/>
    <w:rsid w:val="1EC44101"/>
    <w:rsid w:val="1EC801D8"/>
    <w:rsid w:val="1EF13AE1"/>
    <w:rsid w:val="1F0E46A0"/>
    <w:rsid w:val="1F0F507B"/>
    <w:rsid w:val="1F280B33"/>
    <w:rsid w:val="1F3F5BDB"/>
    <w:rsid w:val="1F436954"/>
    <w:rsid w:val="1F4D7CB2"/>
    <w:rsid w:val="1F5B3F83"/>
    <w:rsid w:val="1F5E07AC"/>
    <w:rsid w:val="1F6B3A55"/>
    <w:rsid w:val="1F921442"/>
    <w:rsid w:val="1FB005B5"/>
    <w:rsid w:val="1FB409C0"/>
    <w:rsid w:val="1FCC172B"/>
    <w:rsid w:val="1FD239CE"/>
    <w:rsid w:val="1FFB53A9"/>
    <w:rsid w:val="1FFB7524"/>
    <w:rsid w:val="2017413E"/>
    <w:rsid w:val="202404B5"/>
    <w:rsid w:val="202F2459"/>
    <w:rsid w:val="203568E0"/>
    <w:rsid w:val="204C06AD"/>
    <w:rsid w:val="20583167"/>
    <w:rsid w:val="206A79AA"/>
    <w:rsid w:val="2078113D"/>
    <w:rsid w:val="207C6EA9"/>
    <w:rsid w:val="2094409D"/>
    <w:rsid w:val="20B176AD"/>
    <w:rsid w:val="20BF12E3"/>
    <w:rsid w:val="210B33AA"/>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980957"/>
    <w:rsid w:val="219D3E29"/>
    <w:rsid w:val="21AD213B"/>
    <w:rsid w:val="21B17B55"/>
    <w:rsid w:val="21BA4D5A"/>
    <w:rsid w:val="21C61DDE"/>
    <w:rsid w:val="21C7795A"/>
    <w:rsid w:val="21DF73EA"/>
    <w:rsid w:val="21F9403C"/>
    <w:rsid w:val="220130C8"/>
    <w:rsid w:val="22165BA2"/>
    <w:rsid w:val="22190C7F"/>
    <w:rsid w:val="221F3F25"/>
    <w:rsid w:val="22333AA1"/>
    <w:rsid w:val="225C7BF3"/>
    <w:rsid w:val="2262474E"/>
    <w:rsid w:val="22BD2E76"/>
    <w:rsid w:val="22C275B8"/>
    <w:rsid w:val="22C9023E"/>
    <w:rsid w:val="22D05A47"/>
    <w:rsid w:val="22D26EAF"/>
    <w:rsid w:val="22E73534"/>
    <w:rsid w:val="22EB6D0C"/>
    <w:rsid w:val="22FA5502"/>
    <w:rsid w:val="23020B57"/>
    <w:rsid w:val="2348188E"/>
    <w:rsid w:val="235003C1"/>
    <w:rsid w:val="235D4BA7"/>
    <w:rsid w:val="236206C2"/>
    <w:rsid w:val="2369588F"/>
    <w:rsid w:val="23771B26"/>
    <w:rsid w:val="23887625"/>
    <w:rsid w:val="23930482"/>
    <w:rsid w:val="239C3146"/>
    <w:rsid w:val="23A22F3C"/>
    <w:rsid w:val="23A6343E"/>
    <w:rsid w:val="23AA2873"/>
    <w:rsid w:val="23C920C1"/>
    <w:rsid w:val="23D55828"/>
    <w:rsid w:val="2411116A"/>
    <w:rsid w:val="24134497"/>
    <w:rsid w:val="241C417A"/>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E5C15"/>
    <w:rsid w:val="24F66AC0"/>
    <w:rsid w:val="250235F1"/>
    <w:rsid w:val="2514664E"/>
    <w:rsid w:val="25511F6B"/>
    <w:rsid w:val="25590CC6"/>
    <w:rsid w:val="257229A7"/>
    <w:rsid w:val="257709FB"/>
    <w:rsid w:val="257A543F"/>
    <w:rsid w:val="259C0B3C"/>
    <w:rsid w:val="25A0482C"/>
    <w:rsid w:val="25B0357A"/>
    <w:rsid w:val="25B14002"/>
    <w:rsid w:val="25B22DB8"/>
    <w:rsid w:val="25BC6888"/>
    <w:rsid w:val="25C1260B"/>
    <w:rsid w:val="25D03AB9"/>
    <w:rsid w:val="25D1205C"/>
    <w:rsid w:val="25E41222"/>
    <w:rsid w:val="25EC56F7"/>
    <w:rsid w:val="25FA399D"/>
    <w:rsid w:val="260F4A69"/>
    <w:rsid w:val="26446001"/>
    <w:rsid w:val="26496B30"/>
    <w:rsid w:val="2654390B"/>
    <w:rsid w:val="265B3762"/>
    <w:rsid w:val="26745E1B"/>
    <w:rsid w:val="267C0312"/>
    <w:rsid w:val="2681036C"/>
    <w:rsid w:val="26911DF2"/>
    <w:rsid w:val="269B26E9"/>
    <w:rsid w:val="26A57A65"/>
    <w:rsid w:val="26D85EDD"/>
    <w:rsid w:val="26FD30A8"/>
    <w:rsid w:val="26FF2DF0"/>
    <w:rsid w:val="271E441C"/>
    <w:rsid w:val="2721255F"/>
    <w:rsid w:val="27217301"/>
    <w:rsid w:val="273350FA"/>
    <w:rsid w:val="27437A0D"/>
    <w:rsid w:val="274A56FA"/>
    <w:rsid w:val="275C3451"/>
    <w:rsid w:val="276B7E15"/>
    <w:rsid w:val="27706349"/>
    <w:rsid w:val="277978A5"/>
    <w:rsid w:val="27C73D38"/>
    <w:rsid w:val="27D6481D"/>
    <w:rsid w:val="27E60AEC"/>
    <w:rsid w:val="27E92A96"/>
    <w:rsid w:val="28022CC6"/>
    <w:rsid w:val="280D09D2"/>
    <w:rsid w:val="281A5848"/>
    <w:rsid w:val="283E6FAB"/>
    <w:rsid w:val="28411F49"/>
    <w:rsid w:val="28436EAA"/>
    <w:rsid w:val="284E2E6C"/>
    <w:rsid w:val="285B3B30"/>
    <w:rsid w:val="28943264"/>
    <w:rsid w:val="28A9268D"/>
    <w:rsid w:val="28DA7E14"/>
    <w:rsid w:val="28DC7F94"/>
    <w:rsid w:val="28E20191"/>
    <w:rsid w:val="29032593"/>
    <w:rsid w:val="291B5B6D"/>
    <w:rsid w:val="29283595"/>
    <w:rsid w:val="29384755"/>
    <w:rsid w:val="29474E9E"/>
    <w:rsid w:val="295716CD"/>
    <w:rsid w:val="297E256D"/>
    <w:rsid w:val="29901482"/>
    <w:rsid w:val="29F35878"/>
    <w:rsid w:val="29FB0C3F"/>
    <w:rsid w:val="2A0744E4"/>
    <w:rsid w:val="2A154AC5"/>
    <w:rsid w:val="2A220264"/>
    <w:rsid w:val="2A256612"/>
    <w:rsid w:val="2A285457"/>
    <w:rsid w:val="2A2A4C4D"/>
    <w:rsid w:val="2A3B4EF0"/>
    <w:rsid w:val="2A575882"/>
    <w:rsid w:val="2A665B39"/>
    <w:rsid w:val="2A7B42A5"/>
    <w:rsid w:val="2A802D8A"/>
    <w:rsid w:val="2AA004C2"/>
    <w:rsid w:val="2AAF3433"/>
    <w:rsid w:val="2AD01279"/>
    <w:rsid w:val="2B021229"/>
    <w:rsid w:val="2B074DB5"/>
    <w:rsid w:val="2B1030BD"/>
    <w:rsid w:val="2B1066EC"/>
    <w:rsid w:val="2B151C54"/>
    <w:rsid w:val="2B2209DE"/>
    <w:rsid w:val="2B2560CD"/>
    <w:rsid w:val="2B3137EA"/>
    <w:rsid w:val="2B3570BB"/>
    <w:rsid w:val="2B406E52"/>
    <w:rsid w:val="2B613F8A"/>
    <w:rsid w:val="2B715FF9"/>
    <w:rsid w:val="2B7C2469"/>
    <w:rsid w:val="2B861854"/>
    <w:rsid w:val="2B8667B4"/>
    <w:rsid w:val="2B8B0140"/>
    <w:rsid w:val="2B9102BE"/>
    <w:rsid w:val="2B9C3E2A"/>
    <w:rsid w:val="2BB83060"/>
    <w:rsid w:val="2BBE6C0E"/>
    <w:rsid w:val="2BDA1082"/>
    <w:rsid w:val="2BE454D5"/>
    <w:rsid w:val="2BE546C3"/>
    <w:rsid w:val="2BE7784D"/>
    <w:rsid w:val="2BEE5F38"/>
    <w:rsid w:val="2C01653C"/>
    <w:rsid w:val="2C174697"/>
    <w:rsid w:val="2C1A5864"/>
    <w:rsid w:val="2C36468A"/>
    <w:rsid w:val="2C380A4C"/>
    <w:rsid w:val="2C517FCF"/>
    <w:rsid w:val="2C5A3919"/>
    <w:rsid w:val="2C7E3F52"/>
    <w:rsid w:val="2C815F40"/>
    <w:rsid w:val="2C9F70B0"/>
    <w:rsid w:val="2CD9470B"/>
    <w:rsid w:val="2CF63F14"/>
    <w:rsid w:val="2D0C0D09"/>
    <w:rsid w:val="2D1429EF"/>
    <w:rsid w:val="2D2C5903"/>
    <w:rsid w:val="2D327935"/>
    <w:rsid w:val="2D355D30"/>
    <w:rsid w:val="2D3904C5"/>
    <w:rsid w:val="2D430572"/>
    <w:rsid w:val="2D4E2DDE"/>
    <w:rsid w:val="2D5542BE"/>
    <w:rsid w:val="2D5E3ABF"/>
    <w:rsid w:val="2D600536"/>
    <w:rsid w:val="2D792537"/>
    <w:rsid w:val="2D970B58"/>
    <w:rsid w:val="2D9E4763"/>
    <w:rsid w:val="2DA45761"/>
    <w:rsid w:val="2DA81C99"/>
    <w:rsid w:val="2DB44750"/>
    <w:rsid w:val="2DC427F7"/>
    <w:rsid w:val="2DCA1C15"/>
    <w:rsid w:val="2DE16921"/>
    <w:rsid w:val="2E251C9D"/>
    <w:rsid w:val="2E4E50D3"/>
    <w:rsid w:val="2E5C17D6"/>
    <w:rsid w:val="2E5D7A1B"/>
    <w:rsid w:val="2E6922D6"/>
    <w:rsid w:val="2E7D14DA"/>
    <w:rsid w:val="2E8B4E7A"/>
    <w:rsid w:val="2EA15342"/>
    <w:rsid w:val="2EA67169"/>
    <w:rsid w:val="2EA87494"/>
    <w:rsid w:val="2EAC3E95"/>
    <w:rsid w:val="2EB21604"/>
    <w:rsid w:val="2EB84CFE"/>
    <w:rsid w:val="2ED912C5"/>
    <w:rsid w:val="2EDC5069"/>
    <w:rsid w:val="2EF237A7"/>
    <w:rsid w:val="2EFA1C59"/>
    <w:rsid w:val="2EFA7779"/>
    <w:rsid w:val="2F005958"/>
    <w:rsid w:val="2F115E9C"/>
    <w:rsid w:val="2F1C1B06"/>
    <w:rsid w:val="2F331442"/>
    <w:rsid w:val="2F354053"/>
    <w:rsid w:val="2F3755CF"/>
    <w:rsid w:val="2F3921C7"/>
    <w:rsid w:val="2F3A36A2"/>
    <w:rsid w:val="2F451F02"/>
    <w:rsid w:val="2F6C637F"/>
    <w:rsid w:val="2F6E3251"/>
    <w:rsid w:val="2F9D3E93"/>
    <w:rsid w:val="2FAC0AEB"/>
    <w:rsid w:val="2FAF3F01"/>
    <w:rsid w:val="2FB8673A"/>
    <w:rsid w:val="2FC1718F"/>
    <w:rsid w:val="2FD53C66"/>
    <w:rsid w:val="2FD57AE6"/>
    <w:rsid w:val="2FE32137"/>
    <w:rsid w:val="300D1A47"/>
    <w:rsid w:val="301C3119"/>
    <w:rsid w:val="302A76D8"/>
    <w:rsid w:val="30325457"/>
    <w:rsid w:val="307642F8"/>
    <w:rsid w:val="307C2FD5"/>
    <w:rsid w:val="308472ED"/>
    <w:rsid w:val="308927E7"/>
    <w:rsid w:val="30A83E2F"/>
    <w:rsid w:val="30BE10FD"/>
    <w:rsid w:val="30D22C4D"/>
    <w:rsid w:val="30D824CE"/>
    <w:rsid w:val="30E6693B"/>
    <w:rsid w:val="30E8604C"/>
    <w:rsid w:val="310E31BE"/>
    <w:rsid w:val="311B4918"/>
    <w:rsid w:val="3128318C"/>
    <w:rsid w:val="313919B9"/>
    <w:rsid w:val="313C6E33"/>
    <w:rsid w:val="31470308"/>
    <w:rsid w:val="31832045"/>
    <w:rsid w:val="318A56D9"/>
    <w:rsid w:val="3191079E"/>
    <w:rsid w:val="31980BDD"/>
    <w:rsid w:val="319B0DA4"/>
    <w:rsid w:val="31AE671B"/>
    <w:rsid w:val="31BC324A"/>
    <w:rsid w:val="31CC6824"/>
    <w:rsid w:val="31DD1A19"/>
    <w:rsid w:val="31E32CEF"/>
    <w:rsid w:val="31F27463"/>
    <w:rsid w:val="322319DA"/>
    <w:rsid w:val="32283386"/>
    <w:rsid w:val="322E6F2F"/>
    <w:rsid w:val="323319A5"/>
    <w:rsid w:val="323715BF"/>
    <w:rsid w:val="323A5C06"/>
    <w:rsid w:val="323A7424"/>
    <w:rsid w:val="32473ADF"/>
    <w:rsid w:val="3251232A"/>
    <w:rsid w:val="325571EA"/>
    <w:rsid w:val="32674304"/>
    <w:rsid w:val="3276149F"/>
    <w:rsid w:val="32A068E9"/>
    <w:rsid w:val="32A23292"/>
    <w:rsid w:val="32B27087"/>
    <w:rsid w:val="32CB7E65"/>
    <w:rsid w:val="32DC06BB"/>
    <w:rsid w:val="32F03BAC"/>
    <w:rsid w:val="32F16CC0"/>
    <w:rsid w:val="32F77BC9"/>
    <w:rsid w:val="330B75BD"/>
    <w:rsid w:val="330E7FBB"/>
    <w:rsid w:val="333C2630"/>
    <w:rsid w:val="33524A45"/>
    <w:rsid w:val="33696B21"/>
    <w:rsid w:val="339B79D4"/>
    <w:rsid w:val="33AA1980"/>
    <w:rsid w:val="33AF76FE"/>
    <w:rsid w:val="33C16442"/>
    <w:rsid w:val="33C82323"/>
    <w:rsid w:val="340F5B81"/>
    <w:rsid w:val="34106BF3"/>
    <w:rsid w:val="34132FF2"/>
    <w:rsid w:val="34205967"/>
    <w:rsid w:val="343144F6"/>
    <w:rsid w:val="3432306B"/>
    <w:rsid w:val="344E75C7"/>
    <w:rsid w:val="346A6735"/>
    <w:rsid w:val="3471300F"/>
    <w:rsid w:val="347E756B"/>
    <w:rsid w:val="34874227"/>
    <w:rsid w:val="34890003"/>
    <w:rsid w:val="34931091"/>
    <w:rsid w:val="349A3EDD"/>
    <w:rsid w:val="34B775B2"/>
    <w:rsid w:val="34E038B6"/>
    <w:rsid w:val="34E2546A"/>
    <w:rsid w:val="34E30F0F"/>
    <w:rsid w:val="34F01269"/>
    <w:rsid w:val="35007CFC"/>
    <w:rsid w:val="351241C6"/>
    <w:rsid w:val="351F02B8"/>
    <w:rsid w:val="35480EDF"/>
    <w:rsid w:val="35686F69"/>
    <w:rsid w:val="35687EBB"/>
    <w:rsid w:val="35784769"/>
    <w:rsid w:val="357F03D9"/>
    <w:rsid w:val="35860DD5"/>
    <w:rsid w:val="358D7A7B"/>
    <w:rsid w:val="358F23CE"/>
    <w:rsid w:val="35923A51"/>
    <w:rsid w:val="359A3107"/>
    <w:rsid w:val="35B73629"/>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409CC"/>
    <w:rsid w:val="36C45ECE"/>
    <w:rsid w:val="36CC20D7"/>
    <w:rsid w:val="36CF007E"/>
    <w:rsid w:val="36D2199E"/>
    <w:rsid w:val="36D70FE7"/>
    <w:rsid w:val="36DC2A3B"/>
    <w:rsid w:val="36DF2AB3"/>
    <w:rsid w:val="36E07DEB"/>
    <w:rsid w:val="36EA511D"/>
    <w:rsid w:val="36F44D99"/>
    <w:rsid w:val="36F70883"/>
    <w:rsid w:val="36F84BB1"/>
    <w:rsid w:val="36FF3F93"/>
    <w:rsid w:val="371C5979"/>
    <w:rsid w:val="37370121"/>
    <w:rsid w:val="373B4262"/>
    <w:rsid w:val="37866BA0"/>
    <w:rsid w:val="37A002FA"/>
    <w:rsid w:val="37BD4353"/>
    <w:rsid w:val="37CB5679"/>
    <w:rsid w:val="37D65746"/>
    <w:rsid w:val="37DC4300"/>
    <w:rsid w:val="37E4258B"/>
    <w:rsid w:val="37ED3EEE"/>
    <w:rsid w:val="38107C75"/>
    <w:rsid w:val="381B4EB9"/>
    <w:rsid w:val="382E3032"/>
    <w:rsid w:val="38574525"/>
    <w:rsid w:val="385C78B2"/>
    <w:rsid w:val="38631D87"/>
    <w:rsid w:val="38650B7B"/>
    <w:rsid w:val="386C42FF"/>
    <w:rsid w:val="387306D3"/>
    <w:rsid w:val="38753B9D"/>
    <w:rsid w:val="38757EF7"/>
    <w:rsid w:val="388C754C"/>
    <w:rsid w:val="389A2C3B"/>
    <w:rsid w:val="38A356B6"/>
    <w:rsid w:val="38B6134F"/>
    <w:rsid w:val="38B77B89"/>
    <w:rsid w:val="38B94A25"/>
    <w:rsid w:val="38DB444F"/>
    <w:rsid w:val="38E4492B"/>
    <w:rsid w:val="38EA31B9"/>
    <w:rsid w:val="38EE644D"/>
    <w:rsid w:val="38F335E0"/>
    <w:rsid w:val="38FC6572"/>
    <w:rsid w:val="38FE3638"/>
    <w:rsid w:val="391A03B8"/>
    <w:rsid w:val="391B672C"/>
    <w:rsid w:val="39291FA1"/>
    <w:rsid w:val="392A550B"/>
    <w:rsid w:val="39587AC5"/>
    <w:rsid w:val="395E7235"/>
    <w:rsid w:val="396F6F4F"/>
    <w:rsid w:val="39710EB7"/>
    <w:rsid w:val="39884BFF"/>
    <w:rsid w:val="39952C82"/>
    <w:rsid w:val="39C67D0A"/>
    <w:rsid w:val="39CD59E2"/>
    <w:rsid w:val="39D049E4"/>
    <w:rsid w:val="39DD1FC0"/>
    <w:rsid w:val="39E20FE2"/>
    <w:rsid w:val="39E278CB"/>
    <w:rsid w:val="39EB34F5"/>
    <w:rsid w:val="39F52E1D"/>
    <w:rsid w:val="3A0F0B48"/>
    <w:rsid w:val="3A224586"/>
    <w:rsid w:val="3A2B5335"/>
    <w:rsid w:val="3A31153A"/>
    <w:rsid w:val="3A3274F4"/>
    <w:rsid w:val="3A336219"/>
    <w:rsid w:val="3A4F3E22"/>
    <w:rsid w:val="3A58411D"/>
    <w:rsid w:val="3A657A57"/>
    <w:rsid w:val="3A68598C"/>
    <w:rsid w:val="3A6A1606"/>
    <w:rsid w:val="3A6C1A5E"/>
    <w:rsid w:val="3A6C47E6"/>
    <w:rsid w:val="3A7B4085"/>
    <w:rsid w:val="3A8527BD"/>
    <w:rsid w:val="3AA54A51"/>
    <w:rsid w:val="3AA9696E"/>
    <w:rsid w:val="3AAA30E3"/>
    <w:rsid w:val="3AAB5DB7"/>
    <w:rsid w:val="3AF87CF3"/>
    <w:rsid w:val="3B021BE7"/>
    <w:rsid w:val="3B0E4A2A"/>
    <w:rsid w:val="3B107CAF"/>
    <w:rsid w:val="3B1C1E27"/>
    <w:rsid w:val="3B4A3954"/>
    <w:rsid w:val="3B5318A0"/>
    <w:rsid w:val="3B652697"/>
    <w:rsid w:val="3B6B5381"/>
    <w:rsid w:val="3B7742CD"/>
    <w:rsid w:val="3B892F14"/>
    <w:rsid w:val="3B9004B9"/>
    <w:rsid w:val="3B9451DA"/>
    <w:rsid w:val="3B9E1812"/>
    <w:rsid w:val="3BAF248D"/>
    <w:rsid w:val="3BAF3FE1"/>
    <w:rsid w:val="3BB57FF7"/>
    <w:rsid w:val="3BD60016"/>
    <w:rsid w:val="3BD834C3"/>
    <w:rsid w:val="3BF40B5B"/>
    <w:rsid w:val="3BF674FE"/>
    <w:rsid w:val="3C106886"/>
    <w:rsid w:val="3C2E2F2A"/>
    <w:rsid w:val="3C2F0DC1"/>
    <w:rsid w:val="3C3347D1"/>
    <w:rsid w:val="3C411F3D"/>
    <w:rsid w:val="3C4133ED"/>
    <w:rsid w:val="3C461A3C"/>
    <w:rsid w:val="3C54676F"/>
    <w:rsid w:val="3C611C77"/>
    <w:rsid w:val="3C697E40"/>
    <w:rsid w:val="3C781587"/>
    <w:rsid w:val="3C8015C6"/>
    <w:rsid w:val="3C856B15"/>
    <w:rsid w:val="3C9D0BD3"/>
    <w:rsid w:val="3C9F1451"/>
    <w:rsid w:val="3CA5557B"/>
    <w:rsid w:val="3CAC1A05"/>
    <w:rsid w:val="3CB47B42"/>
    <w:rsid w:val="3CB851BD"/>
    <w:rsid w:val="3CBF2113"/>
    <w:rsid w:val="3CC15D23"/>
    <w:rsid w:val="3CC5059F"/>
    <w:rsid w:val="3CCC0811"/>
    <w:rsid w:val="3CCD50A6"/>
    <w:rsid w:val="3CD92DC9"/>
    <w:rsid w:val="3CE109FF"/>
    <w:rsid w:val="3CF474DA"/>
    <w:rsid w:val="3CF6320B"/>
    <w:rsid w:val="3D0C0CD6"/>
    <w:rsid w:val="3D2F3EA4"/>
    <w:rsid w:val="3D322722"/>
    <w:rsid w:val="3D3E0E07"/>
    <w:rsid w:val="3D4D2885"/>
    <w:rsid w:val="3D501F86"/>
    <w:rsid w:val="3D521FD8"/>
    <w:rsid w:val="3D5B6FD8"/>
    <w:rsid w:val="3D6B50CD"/>
    <w:rsid w:val="3D6C7970"/>
    <w:rsid w:val="3D77588E"/>
    <w:rsid w:val="3D8524B9"/>
    <w:rsid w:val="3DC67841"/>
    <w:rsid w:val="3DCC6E48"/>
    <w:rsid w:val="3DF67E21"/>
    <w:rsid w:val="3E1302F2"/>
    <w:rsid w:val="3E182749"/>
    <w:rsid w:val="3E341AE6"/>
    <w:rsid w:val="3E350DE2"/>
    <w:rsid w:val="3E51379D"/>
    <w:rsid w:val="3E721BE4"/>
    <w:rsid w:val="3E795D46"/>
    <w:rsid w:val="3EBD4C84"/>
    <w:rsid w:val="3EBD5746"/>
    <w:rsid w:val="3EC40A9D"/>
    <w:rsid w:val="3ECD0A86"/>
    <w:rsid w:val="3EED63A2"/>
    <w:rsid w:val="3F126C25"/>
    <w:rsid w:val="3F2541BD"/>
    <w:rsid w:val="3F270B16"/>
    <w:rsid w:val="3F2E1884"/>
    <w:rsid w:val="3F406847"/>
    <w:rsid w:val="3F486D14"/>
    <w:rsid w:val="3F54103A"/>
    <w:rsid w:val="3F8B38F8"/>
    <w:rsid w:val="3F911160"/>
    <w:rsid w:val="3FA47B82"/>
    <w:rsid w:val="3FB60A8F"/>
    <w:rsid w:val="3FD16542"/>
    <w:rsid w:val="3FD50823"/>
    <w:rsid w:val="3FE57A37"/>
    <w:rsid w:val="3FE6620E"/>
    <w:rsid w:val="40190984"/>
    <w:rsid w:val="401F1357"/>
    <w:rsid w:val="402D5AAC"/>
    <w:rsid w:val="403C756C"/>
    <w:rsid w:val="40644CC3"/>
    <w:rsid w:val="40720EFD"/>
    <w:rsid w:val="40842D6B"/>
    <w:rsid w:val="4084312C"/>
    <w:rsid w:val="408C2152"/>
    <w:rsid w:val="40923A38"/>
    <w:rsid w:val="409F62B0"/>
    <w:rsid w:val="40AC35A1"/>
    <w:rsid w:val="40B87888"/>
    <w:rsid w:val="40BF28FF"/>
    <w:rsid w:val="40C4025B"/>
    <w:rsid w:val="40C73A71"/>
    <w:rsid w:val="40F579A0"/>
    <w:rsid w:val="41161BA3"/>
    <w:rsid w:val="41197767"/>
    <w:rsid w:val="41251ED8"/>
    <w:rsid w:val="414D1A11"/>
    <w:rsid w:val="41541E79"/>
    <w:rsid w:val="415E5EAB"/>
    <w:rsid w:val="417437BF"/>
    <w:rsid w:val="41775FA5"/>
    <w:rsid w:val="417C4044"/>
    <w:rsid w:val="41936260"/>
    <w:rsid w:val="419B28D7"/>
    <w:rsid w:val="41C6087A"/>
    <w:rsid w:val="41E106C4"/>
    <w:rsid w:val="41F41ECC"/>
    <w:rsid w:val="41F72304"/>
    <w:rsid w:val="421872FA"/>
    <w:rsid w:val="422725DC"/>
    <w:rsid w:val="422C4743"/>
    <w:rsid w:val="42464C1F"/>
    <w:rsid w:val="424D630C"/>
    <w:rsid w:val="425F2E78"/>
    <w:rsid w:val="42647007"/>
    <w:rsid w:val="42837B96"/>
    <w:rsid w:val="42927BEF"/>
    <w:rsid w:val="429C3F82"/>
    <w:rsid w:val="42A261A9"/>
    <w:rsid w:val="42BE7AAC"/>
    <w:rsid w:val="42F01A2C"/>
    <w:rsid w:val="430272B9"/>
    <w:rsid w:val="433567C5"/>
    <w:rsid w:val="43437508"/>
    <w:rsid w:val="4369441A"/>
    <w:rsid w:val="436F7661"/>
    <w:rsid w:val="43715ACD"/>
    <w:rsid w:val="43863BFD"/>
    <w:rsid w:val="439B45B2"/>
    <w:rsid w:val="43A728DB"/>
    <w:rsid w:val="43B64B82"/>
    <w:rsid w:val="43C00987"/>
    <w:rsid w:val="43C147DF"/>
    <w:rsid w:val="43CC1F73"/>
    <w:rsid w:val="43CC220E"/>
    <w:rsid w:val="43DF3087"/>
    <w:rsid w:val="43EC4DB0"/>
    <w:rsid w:val="43F35274"/>
    <w:rsid w:val="43F951FD"/>
    <w:rsid w:val="43FD6BD7"/>
    <w:rsid w:val="44133473"/>
    <w:rsid w:val="441E51C4"/>
    <w:rsid w:val="443A78EA"/>
    <w:rsid w:val="443D1326"/>
    <w:rsid w:val="444A0646"/>
    <w:rsid w:val="445143F6"/>
    <w:rsid w:val="44515A1D"/>
    <w:rsid w:val="448778CA"/>
    <w:rsid w:val="449909C6"/>
    <w:rsid w:val="44AF6F90"/>
    <w:rsid w:val="44D4142E"/>
    <w:rsid w:val="44D54043"/>
    <w:rsid w:val="452A40ED"/>
    <w:rsid w:val="452F142E"/>
    <w:rsid w:val="454A7BD2"/>
    <w:rsid w:val="455C521C"/>
    <w:rsid w:val="45657922"/>
    <w:rsid w:val="45771FDE"/>
    <w:rsid w:val="45940205"/>
    <w:rsid w:val="459A5AE0"/>
    <w:rsid w:val="45A71986"/>
    <w:rsid w:val="45B2417A"/>
    <w:rsid w:val="45CE7AC9"/>
    <w:rsid w:val="45D05C04"/>
    <w:rsid w:val="45F21DD2"/>
    <w:rsid w:val="463F3DC8"/>
    <w:rsid w:val="4676486A"/>
    <w:rsid w:val="46792153"/>
    <w:rsid w:val="467A3876"/>
    <w:rsid w:val="46882F36"/>
    <w:rsid w:val="469064ED"/>
    <w:rsid w:val="46D203B7"/>
    <w:rsid w:val="46F02AE4"/>
    <w:rsid w:val="46F1523B"/>
    <w:rsid w:val="47080F16"/>
    <w:rsid w:val="471C0108"/>
    <w:rsid w:val="47256A06"/>
    <w:rsid w:val="473174AB"/>
    <w:rsid w:val="475F2ECF"/>
    <w:rsid w:val="476E5ABA"/>
    <w:rsid w:val="477C7EA2"/>
    <w:rsid w:val="47932506"/>
    <w:rsid w:val="479902B6"/>
    <w:rsid w:val="47DA073E"/>
    <w:rsid w:val="47E41BE3"/>
    <w:rsid w:val="47F628FA"/>
    <w:rsid w:val="48014BE7"/>
    <w:rsid w:val="48073349"/>
    <w:rsid w:val="48603F11"/>
    <w:rsid w:val="48651EF8"/>
    <w:rsid w:val="486561CC"/>
    <w:rsid w:val="487333F6"/>
    <w:rsid w:val="48774DFE"/>
    <w:rsid w:val="487F0CDD"/>
    <w:rsid w:val="489A1C79"/>
    <w:rsid w:val="48B03E9F"/>
    <w:rsid w:val="48B03FF9"/>
    <w:rsid w:val="48C76242"/>
    <w:rsid w:val="48E00AC5"/>
    <w:rsid w:val="48E22322"/>
    <w:rsid w:val="48E82374"/>
    <w:rsid w:val="48F0132C"/>
    <w:rsid w:val="48F55B45"/>
    <w:rsid w:val="4918362D"/>
    <w:rsid w:val="49183BBE"/>
    <w:rsid w:val="491A4ED9"/>
    <w:rsid w:val="49252B13"/>
    <w:rsid w:val="49294DF5"/>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86952"/>
    <w:rsid w:val="4AC07187"/>
    <w:rsid w:val="4ADD7E5A"/>
    <w:rsid w:val="4B0D7D64"/>
    <w:rsid w:val="4B176EEC"/>
    <w:rsid w:val="4B2C56D0"/>
    <w:rsid w:val="4B2E2D9C"/>
    <w:rsid w:val="4B383963"/>
    <w:rsid w:val="4B4E7BB6"/>
    <w:rsid w:val="4B5D46DE"/>
    <w:rsid w:val="4B760445"/>
    <w:rsid w:val="4B807F14"/>
    <w:rsid w:val="4B825FE6"/>
    <w:rsid w:val="4B935B69"/>
    <w:rsid w:val="4BB22796"/>
    <w:rsid w:val="4BB2756C"/>
    <w:rsid w:val="4BBA3B67"/>
    <w:rsid w:val="4BCD3B4D"/>
    <w:rsid w:val="4BCD7125"/>
    <w:rsid w:val="4BD643F7"/>
    <w:rsid w:val="4BD85189"/>
    <w:rsid w:val="4BDE1EA4"/>
    <w:rsid w:val="4BDF467B"/>
    <w:rsid w:val="4BF609D0"/>
    <w:rsid w:val="4C220551"/>
    <w:rsid w:val="4C272A15"/>
    <w:rsid w:val="4C2F1755"/>
    <w:rsid w:val="4C344AA1"/>
    <w:rsid w:val="4C3E1770"/>
    <w:rsid w:val="4C894CEA"/>
    <w:rsid w:val="4C8E5216"/>
    <w:rsid w:val="4C917F0F"/>
    <w:rsid w:val="4CDC002F"/>
    <w:rsid w:val="4CE65642"/>
    <w:rsid w:val="4CEF5956"/>
    <w:rsid w:val="4CF01713"/>
    <w:rsid w:val="4CFF366F"/>
    <w:rsid w:val="4D0A73B1"/>
    <w:rsid w:val="4D121FD2"/>
    <w:rsid w:val="4D1917A8"/>
    <w:rsid w:val="4D1E230F"/>
    <w:rsid w:val="4D3A7C59"/>
    <w:rsid w:val="4D3B644C"/>
    <w:rsid w:val="4D3C2959"/>
    <w:rsid w:val="4D65143D"/>
    <w:rsid w:val="4D974816"/>
    <w:rsid w:val="4DAF3144"/>
    <w:rsid w:val="4DBE19C2"/>
    <w:rsid w:val="4DC44364"/>
    <w:rsid w:val="4DFC2D0A"/>
    <w:rsid w:val="4E001CC7"/>
    <w:rsid w:val="4E033A95"/>
    <w:rsid w:val="4E054997"/>
    <w:rsid w:val="4E233150"/>
    <w:rsid w:val="4E545DE4"/>
    <w:rsid w:val="4E740819"/>
    <w:rsid w:val="4E7E348D"/>
    <w:rsid w:val="4E850F02"/>
    <w:rsid w:val="4EB75C6C"/>
    <w:rsid w:val="4EC02376"/>
    <w:rsid w:val="4EF86E1A"/>
    <w:rsid w:val="4F165B40"/>
    <w:rsid w:val="4F20441E"/>
    <w:rsid w:val="4F263247"/>
    <w:rsid w:val="4F32218E"/>
    <w:rsid w:val="4F4D4A7F"/>
    <w:rsid w:val="4F4E26AD"/>
    <w:rsid w:val="4F6F2B2A"/>
    <w:rsid w:val="4F965F99"/>
    <w:rsid w:val="4F9A754C"/>
    <w:rsid w:val="4FA51FC1"/>
    <w:rsid w:val="4FBA02D7"/>
    <w:rsid w:val="4FBD302C"/>
    <w:rsid w:val="4FCE2834"/>
    <w:rsid w:val="4FEE729E"/>
    <w:rsid w:val="4FF25B13"/>
    <w:rsid w:val="4FF65B0D"/>
    <w:rsid w:val="500B5A1B"/>
    <w:rsid w:val="50111B63"/>
    <w:rsid w:val="501D1529"/>
    <w:rsid w:val="502258CD"/>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91ADB"/>
    <w:rsid w:val="511D6223"/>
    <w:rsid w:val="512840B9"/>
    <w:rsid w:val="51296F56"/>
    <w:rsid w:val="512B0D10"/>
    <w:rsid w:val="512D05D4"/>
    <w:rsid w:val="51391C5B"/>
    <w:rsid w:val="51467D32"/>
    <w:rsid w:val="515D45F9"/>
    <w:rsid w:val="518A531D"/>
    <w:rsid w:val="519F60B2"/>
    <w:rsid w:val="51AE15D4"/>
    <w:rsid w:val="51B95E72"/>
    <w:rsid w:val="51CE5EA7"/>
    <w:rsid w:val="51DF03CE"/>
    <w:rsid w:val="51F7052E"/>
    <w:rsid w:val="52271E16"/>
    <w:rsid w:val="52347744"/>
    <w:rsid w:val="52393C1D"/>
    <w:rsid w:val="52521A3D"/>
    <w:rsid w:val="52642262"/>
    <w:rsid w:val="52682107"/>
    <w:rsid w:val="52716292"/>
    <w:rsid w:val="527B5F26"/>
    <w:rsid w:val="528B62BC"/>
    <w:rsid w:val="529F4222"/>
    <w:rsid w:val="52A5296A"/>
    <w:rsid w:val="52A55CB3"/>
    <w:rsid w:val="52A91F2B"/>
    <w:rsid w:val="52B23FA9"/>
    <w:rsid w:val="52E45DE5"/>
    <w:rsid w:val="52E827D3"/>
    <w:rsid w:val="52E97324"/>
    <w:rsid w:val="52EF0D67"/>
    <w:rsid w:val="52F02C42"/>
    <w:rsid w:val="52F22B35"/>
    <w:rsid w:val="52F62577"/>
    <w:rsid w:val="52FC2765"/>
    <w:rsid w:val="52FE26CC"/>
    <w:rsid w:val="52FF7F21"/>
    <w:rsid w:val="53120E95"/>
    <w:rsid w:val="531869BC"/>
    <w:rsid w:val="53195672"/>
    <w:rsid w:val="532845D8"/>
    <w:rsid w:val="53386D49"/>
    <w:rsid w:val="5346326D"/>
    <w:rsid w:val="535300BC"/>
    <w:rsid w:val="535457FD"/>
    <w:rsid w:val="53613041"/>
    <w:rsid w:val="536461D5"/>
    <w:rsid w:val="537940E2"/>
    <w:rsid w:val="538C0DB6"/>
    <w:rsid w:val="53A718BB"/>
    <w:rsid w:val="53A87981"/>
    <w:rsid w:val="53C631AC"/>
    <w:rsid w:val="53D109CC"/>
    <w:rsid w:val="53D24CDD"/>
    <w:rsid w:val="53EE7A6B"/>
    <w:rsid w:val="54026EF3"/>
    <w:rsid w:val="54120CE3"/>
    <w:rsid w:val="54224AEE"/>
    <w:rsid w:val="542B0DCA"/>
    <w:rsid w:val="54366104"/>
    <w:rsid w:val="54381B54"/>
    <w:rsid w:val="54470C0F"/>
    <w:rsid w:val="544C68CC"/>
    <w:rsid w:val="54533030"/>
    <w:rsid w:val="545B6C57"/>
    <w:rsid w:val="546E64F4"/>
    <w:rsid w:val="54706F37"/>
    <w:rsid w:val="549B0BFD"/>
    <w:rsid w:val="54A23911"/>
    <w:rsid w:val="54B06938"/>
    <w:rsid w:val="54CF07E4"/>
    <w:rsid w:val="54D80583"/>
    <w:rsid w:val="54DA4948"/>
    <w:rsid w:val="54EC5526"/>
    <w:rsid w:val="54F51974"/>
    <w:rsid w:val="54F713F9"/>
    <w:rsid w:val="55102B46"/>
    <w:rsid w:val="5539209E"/>
    <w:rsid w:val="555605A3"/>
    <w:rsid w:val="556E1E0E"/>
    <w:rsid w:val="557B5091"/>
    <w:rsid w:val="5582607F"/>
    <w:rsid w:val="558C3DD7"/>
    <w:rsid w:val="55964F95"/>
    <w:rsid w:val="559A6F4B"/>
    <w:rsid w:val="55AA20C6"/>
    <w:rsid w:val="55B374ED"/>
    <w:rsid w:val="55C73446"/>
    <w:rsid w:val="55CD2683"/>
    <w:rsid w:val="55CE5218"/>
    <w:rsid w:val="55D828B7"/>
    <w:rsid w:val="55F02B37"/>
    <w:rsid w:val="55F52A95"/>
    <w:rsid w:val="563952B5"/>
    <w:rsid w:val="56485B8F"/>
    <w:rsid w:val="564B4A19"/>
    <w:rsid w:val="56636141"/>
    <w:rsid w:val="56AD2F65"/>
    <w:rsid w:val="56BE5DE9"/>
    <w:rsid w:val="56DA29F0"/>
    <w:rsid w:val="56E04480"/>
    <w:rsid w:val="571A2248"/>
    <w:rsid w:val="5726114F"/>
    <w:rsid w:val="572C469C"/>
    <w:rsid w:val="572E1DC4"/>
    <w:rsid w:val="572E263C"/>
    <w:rsid w:val="573238AB"/>
    <w:rsid w:val="573A21E0"/>
    <w:rsid w:val="57550297"/>
    <w:rsid w:val="57556125"/>
    <w:rsid w:val="57751DA1"/>
    <w:rsid w:val="57892753"/>
    <w:rsid w:val="57A976CF"/>
    <w:rsid w:val="57D04474"/>
    <w:rsid w:val="57D44AE6"/>
    <w:rsid w:val="57D90E3A"/>
    <w:rsid w:val="57ED486E"/>
    <w:rsid w:val="57FD5BA4"/>
    <w:rsid w:val="58051E72"/>
    <w:rsid w:val="582547A4"/>
    <w:rsid w:val="582A524A"/>
    <w:rsid w:val="58354FAF"/>
    <w:rsid w:val="5838167A"/>
    <w:rsid w:val="58535237"/>
    <w:rsid w:val="586203E8"/>
    <w:rsid w:val="586419D4"/>
    <w:rsid w:val="586D2587"/>
    <w:rsid w:val="587D70BF"/>
    <w:rsid w:val="58845475"/>
    <w:rsid w:val="5889606F"/>
    <w:rsid w:val="588D364E"/>
    <w:rsid w:val="58910843"/>
    <w:rsid w:val="589E3082"/>
    <w:rsid w:val="589E51D8"/>
    <w:rsid w:val="58B20FE9"/>
    <w:rsid w:val="58B26326"/>
    <w:rsid w:val="58C13D6E"/>
    <w:rsid w:val="58CF3699"/>
    <w:rsid w:val="59062455"/>
    <w:rsid w:val="592E6E44"/>
    <w:rsid w:val="5931771A"/>
    <w:rsid w:val="59427279"/>
    <w:rsid w:val="59443F0F"/>
    <w:rsid w:val="594606B0"/>
    <w:rsid w:val="59551561"/>
    <w:rsid w:val="595600B6"/>
    <w:rsid w:val="595A4F46"/>
    <w:rsid w:val="595B57F0"/>
    <w:rsid w:val="595B5C1B"/>
    <w:rsid w:val="595D51EC"/>
    <w:rsid w:val="595E5DBD"/>
    <w:rsid w:val="597804E9"/>
    <w:rsid w:val="59A15F8A"/>
    <w:rsid w:val="59AA7631"/>
    <w:rsid w:val="59B355A8"/>
    <w:rsid w:val="59CC778D"/>
    <w:rsid w:val="59D373E4"/>
    <w:rsid w:val="59DC5C31"/>
    <w:rsid w:val="5A0A05EF"/>
    <w:rsid w:val="5A1C2B94"/>
    <w:rsid w:val="5A2F3CEE"/>
    <w:rsid w:val="5A41796E"/>
    <w:rsid w:val="5A447516"/>
    <w:rsid w:val="5A501F5C"/>
    <w:rsid w:val="5A5E660A"/>
    <w:rsid w:val="5A6B2536"/>
    <w:rsid w:val="5A6C38ED"/>
    <w:rsid w:val="5A7D7DC9"/>
    <w:rsid w:val="5A870F43"/>
    <w:rsid w:val="5A901637"/>
    <w:rsid w:val="5A902353"/>
    <w:rsid w:val="5AB55D62"/>
    <w:rsid w:val="5AC83137"/>
    <w:rsid w:val="5ACB6B07"/>
    <w:rsid w:val="5AD91F12"/>
    <w:rsid w:val="5AED4CE2"/>
    <w:rsid w:val="5AFE4B41"/>
    <w:rsid w:val="5AFE6C9F"/>
    <w:rsid w:val="5AFF2C16"/>
    <w:rsid w:val="5B0A38CB"/>
    <w:rsid w:val="5B5267CB"/>
    <w:rsid w:val="5B5C4A48"/>
    <w:rsid w:val="5B61273E"/>
    <w:rsid w:val="5B6E7DE8"/>
    <w:rsid w:val="5B7132AE"/>
    <w:rsid w:val="5B740E56"/>
    <w:rsid w:val="5B8C3802"/>
    <w:rsid w:val="5B901EF3"/>
    <w:rsid w:val="5BA454AF"/>
    <w:rsid w:val="5BA74D2C"/>
    <w:rsid w:val="5BAE32E0"/>
    <w:rsid w:val="5BD0210D"/>
    <w:rsid w:val="5BDF238A"/>
    <w:rsid w:val="5C256739"/>
    <w:rsid w:val="5C2C016F"/>
    <w:rsid w:val="5C384E29"/>
    <w:rsid w:val="5C3B42D6"/>
    <w:rsid w:val="5C3E3754"/>
    <w:rsid w:val="5C45697A"/>
    <w:rsid w:val="5C4B7D70"/>
    <w:rsid w:val="5C66513A"/>
    <w:rsid w:val="5C78176A"/>
    <w:rsid w:val="5C89301D"/>
    <w:rsid w:val="5C91003A"/>
    <w:rsid w:val="5C941E9A"/>
    <w:rsid w:val="5CA13D41"/>
    <w:rsid w:val="5CA37943"/>
    <w:rsid w:val="5CA65C73"/>
    <w:rsid w:val="5CAD47EF"/>
    <w:rsid w:val="5CD1276C"/>
    <w:rsid w:val="5CD45A79"/>
    <w:rsid w:val="5CDA3806"/>
    <w:rsid w:val="5CFD2BAF"/>
    <w:rsid w:val="5D115981"/>
    <w:rsid w:val="5D175E92"/>
    <w:rsid w:val="5D1B009E"/>
    <w:rsid w:val="5D372D3D"/>
    <w:rsid w:val="5D512F5D"/>
    <w:rsid w:val="5D6937A6"/>
    <w:rsid w:val="5D7F3773"/>
    <w:rsid w:val="5D891283"/>
    <w:rsid w:val="5DA301CD"/>
    <w:rsid w:val="5DA97C2A"/>
    <w:rsid w:val="5DDB5902"/>
    <w:rsid w:val="5DDD0182"/>
    <w:rsid w:val="5DF904C3"/>
    <w:rsid w:val="5DFC0579"/>
    <w:rsid w:val="5DFD1447"/>
    <w:rsid w:val="5E0619EE"/>
    <w:rsid w:val="5E18530F"/>
    <w:rsid w:val="5E2F0443"/>
    <w:rsid w:val="5E332EEC"/>
    <w:rsid w:val="5E404E0B"/>
    <w:rsid w:val="5E4F212A"/>
    <w:rsid w:val="5E5A6482"/>
    <w:rsid w:val="5E5D519C"/>
    <w:rsid w:val="5E7E6A8B"/>
    <w:rsid w:val="5E834BF0"/>
    <w:rsid w:val="5E8356EF"/>
    <w:rsid w:val="5E83792B"/>
    <w:rsid w:val="5E957291"/>
    <w:rsid w:val="5E9D1A8F"/>
    <w:rsid w:val="5EB22C18"/>
    <w:rsid w:val="5EC01E6B"/>
    <w:rsid w:val="5ECD13E0"/>
    <w:rsid w:val="5ECD52F3"/>
    <w:rsid w:val="5ECF1387"/>
    <w:rsid w:val="5EDA5E4B"/>
    <w:rsid w:val="5EE24148"/>
    <w:rsid w:val="5EEF2C72"/>
    <w:rsid w:val="5EFB6652"/>
    <w:rsid w:val="5F036FC3"/>
    <w:rsid w:val="5F113FE6"/>
    <w:rsid w:val="5F1F04B3"/>
    <w:rsid w:val="5F2C26E2"/>
    <w:rsid w:val="5F54205E"/>
    <w:rsid w:val="5F5778EA"/>
    <w:rsid w:val="5F592DF0"/>
    <w:rsid w:val="5F662887"/>
    <w:rsid w:val="5F671140"/>
    <w:rsid w:val="5F735764"/>
    <w:rsid w:val="5F7F0FCC"/>
    <w:rsid w:val="5F806634"/>
    <w:rsid w:val="5F864151"/>
    <w:rsid w:val="5F8A4D1B"/>
    <w:rsid w:val="5F941F6B"/>
    <w:rsid w:val="5FA16171"/>
    <w:rsid w:val="5FBE57DC"/>
    <w:rsid w:val="5FDC54B2"/>
    <w:rsid w:val="5FE36389"/>
    <w:rsid w:val="5FE73EAF"/>
    <w:rsid w:val="60290442"/>
    <w:rsid w:val="603858FC"/>
    <w:rsid w:val="60396B20"/>
    <w:rsid w:val="60397D0D"/>
    <w:rsid w:val="603E4C08"/>
    <w:rsid w:val="60501874"/>
    <w:rsid w:val="607B0F50"/>
    <w:rsid w:val="60866833"/>
    <w:rsid w:val="60A0766E"/>
    <w:rsid w:val="60A564FB"/>
    <w:rsid w:val="60A772D5"/>
    <w:rsid w:val="6100428F"/>
    <w:rsid w:val="612F6EFB"/>
    <w:rsid w:val="61325CA3"/>
    <w:rsid w:val="614B4800"/>
    <w:rsid w:val="61512AEE"/>
    <w:rsid w:val="61583BA9"/>
    <w:rsid w:val="617C2CAD"/>
    <w:rsid w:val="61833763"/>
    <w:rsid w:val="61B2107A"/>
    <w:rsid w:val="61B31EEA"/>
    <w:rsid w:val="61B95D15"/>
    <w:rsid w:val="61CD6317"/>
    <w:rsid w:val="61D5175F"/>
    <w:rsid w:val="62144378"/>
    <w:rsid w:val="622B4947"/>
    <w:rsid w:val="623C21BB"/>
    <w:rsid w:val="623C29CA"/>
    <w:rsid w:val="62642FCC"/>
    <w:rsid w:val="629321D7"/>
    <w:rsid w:val="62972F0F"/>
    <w:rsid w:val="62994F30"/>
    <w:rsid w:val="62A66176"/>
    <w:rsid w:val="62B644A0"/>
    <w:rsid w:val="62BA4236"/>
    <w:rsid w:val="62D155AD"/>
    <w:rsid w:val="62D80938"/>
    <w:rsid w:val="62DA1607"/>
    <w:rsid w:val="62E84147"/>
    <w:rsid w:val="630579C8"/>
    <w:rsid w:val="6309664E"/>
    <w:rsid w:val="630D0E36"/>
    <w:rsid w:val="63261329"/>
    <w:rsid w:val="63271B7D"/>
    <w:rsid w:val="63284643"/>
    <w:rsid w:val="632A0132"/>
    <w:rsid w:val="632B7E9C"/>
    <w:rsid w:val="632D66EB"/>
    <w:rsid w:val="633817A6"/>
    <w:rsid w:val="63520053"/>
    <w:rsid w:val="63524BC7"/>
    <w:rsid w:val="63540E17"/>
    <w:rsid w:val="636433B8"/>
    <w:rsid w:val="6394008A"/>
    <w:rsid w:val="639D08D0"/>
    <w:rsid w:val="63A60C4C"/>
    <w:rsid w:val="63B1701A"/>
    <w:rsid w:val="63D27CE5"/>
    <w:rsid w:val="63DA744D"/>
    <w:rsid w:val="63DF662B"/>
    <w:rsid w:val="63E766DA"/>
    <w:rsid w:val="63E978AB"/>
    <w:rsid w:val="63F130FF"/>
    <w:rsid w:val="64022E8C"/>
    <w:rsid w:val="640D6D48"/>
    <w:rsid w:val="640E4306"/>
    <w:rsid w:val="641D1B0C"/>
    <w:rsid w:val="64357186"/>
    <w:rsid w:val="643764F1"/>
    <w:rsid w:val="64401FB1"/>
    <w:rsid w:val="644244C6"/>
    <w:rsid w:val="645455F2"/>
    <w:rsid w:val="647C41D5"/>
    <w:rsid w:val="64966C73"/>
    <w:rsid w:val="649D4F05"/>
    <w:rsid w:val="64CA54C0"/>
    <w:rsid w:val="64CA62E5"/>
    <w:rsid w:val="64E57549"/>
    <w:rsid w:val="64F41122"/>
    <w:rsid w:val="64FB76F0"/>
    <w:rsid w:val="651057F3"/>
    <w:rsid w:val="651346A6"/>
    <w:rsid w:val="651A6DCE"/>
    <w:rsid w:val="65347105"/>
    <w:rsid w:val="65466BDA"/>
    <w:rsid w:val="655E2FF8"/>
    <w:rsid w:val="657022A9"/>
    <w:rsid w:val="65726623"/>
    <w:rsid w:val="65730681"/>
    <w:rsid w:val="65753AF2"/>
    <w:rsid w:val="657A5CEE"/>
    <w:rsid w:val="657F76FE"/>
    <w:rsid w:val="659422FC"/>
    <w:rsid w:val="659D27A2"/>
    <w:rsid w:val="65AA72AA"/>
    <w:rsid w:val="65BA7C51"/>
    <w:rsid w:val="65BF3B3D"/>
    <w:rsid w:val="65E21C88"/>
    <w:rsid w:val="660C056F"/>
    <w:rsid w:val="661E0E6E"/>
    <w:rsid w:val="6643305A"/>
    <w:rsid w:val="664B0AEB"/>
    <w:rsid w:val="664E6051"/>
    <w:rsid w:val="666826E4"/>
    <w:rsid w:val="66721D70"/>
    <w:rsid w:val="66817794"/>
    <w:rsid w:val="66954A14"/>
    <w:rsid w:val="66996902"/>
    <w:rsid w:val="669C2C6E"/>
    <w:rsid w:val="669D51F2"/>
    <w:rsid w:val="66A84C68"/>
    <w:rsid w:val="66D20C75"/>
    <w:rsid w:val="66EE017A"/>
    <w:rsid w:val="670D0ADC"/>
    <w:rsid w:val="672A14EE"/>
    <w:rsid w:val="672A527A"/>
    <w:rsid w:val="674468F2"/>
    <w:rsid w:val="67525CE9"/>
    <w:rsid w:val="67600DEC"/>
    <w:rsid w:val="67626C08"/>
    <w:rsid w:val="67694B6F"/>
    <w:rsid w:val="6784463B"/>
    <w:rsid w:val="67873EDD"/>
    <w:rsid w:val="67B24FBD"/>
    <w:rsid w:val="67BF2499"/>
    <w:rsid w:val="67CE20B0"/>
    <w:rsid w:val="67CE5A52"/>
    <w:rsid w:val="67D46CBE"/>
    <w:rsid w:val="67D5553E"/>
    <w:rsid w:val="67D66AC9"/>
    <w:rsid w:val="67FB6AF8"/>
    <w:rsid w:val="681D33E8"/>
    <w:rsid w:val="68273E23"/>
    <w:rsid w:val="683C36CD"/>
    <w:rsid w:val="68444A1C"/>
    <w:rsid w:val="686C1BB7"/>
    <w:rsid w:val="68717FC0"/>
    <w:rsid w:val="687E02E1"/>
    <w:rsid w:val="688F28C6"/>
    <w:rsid w:val="689204D6"/>
    <w:rsid w:val="6892471D"/>
    <w:rsid w:val="6892571D"/>
    <w:rsid w:val="68931A71"/>
    <w:rsid w:val="68B8502B"/>
    <w:rsid w:val="68C25076"/>
    <w:rsid w:val="68CD52EC"/>
    <w:rsid w:val="68F55E54"/>
    <w:rsid w:val="68F9345B"/>
    <w:rsid w:val="690B3DB8"/>
    <w:rsid w:val="690C73C1"/>
    <w:rsid w:val="690E470A"/>
    <w:rsid w:val="69145543"/>
    <w:rsid w:val="69455631"/>
    <w:rsid w:val="69505908"/>
    <w:rsid w:val="69511D7C"/>
    <w:rsid w:val="69667239"/>
    <w:rsid w:val="698F63A7"/>
    <w:rsid w:val="69AF334E"/>
    <w:rsid w:val="69B20BA4"/>
    <w:rsid w:val="69B338D7"/>
    <w:rsid w:val="69BB58FB"/>
    <w:rsid w:val="69BE75D3"/>
    <w:rsid w:val="69D03A62"/>
    <w:rsid w:val="69DA65EA"/>
    <w:rsid w:val="69E61A81"/>
    <w:rsid w:val="69EF6A80"/>
    <w:rsid w:val="6A0B4A62"/>
    <w:rsid w:val="6A1E4169"/>
    <w:rsid w:val="6A272C44"/>
    <w:rsid w:val="6A3527AF"/>
    <w:rsid w:val="6A4555CF"/>
    <w:rsid w:val="6A4A53D9"/>
    <w:rsid w:val="6A4C1F16"/>
    <w:rsid w:val="6A584D82"/>
    <w:rsid w:val="6A5C3E6D"/>
    <w:rsid w:val="6A9701FA"/>
    <w:rsid w:val="6AB328DD"/>
    <w:rsid w:val="6AC53309"/>
    <w:rsid w:val="6AC65F6B"/>
    <w:rsid w:val="6ADF6EF1"/>
    <w:rsid w:val="6AE063B8"/>
    <w:rsid w:val="6B024E28"/>
    <w:rsid w:val="6B154394"/>
    <w:rsid w:val="6B1D7C10"/>
    <w:rsid w:val="6B326C6E"/>
    <w:rsid w:val="6B3422FF"/>
    <w:rsid w:val="6B59680C"/>
    <w:rsid w:val="6B5B4C25"/>
    <w:rsid w:val="6B82310F"/>
    <w:rsid w:val="6B9955C4"/>
    <w:rsid w:val="6BA50FBC"/>
    <w:rsid w:val="6BA94B6C"/>
    <w:rsid w:val="6BAA13F9"/>
    <w:rsid w:val="6BBE23AC"/>
    <w:rsid w:val="6BC9393A"/>
    <w:rsid w:val="6BC965DC"/>
    <w:rsid w:val="6BD05FE0"/>
    <w:rsid w:val="6BF060F9"/>
    <w:rsid w:val="6C15278F"/>
    <w:rsid w:val="6C1550EF"/>
    <w:rsid w:val="6C192C77"/>
    <w:rsid w:val="6C247FF2"/>
    <w:rsid w:val="6C5A37E8"/>
    <w:rsid w:val="6C680B1C"/>
    <w:rsid w:val="6C6830AB"/>
    <w:rsid w:val="6C6D1FC9"/>
    <w:rsid w:val="6C6F149B"/>
    <w:rsid w:val="6C7B3F8C"/>
    <w:rsid w:val="6C852F80"/>
    <w:rsid w:val="6CA35071"/>
    <w:rsid w:val="6CA958D9"/>
    <w:rsid w:val="6CAA2244"/>
    <w:rsid w:val="6CB27F63"/>
    <w:rsid w:val="6CFD117C"/>
    <w:rsid w:val="6D176C50"/>
    <w:rsid w:val="6D5F20FB"/>
    <w:rsid w:val="6D635ECF"/>
    <w:rsid w:val="6D6B1A32"/>
    <w:rsid w:val="6D830976"/>
    <w:rsid w:val="6D8D1556"/>
    <w:rsid w:val="6D9C47D4"/>
    <w:rsid w:val="6D9D362B"/>
    <w:rsid w:val="6DA878E5"/>
    <w:rsid w:val="6DB3004E"/>
    <w:rsid w:val="6DC64084"/>
    <w:rsid w:val="6DD04789"/>
    <w:rsid w:val="6DD0567D"/>
    <w:rsid w:val="6DD652A5"/>
    <w:rsid w:val="6DDA18E4"/>
    <w:rsid w:val="6DE31FA4"/>
    <w:rsid w:val="6DEF27A5"/>
    <w:rsid w:val="6DF1004A"/>
    <w:rsid w:val="6DF76419"/>
    <w:rsid w:val="6DFF4ADF"/>
    <w:rsid w:val="6E1207D0"/>
    <w:rsid w:val="6E194437"/>
    <w:rsid w:val="6E2E21AD"/>
    <w:rsid w:val="6E5B527C"/>
    <w:rsid w:val="6E665090"/>
    <w:rsid w:val="6E760AC8"/>
    <w:rsid w:val="6E865950"/>
    <w:rsid w:val="6E8B12C4"/>
    <w:rsid w:val="6E8C28E4"/>
    <w:rsid w:val="6E921DF4"/>
    <w:rsid w:val="6EA40439"/>
    <w:rsid w:val="6EAD196C"/>
    <w:rsid w:val="6EB0714F"/>
    <w:rsid w:val="6EBC4C9D"/>
    <w:rsid w:val="6F016BFE"/>
    <w:rsid w:val="6F257E2B"/>
    <w:rsid w:val="6F362C54"/>
    <w:rsid w:val="6F476ED9"/>
    <w:rsid w:val="6F4902C7"/>
    <w:rsid w:val="6F6C584C"/>
    <w:rsid w:val="6F74384E"/>
    <w:rsid w:val="6F7A1086"/>
    <w:rsid w:val="6F7D30C6"/>
    <w:rsid w:val="6F855C15"/>
    <w:rsid w:val="6F8C70D0"/>
    <w:rsid w:val="6FA43E74"/>
    <w:rsid w:val="6FCD5F96"/>
    <w:rsid w:val="6FCD6A80"/>
    <w:rsid w:val="6FDF228C"/>
    <w:rsid w:val="6FEC6BA3"/>
    <w:rsid w:val="6FEE7509"/>
    <w:rsid w:val="70035EF1"/>
    <w:rsid w:val="701048BF"/>
    <w:rsid w:val="70255ADB"/>
    <w:rsid w:val="702A6418"/>
    <w:rsid w:val="702F450B"/>
    <w:rsid w:val="70404FC8"/>
    <w:rsid w:val="70425707"/>
    <w:rsid w:val="70511DE4"/>
    <w:rsid w:val="70644806"/>
    <w:rsid w:val="706A34F7"/>
    <w:rsid w:val="70A44053"/>
    <w:rsid w:val="70B23DA1"/>
    <w:rsid w:val="70B57D29"/>
    <w:rsid w:val="70D42F6E"/>
    <w:rsid w:val="70D71C61"/>
    <w:rsid w:val="710B2E1E"/>
    <w:rsid w:val="71163A30"/>
    <w:rsid w:val="711B56A9"/>
    <w:rsid w:val="71326984"/>
    <w:rsid w:val="713B6F9B"/>
    <w:rsid w:val="717934D4"/>
    <w:rsid w:val="7198751A"/>
    <w:rsid w:val="71A51555"/>
    <w:rsid w:val="71C56B06"/>
    <w:rsid w:val="71E276CC"/>
    <w:rsid w:val="7209211A"/>
    <w:rsid w:val="72424140"/>
    <w:rsid w:val="729E0354"/>
    <w:rsid w:val="72AA2B05"/>
    <w:rsid w:val="72C546A9"/>
    <w:rsid w:val="72DE37F7"/>
    <w:rsid w:val="72EC7EF7"/>
    <w:rsid w:val="72F05E81"/>
    <w:rsid w:val="72FE1849"/>
    <w:rsid w:val="73150265"/>
    <w:rsid w:val="731B7C39"/>
    <w:rsid w:val="73294CA9"/>
    <w:rsid w:val="732E12B1"/>
    <w:rsid w:val="733D0A3C"/>
    <w:rsid w:val="734961CD"/>
    <w:rsid w:val="734F3E47"/>
    <w:rsid w:val="735962E2"/>
    <w:rsid w:val="73902F8B"/>
    <w:rsid w:val="73C678FC"/>
    <w:rsid w:val="73C810E9"/>
    <w:rsid w:val="73CF37E0"/>
    <w:rsid w:val="73E867D3"/>
    <w:rsid w:val="73F02CE7"/>
    <w:rsid w:val="73F21569"/>
    <w:rsid w:val="7400632C"/>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688E"/>
    <w:rsid w:val="75236E65"/>
    <w:rsid w:val="752939A5"/>
    <w:rsid w:val="75373D85"/>
    <w:rsid w:val="755B23F0"/>
    <w:rsid w:val="756441E0"/>
    <w:rsid w:val="7569689C"/>
    <w:rsid w:val="75972010"/>
    <w:rsid w:val="759D43E0"/>
    <w:rsid w:val="75A738BE"/>
    <w:rsid w:val="75D13ED7"/>
    <w:rsid w:val="75D72DBF"/>
    <w:rsid w:val="75E354AB"/>
    <w:rsid w:val="75ED530E"/>
    <w:rsid w:val="75F25729"/>
    <w:rsid w:val="75FD0190"/>
    <w:rsid w:val="76001D27"/>
    <w:rsid w:val="76077600"/>
    <w:rsid w:val="76085DC1"/>
    <w:rsid w:val="76222324"/>
    <w:rsid w:val="76235FDA"/>
    <w:rsid w:val="76244941"/>
    <w:rsid w:val="76270C98"/>
    <w:rsid w:val="762868A6"/>
    <w:rsid w:val="762E07D6"/>
    <w:rsid w:val="763D5E6C"/>
    <w:rsid w:val="764976AF"/>
    <w:rsid w:val="764C2E29"/>
    <w:rsid w:val="764D1C84"/>
    <w:rsid w:val="764D73DC"/>
    <w:rsid w:val="7659795A"/>
    <w:rsid w:val="76635F77"/>
    <w:rsid w:val="76676717"/>
    <w:rsid w:val="766F4658"/>
    <w:rsid w:val="76912DA9"/>
    <w:rsid w:val="76965ECF"/>
    <w:rsid w:val="769C409B"/>
    <w:rsid w:val="76BE2084"/>
    <w:rsid w:val="76C67A20"/>
    <w:rsid w:val="76F471D6"/>
    <w:rsid w:val="76F50806"/>
    <w:rsid w:val="76FA32E0"/>
    <w:rsid w:val="771072F6"/>
    <w:rsid w:val="77126D6C"/>
    <w:rsid w:val="772A04F4"/>
    <w:rsid w:val="77347743"/>
    <w:rsid w:val="775B0169"/>
    <w:rsid w:val="777A7C3A"/>
    <w:rsid w:val="77800BB6"/>
    <w:rsid w:val="7780111E"/>
    <w:rsid w:val="77A01607"/>
    <w:rsid w:val="77A76E7C"/>
    <w:rsid w:val="77B40DE8"/>
    <w:rsid w:val="77B6655A"/>
    <w:rsid w:val="77D2431F"/>
    <w:rsid w:val="77DB0217"/>
    <w:rsid w:val="77FF4097"/>
    <w:rsid w:val="781E2A58"/>
    <w:rsid w:val="78295A57"/>
    <w:rsid w:val="782E504C"/>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4319BF"/>
    <w:rsid w:val="794C00FD"/>
    <w:rsid w:val="7955353C"/>
    <w:rsid w:val="799035A9"/>
    <w:rsid w:val="799C5E12"/>
    <w:rsid w:val="79A02A8D"/>
    <w:rsid w:val="79A53B2D"/>
    <w:rsid w:val="79AA4F75"/>
    <w:rsid w:val="79B81A90"/>
    <w:rsid w:val="79E57F7C"/>
    <w:rsid w:val="79E6546C"/>
    <w:rsid w:val="79F8170D"/>
    <w:rsid w:val="79FC24F5"/>
    <w:rsid w:val="79FD14B8"/>
    <w:rsid w:val="7A096A08"/>
    <w:rsid w:val="7A2A11C4"/>
    <w:rsid w:val="7A2B2F1C"/>
    <w:rsid w:val="7A3A0843"/>
    <w:rsid w:val="7A3E6A0A"/>
    <w:rsid w:val="7A4447A6"/>
    <w:rsid w:val="7A444EC0"/>
    <w:rsid w:val="7A6A7C3A"/>
    <w:rsid w:val="7ABD2276"/>
    <w:rsid w:val="7ABF5A43"/>
    <w:rsid w:val="7AC77976"/>
    <w:rsid w:val="7ADA60BB"/>
    <w:rsid w:val="7AE91B27"/>
    <w:rsid w:val="7AEF43F8"/>
    <w:rsid w:val="7AF367E9"/>
    <w:rsid w:val="7AF83FFF"/>
    <w:rsid w:val="7B151CB1"/>
    <w:rsid w:val="7B343384"/>
    <w:rsid w:val="7B452A87"/>
    <w:rsid w:val="7B557A15"/>
    <w:rsid w:val="7B5D050D"/>
    <w:rsid w:val="7B784687"/>
    <w:rsid w:val="7BA13BF2"/>
    <w:rsid w:val="7BBE34CB"/>
    <w:rsid w:val="7BFC0376"/>
    <w:rsid w:val="7C0773BC"/>
    <w:rsid w:val="7C0943F2"/>
    <w:rsid w:val="7C1823A4"/>
    <w:rsid w:val="7C1E37BA"/>
    <w:rsid w:val="7C3634B1"/>
    <w:rsid w:val="7C3B2D2B"/>
    <w:rsid w:val="7C410F8F"/>
    <w:rsid w:val="7C561668"/>
    <w:rsid w:val="7C920129"/>
    <w:rsid w:val="7CA008B3"/>
    <w:rsid w:val="7CA91F8C"/>
    <w:rsid w:val="7CAE0131"/>
    <w:rsid w:val="7CB876F9"/>
    <w:rsid w:val="7CC836D2"/>
    <w:rsid w:val="7CCD3194"/>
    <w:rsid w:val="7D2D607C"/>
    <w:rsid w:val="7D4164FE"/>
    <w:rsid w:val="7D4E42B7"/>
    <w:rsid w:val="7D542A51"/>
    <w:rsid w:val="7D576356"/>
    <w:rsid w:val="7D617BDB"/>
    <w:rsid w:val="7D632F91"/>
    <w:rsid w:val="7D782772"/>
    <w:rsid w:val="7D8173E7"/>
    <w:rsid w:val="7D8247B4"/>
    <w:rsid w:val="7D8E5DA9"/>
    <w:rsid w:val="7D980DF8"/>
    <w:rsid w:val="7D9C6FEC"/>
    <w:rsid w:val="7DC32C10"/>
    <w:rsid w:val="7DCC6265"/>
    <w:rsid w:val="7DE579BE"/>
    <w:rsid w:val="7DE75339"/>
    <w:rsid w:val="7DEC6415"/>
    <w:rsid w:val="7E0D4015"/>
    <w:rsid w:val="7E3F35A6"/>
    <w:rsid w:val="7E3F6376"/>
    <w:rsid w:val="7E57142B"/>
    <w:rsid w:val="7E602E99"/>
    <w:rsid w:val="7E6D1461"/>
    <w:rsid w:val="7E71238B"/>
    <w:rsid w:val="7E867A69"/>
    <w:rsid w:val="7E8A36BD"/>
    <w:rsid w:val="7E8E2BAE"/>
    <w:rsid w:val="7E900D73"/>
    <w:rsid w:val="7EB87716"/>
    <w:rsid w:val="7ECF3FD1"/>
    <w:rsid w:val="7ED1289E"/>
    <w:rsid w:val="7ED33EC2"/>
    <w:rsid w:val="7EF40520"/>
    <w:rsid w:val="7EF77DD6"/>
    <w:rsid w:val="7F1163BD"/>
    <w:rsid w:val="7F171113"/>
    <w:rsid w:val="7F222559"/>
    <w:rsid w:val="7F303562"/>
    <w:rsid w:val="7F380987"/>
    <w:rsid w:val="7F3C7D4F"/>
    <w:rsid w:val="7F3F1296"/>
    <w:rsid w:val="7F4F4807"/>
    <w:rsid w:val="7F4F614C"/>
    <w:rsid w:val="7F581501"/>
    <w:rsid w:val="7F805815"/>
    <w:rsid w:val="7F833067"/>
    <w:rsid w:val="7F8E2564"/>
    <w:rsid w:val="7F9A10F4"/>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31</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2018-11-30T14:22:06Z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