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02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-15</w:t>
      </w:r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911-1536542303635"/>
      <w:bookmarkEnd w:id="2"/>
      <w:bookmarkStart w:id="3" w:name="2151-1536542303645"/>
      <w:bookmarkEnd w:id="3"/>
      <w:bookmarkStart w:id="4" w:name="8416-1536542303643"/>
      <w:bookmarkEnd w:id="4"/>
      <w:bookmarkStart w:id="5" w:name="3677-1536542303641"/>
      <w:bookmarkEnd w:id="5"/>
      <w:bookmarkStart w:id="6" w:name="1227-1536542303637"/>
      <w:bookmarkEnd w:id="6"/>
      <w:bookmarkStart w:id="7" w:name="1096-1536542303639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  <w:t>今天涨停家数较上一交易日有所减少，两市59家涨停；跌停1家。成交量方面，沪市成交1698亿元，深市成交2485亿元，两市总成交额约为4183元，较上一交易日放量8亿元。盘面上猪肉、赛马、OLED等板块涨幅居前，银行、白酒、汽车等板块跌幅居前。</w:t>
      </w: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 w:val="0"/>
          <w:bCs/>
          <w:sz w:val="22"/>
          <w:lang w:val="en-US" w:eastAsia="zh-CN"/>
        </w:rPr>
      </w:pPr>
      <w:r>
        <w:drawing>
          <wp:inline distT="0" distB="0" distL="114300" distR="114300">
            <wp:extent cx="5266055" cy="3822700"/>
            <wp:effectExtent l="0" t="0" r="1079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0000"/>
          <w:spacing w:val="8"/>
          <w:sz w:val="22"/>
          <w:szCs w:val="22"/>
          <w:bdr w:val="none" w:color="auto" w:sz="0" w:space="0"/>
          <w:shd w:val="clear" w:fill="FFFFFF"/>
        </w:rPr>
        <w:t>中国金融数据2019“开门红” 新增人民币贷款创单月历史新高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15日公布的数据显示，1月份人民币贷款增加3.23万亿元，创单月历史新高，同比多增3284亿元；社会融资规模增量为4.64万亿元，比上年同期多1.56万亿元。社会融资规模存量为205.08万亿元，同比增长10.4%，增速比上月高0.7个百分点。 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1月份社会融资规模新增较多，增速明显回升，显示出金融对实体经济的支持力度加大，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1月末，(M2)余额186.59万亿元，同比增长8.4%，增速比上月末高0.3个百分点；(M1)余额54.56万亿元，同比增长0.4%，增速分别比上月末和上年同期低1.1个和14.6个百分点；流通中货币(M0)余额8.75万亿元，同比增长17.2%。当月净投放现金1.43万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1月份新增人民币贷款和社会融资规模增量均超出市场预期。金融数据迎来开门红，说明货币政策效果正逐渐显现，也从基本面上解释为撒外资和游资如此疯狂的炒作这两天的股市，散户永远最后一个知道。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加强辖区上市公司商誉减值监管：适时进行现场检查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近期，受经济形势下行、并购标的经营业绩不理想、商誉会计政策调整预期等因素影响，上市公司巨额计提商誉减值事件频发，引起社会舆论广泛关注。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2019年首家公募基金公司获准设立 明亚基金重获证监会核准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发布《关于重新核准设立明亚基金管理有限责任公司的批复》，明亚基金成为2019年首家获批设立的公募基金公司。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G60科创走廊拟上科创板企业储备库首批企业近200家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着眼精准对接设立科创板并试点注册制改革，G60科创走廊已建立拟上科创板企业储备库，将九城市中符合国家战略、突破关键核心技术、市场认可度高的科技创新企业纳入储备库，首批入库企业已近200家，涉及人工智能、新材料、集成电路、生物医药等多个领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谁知道谁发财，快去做功课吧。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130-1536542303665"/>
      <w:bookmarkEnd w:id="8"/>
      <w:bookmarkStart w:id="9" w:name="8598-1536542303673"/>
      <w:bookmarkEnd w:id="9"/>
      <w:bookmarkStart w:id="10" w:name="6523-1536542303676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2月1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日关注：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彩虹股份</w:t>
      </w:r>
      <w:r>
        <w:rPr>
          <w:rFonts w:hint="eastAsia"/>
          <w:lang w:val="en-US" w:eastAsia="zh-CN"/>
        </w:rPr>
        <w:t>（+7.32%）</w:t>
      </w:r>
      <w:r>
        <w:rPr>
          <w:rFonts w:hint="default"/>
          <w:lang w:val="en-US" w:eastAsia="zh-CN"/>
        </w:rPr>
        <w:t>、领益智造</w:t>
      </w:r>
      <w:r>
        <w:rPr>
          <w:rFonts w:hint="eastAsia"/>
          <w:lang w:val="en-US" w:eastAsia="zh-CN"/>
        </w:rPr>
        <w:t>（+9.90%）</w:t>
      </w:r>
      <w:r>
        <w:rPr>
          <w:rFonts w:hint="default"/>
          <w:lang w:val="en-US" w:eastAsia="zh-CN"/>
        </w:rPr>
        <w:t>、东材科技(+9.94%)、维信诺(+10.02%)、华映科技(-5.79%)、隆华科技(-2.81%)、智云股份(+2.90%)、凯盛科技(+10.08%</w:t>
      </w:r>
      <w:bookmarkStart w:id="13" w:name="_GoBack"/>
      <w:bookmarkEnd w:id="13"/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9928-1536542303678"/>
      <w:bookmarkEnd w:id="11"/>
      <w:bookmarkStart w:id="12" w:name="8313-1536542303682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0624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703CF2"/>
    <w:rsid w:val="128E315B"/>
    <w:rsid w:val="129313C9"/>
    <w:rsid w:val="129B0032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F5ABC"/>
    <w:rsid w:val="15C22954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2C47B0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22818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29AA"/>
    <w:rsid w:val="34E038B6"/>
    <w:rsid w:val="34E2546A"/>
    <w:rsid w:val="34E30F0F"/>
    <w:rsid w:val="34F01269"/>
    <w:rsid w:val="35007CFC"/>
    <w:rsid w:val="351241C6"/>
    <w:rsid w:val="35151BB3"/>
    <w:rsid w:val="35194E02"/>
    <w:rsid w:val="351F02B8"/>
    <w:rsid w:val="35212DC6"/>
    <w:rsid w:val="3543425C"/>
    <w:rsid w:val="35480EDF"/>
    <w:rsid w:val="35583B40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1F22BEA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0E2CED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2019-02-15T16:30:27Z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