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监管平台接口文档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主体审核（）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 w:eastAsia="宋体"/>
          <w:lang w:val="en-US" w:eastAsia="zh-CN"/>
        </w:rPr>
        <w:t xml:space="preserve"> - 完成</w:t>
      </w:r>
      <w:bookmarkStart w:id="0" w:name="_GoBack"/>
      <w:bookmarkEnd w:id="0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机构管理（</w:t>
      </w:r>
      <w:r>
        <w:t>/sys_department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t>根据父行政区划获取子行政区划列表</w:t>
      </w:r>
      <w:r>
        <w:rPr>
          <w:rFonts w:hint="eastAsia"/>
        </w:rPr>
        <w:t>（</w:t>
      </w:r>
      <w:r>
        <w:t>/getDeptTreeUser</w:t>
      </w:r>
      <w:r>
        <w:rPr>
          <w:rFonts w:hint="eastAsia"/>
        </w:rPr>
        <w:t>）</w:t>
      </w:r>
    </w:p>
    <w:p>
      <w:r>
        <w:rPr>
          <w:rFonts w:hint="eastAsia"/>
        </w:rPr>
        <w:t>说明：该接口可以到省、市、县、乡镇行政区划</w:t>
      </w:r>
    </w:p>
    <w:p>
      <w:r>
        <w:rPr>
          <w:rFonts w:hint="eastAsia"/>
        </w:rPr>
        <w:t>输出：略</w:t>
      </w:r>
    </w:p>
    <w:p>
      <w:pPr>
        <w:pStyle w:val="4"/>
        <w:numPr>
          <w:ilvl w:val="2"/>
          <w:numId w:val="1"/>
        </w:numPr>
      </w:pPr>
      <w:r>
        <w:t>获取树形行政区划-福建全省</w:t>
      </w:r>
      <w:r>
        <w:rPr>
          <w:rFonts w:hint="eastAsia"/>
        </w:rPr>
        <w:t>（</w:t>
      </w:r>
      <w:r>
        <w:fldChar w:fldCharType="begin"/>
      </w:r>
      <w:r>
        <w:instrText xml:space="preserve"> HYPERLINK "http://192.168.1.149:10211/swagger-ui.html" \l "!/sys45department45controller/getAllDivisionUsingGET" </w:instrText>
      </w:r>
      <w:r>
        <w:fldChar w:fldCharType="separate"/>
      </w:r>
      <w:r>
        <w:rPr>
          <w:rStyle w:val="10"/>
        </w:rPr>
        <w:t>/getAllDivisionTree</w:t>
      </w:r>
      <w:r>
        <w:rPr>
          <w:rStyle w:val="10"/>
        </w:rPr>
        <w:fldChar w:fldCharType="end"/>
      </w:r>
      <w:r>
        <w:rPr>
          <w:rFonts w:hint="eastAsia"/>
        </w:rPr>
        <w:t>）</w:t>
      </w:r>
    </w:p>
    <w:p>
      <w:r>
        <w:rPr>
          <w:rFonts w:hint="eastAsia"/>
        </w:rPr>
        <w:t>说明：行政区划不包括乡镇，部门挂在省、市、县行政区划树上。</w:t>
      </w:r>
    </w:p>
    <w:p>
      <w:r>
        <w:rPr>
          <w:rFonts w:hint="eastAsia"/>
        </w:rPr>
        <w:t>输出：全省行政区划树，示例：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"福州市"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"350000"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"福州市辖区"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},</w:t>
      </w:r>
    </w:p>
    <w:p>
      <w:r>
        <w:t>……</w:t>
      </w:r>
    </w:p>
    <w:p/>
    <w:p>
      <w:pPr>
        <w:pStyle w:val="4"/>
        <w:numPr>
          <w:ilvl w:val="2"/>
          <w:numId w:val="1"/>
        </w:numPr>
      </w:pPr>
      <w:r>
        <w:t>根据行政区划编码，获取该区划下组织机构列表</w:t>
      </w:r>
      <w:r>
        <w:rPr>
          <w:rFonts w:hint="eastAsia"/>
        </w:rPr>
        <w:t>（/</w:t>
      </w:r>
      <w:r>
        <w:t>getDeptList</w:t>
      </w:r>
      <w:r>
        <w:rPr>
          <w:rFonts w:hint="eastAsia"/>
        </w:rPr>
        <w:t>）</w:t>
      </w:r>
    </w:p>
    <w:p>
      <w:r>
        <w:rPr>
          <w:rFonts w:hint="eastAsia"/>
        </w:rPr>
        <w:t>说明：用于树的选择</w:t>
      </w:r>
    </w:p>
    <w:p>
      <w:r>
        <w:rPr>
          <w:rFonts w:hint="eastAsia"/>
        </w:rPr>
        <w:t>请求：</w:t>
      </w:r>
      <w:r>
        <w:t>http://192.168.1.149:10211/sys_department/getDeptList?adminDivision=350000</w:t>
      </w:r>
    </w:p>
    <w:p/>
    <w:p>
      <w:r>
        <w:rPr>
          <w:rFonts w:hint="eastAsia"/>
        </w:rPr>
        <w:t>输出：</w:t>
      </w:r>
    </w:p>
    <w:p>
      <w:pP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：机构ID</w:t>
      </w:r>
    </w:p>
    <w:p>
      <w:pP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：机构名称</w:t>
      </w:r>
    </w:p>
    <w:p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：机构编码，用于排序</w:t>
      </w:r>
    </w:p>
    <w:p>
      <w:r>
        <w:rPr>
          <w:rFonts w:hint="eastAsia"/>
        </w:rPr>
        <w:t>参考</w:t>
      </w:r>
    </w:p>
    <w:p/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120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"福建省福州市农业局"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"000101"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adminDivision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"福建省农业厅"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"0001"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adminDivision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}</w:t>
      </w:r>
    </w:p>
    <w:p/>
    <w:p>
      <w:pPr>
        <w:pStyle w:val="4"/>
        <w:numPr>
          <w:ilvl w:val="2"/>
          <w:numId w:val="1"/>
        </w:numPr>
      </w:pPr>
      <w:r>
        <w:t>根据行政区划编码，获取该区划下组织机构列表</w:t>
      </w:r>
      <w:r>
        <w:rPr>
          <w:rFonts w:hint="eastAsia"/>
        </w:rPr>
        <w:t>（/</w:t>
      </w:r>
      <w:r>
        <w:t>getDeptList</w:t>
      </w:r>
      <w:r>
        <w:rPr>
          <w:rFonts w:hint="eastAsia"/>
        </w:rPr>
        <w:t>）</w:t>
      </w:r>
    </w:p>
    <w:p>
      <w:r>
        <w:rPr>
          <w:rFonts w:hint="eastAsia"/>
        </w:rPr>
        <w:t>说明：用于用户管理的左侧菜单，显示行政区划及组织机构树，进行用户查询的树形选择</w:t>
      </w:r>
    </w:p>
    <w:p>
      <w:r>
        <w:rPr>
          <w:rFonts w:hint="eastAsia"/>
        </w:rPr>
        <w:t>输出：接口可以直接调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保存（/</w:t>
      </w:r>
      <w:r>
        <w:t>saveOrUpdate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删除（/delete）</w:t>
      </w: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用户管理（</w:t>
      </w:r>
      <w:r>
        <w:t>/sys_user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t>根据行政区划或组织机构获取用户列表</w:t>
      </w:r>
      <w:r>
        <w:rPr>
          <w:rFonts w:hint="eastAsia"/>
        </w:rPr>
        <w:t>（</w:t>
      </w:r>
      <w:r>
        <w:t>/getDeptTreeUser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说明：</w:t>
      </w:r>
    </w:p>
    <w:p>
      <w:r>
        <w:rPr>
          <w:rFonts w:hint="eastAsia"/>
        </w:rPr>
        <w:t>用于组织机构树中，点击节点（可能是行政区划，可能是机构），显示用户列表</w:t>
      </w:r>
    </w:p>
    <w:p/>
    <w:p>
      <w:pPr>
        <w:pStyle w:val="5"/>
      </w:pPr>
      <w:r>
        <w:rPr>
          <w:rFonts w:hint="eastAsia"/>
        </w:rPr>
        <w:t>请求参数：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>
      <w:r>
        <w:drawing>
          <wp:inline distT="0" distB="0" distL="0" distR="0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响应结果：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手机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性别.1男2女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用户状态.0正常（默认），1审批，2禁用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所在乡镇区划名称.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所在机构id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所在机构名称.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所属角色名称.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r>
        <w:rPr>
          <w:rFonts w:hint="eastAsia"/>
        </w:rPr>
        <w:t>示例：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[{"deptId":100,"deptName":"福建省农业厅","id":100,"identityCard":"315021341876542198","mobile":"13312123123","realName":"肖","sex":1,"userStatus":0},{"deptId":100,"deptName":"福建省农业厅","id":4,"userStatus":0},{"deptId":100,"deptName":"福建省农业厅","id":3,"userStatus":0},{"deptId":100,"deptName":"福建省农业厅","id":2,"userStatus":0},{"deptId":100,"deptName":"福建省农业厅","id":1,"userStatus":0},{"deptId":100,"deptName":"福建省农业厅","id":102,"identityCard":"315021341876542198","mobile":"13312123123","realName":"x","sex":1,"userStatus":0},{"deptId":100,"deptName":"福建省农业厅","id":103,"realName":"系统管理员1","userStatus":0}]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取用户信息（</w:t>
      </w:r>
      <w:r>
        <w:t>getUserInfo</w:t>
      </w:r>
      <w:r>
        <w:rPr>
          <w:rFonts w:hint="eastAsia"/>
        </w:rPr>
        <w:t>）</w:t>
      </w:r>
    </w:p>
    <w:p>
      <w:r>
        <w:rPr>
          <w:rFonts w:hint="eastAsia"/>
        </w:rPr>
        <w:t>说明：用于用户显示详情和修改，显示的乡镇列表，是根据adminDivision获取乡镇进行选择。</w:t>
      </w:r>
    </w:p>
    <w:p/>
    <w:p>
      <w:r>
        <w:rPr>
          <w:rFonts w:hint="eastAsia"/>
        </w:rPr>
        <w:t>输入：</w:t>
      </w:r>
    </w:p>
    <w:p>
      <w:r>
        <w:t xml:space="preserve">@ApiParam(value = "用户ID", required = </w:t>
      </w:r>
      <w:r>
        <w:rPr>
          <w:b/>
          <w:bCs/>
        </w:rPr>
        <w:t>false</w:t>
      </w:r>
      <w:r>
        <w:t>) @RequestParam(value = "userId"</w:t>
      </w:r>
    </w:p>
    <w:p/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登陆名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密码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工号或身份证号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"IDENTITY_CARD"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性别：1男2女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用户状态0正常，2禁用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所属机构id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用户所在部门名称.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用户拥有的角色列表.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List&lt;SysRole&gt;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保存用户信息（</w:t>
      </w:r>
      <w:r>
        <w:t>/saveOrUpdate</w:t>
      </w:r>
      <w:r>
        <w:rPr>
          <w:rFonts w:hint="eastAsia"/>
        </w:rPr>
        <w:t>）</w:t>
      </w:r>
    </w:p>
    <w:p>
      <w:r>
        <w:rPr>
          <w:rFonts w:hint="eastAsia"/>
        </w:rPr>
        <w:t>说明：用于修改和添加的保存</w:t>
      </w:r>
    </w:p>
    <w:p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129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输出：成功或失败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启用/禁用（</w:t>
      </w:r>
      <w:r>
        <w:t>/changeUserStatus</w:t>
      </w:r>
      <w:r>
        <w:rPr>
          <w:rFonts w:hint="eastAsia"/>
        </w:rPr>
        <w:t>）</w:t>
      </w:r>
    </w:p>
    <w:p>
      <w:r>
        <w:rPr>
          <w:rFonts w:hint="eastAsia"/>
        </w:rPr>
        <w:t>说明：标记用户状态</w:t>
      </w:r>
    </w:p>
    <w:p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角色管理（</w:t>
      </w:r>
      <w:r>
        <w:t>/sys_</w:t>
      </w:r>
      <w:r>
        <w:rPr>
          <w:rFonts w:hint="eastAsia"/>
        </w:rPr>
        <w:t>role）</w:t>
      </w:r>
    </w:p>
    <w:p>
      <w:r>
        <w:rPr>
          <w:rFonts w:hint="eastAsia"/>
        </w:rPr>
        <w:t>角色管理比较简单，就不特别说明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权限管理（</w:t>
      </w:r>
      <w:r>
        <w:t>/sys_permission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根角色取菜单列表</w:t>
      </w:r>
      <w:r>
        <w:t>/sys_permission/getRolePermissionTree?roleId=100</w:t>
      </w:r>
    </w:p>
    <w:p>
      <w:r>
        <w:rPr>
          <w:rFonts w:hint="eastAsia"/>
        </w:rPr>
        <w:t>输出：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"查询角色权限成功"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————菜单ID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"监管平台"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————菜单名称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        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————类型：0菜单，1操作资源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——父菜单ID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——菜单唯一标识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——排序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 xml:space="preserve">false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——————是否授权，如果授权，界面上要勾选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"生产过程巡查"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3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"产品备案巡查"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"admin:scgcxj:cpjbxxxc"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 xml:space="preserve">false </w:t>
      </w:r>
      <w:r>
        <w:rPr>
          <w:rFonts w:hint="eastAsia"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——————————是否授权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101211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"生产许可监管"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"admin:scgcxj:scxkjg"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false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设置角色授权菜单</w:t>
      </w:r>
      <w:r>
        <w:t>/sys_permission/</w:t>
      </w:r>
      <w:r>
        <w:rPr>
          <w:rFonts w:ascii="Courier New" w:hAnsi="Courier New" w:cs="Courier New"/>
          <w:b w:val="0"/>
          <w:bCs w:val="0"/>
          <w:color w:val="2A00FF"/>
          <w:kern w:val="0"/>
          <w:sz w:val="20"/>
          <w:szCs w:val="20"/>
          <w:highlight w:val="blue"/>
        </w:rPr>
        <w:t xml:space="preserve"> </w:t>
      </w:r>
      <w:r>
        <w:t>setRolePermission</w:t>
      </w:r>
    </w:p>
    <w:p>
      <w:r>
        <w:rPr>
          <w:rFonts w:hint="eastAsia"/>
        </w:rPr>
        <w:t>说明：勾选角色后，将选择的菜单id以列表的形式提交到服务端进行角色权限设置</w:t>
      </w:r>
    </w:p>
    <w:p>
      <w:r>
        <w:drawing>
          <wp:inline distT="0" distB="0" distL="0" distR="0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生产主体相关的接口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生产主体（</w:t>
      </w:r>
      <w:r>
        <w:t>/admin_ent_main_info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列表条件查询（</w:t>
      </w:r>
      <w:r>
        <w:t>/select_ent_main_list</w:t>
      </w:r>
      <w:r>
        <w:rPr>
          <w:rFonts w:hint="eastAsia"/>
        </w:rPr>
        <w:t>）</w:t>
      </w:r>
    </w:p>
    <w:p>
      <w:r>
        <w:rPr>
          <w:rFonts w:hint="eastAsia"/>
        </w:rPr>
        <w:t>用于</w:t>
      </w:r>
      <w:r>
        <w:t>县级监管部门查询辖区的</w:t>
      </w:r>
      <w:r>
        <w:rPr>
          <w:rFonts w:hint="eastAsia"/>
        </w:rPr>
        <w:t>主体</w:t>
      </w:r>
      <w:r>
        <w:t>基本信息</w:t>
      </w:r>
      <w:r>
        <w:rPr>
          <w:rFonts w:hint="eastAsia"/>
        </w:rPr>
        <w:t>接口</w:t>
      </w:r>
      <w:r>
        <w:t>, 如果省市乡镇都为空，则根据当前用户所在的行政区划查询</w:t>
      </w:r>
    </w:p>
    <w:p/>
    <w:p>
      <w:pPr>
        <w:pStyle w:val="5"/>
      </w:pPr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29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产业类型：</w:t>
      </w:r>
    </w:p>
    <w:p>
      <w:r>
        <w:drawing>
          <wp:inline distT="0" distB="0" distL="0" distR="0">
            <wp:extent cx="12287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主体性质：</w:t>
      </w:r>
      <w:r>
        <w:t>主体性质（省级以上龙头企业、设区市级龙头企业、其他生产企业、示范社、规范社、合作社、家庭农场等） ,</w:t>
      </w:r>
    </w:p>
    <w:p/>
    <w:p>
      <w:pPr>
        <w:pStyle w:val="5"/>
      </w:pPr>
      <w:r>
        <w:rPr>
          <w:rFonts w:hint="eastAsia"/>
        </w:rPr>
        <w:t>输出结果列表：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经营场所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产业类型，多个以英文逗号分隔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注册提交时间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企业状态：0正常、4注销、5禁用，其他状态预留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标记主体状态（</w:t>
      </w:r>
      <w:r>
        <w:t>/set_ent_status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说明：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//1设为启用，先判断企业entStatus!=0 则update为0，再查企业的关联用户的状态，设置用户状态为正常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//2设为禁用，先update：entStatus=5，然后设置企业的所有用户为禁用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——企业全部用户不能登录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//3注销，执行企业注销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//4删除，执行企业删除</w:t>
      </w:r>
    </w:p>
    <w:p>
      <w:r>
        <w:rPr>
          <w:rFonts w:hint="eastAsia"/>
        </w:rPr>
        <w:t>请求参数：</w:t>
      </w:r>
    </w:p>
    <w:p>
      <w:r>
        <w:drawing>
          <wp:inline distT="0" distB="0" distL="0" distR="0">
            <wp:extent cx="5274310" cy="622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响应：成功或失败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查看主体基本信息（含图片）（</w:t>
      </w:r>
      <w:r>
        <w:t>/get</w:t>
      </w:r>
      <w:r>
        <w:rPr>
          <w:rFonts w:hint="eastAsia"/>
        </w:rPr>
        <w:t>_</w:t>
      </w:r>
      <w:r>
        <w:t>ent_main_info</w:t>
      </w:r>
      <w:r>
        <w:rPr>
          <w:rFonts w:hint="eastAsia"/>
        </w:rPr>
        <w:t>）</w:t>
      </w:r>
    </w:p>
    <w:p>
      <w:r>
        <w:rPr>
          <w:rFonts w:hint="eastAsia"/>
        </w:rPr>
        <w:t>输入：主体ID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>主体信息，内容跟主体审核差不多，有出入的字段找张雁</w:t>
      </w:r>
    </w:p>
    <w:p>
      <w:pPr>
        <w:ind w:firstLine="420"/>
      </w:pP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附件信息，如营业执照图片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主键，自增，非空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企业32位UUID，对应旧版的企业ID，用于标识新旧系统数据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entUuid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主体类型。非空。1企事业单位（默认），2自然人，3境外企业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主体名称。非空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主体代码：唯一标识。法人采用统一社会信用代码，自然人采用散户代码或身份证号码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*（旧数据没有该字段，因此库表允许空，但界面提示非空）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"ENT_UNICODE"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entUnicode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经营场所：非空，对应旧表的单位地址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"BUSI_PLACE"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经营范围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"BUSI_SCOPE"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经营起始时间：格式yyyyMMdd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"BUSI_START_DATE"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busiStartDate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经营终止时间：格式yyyyMMdd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"BUSI_END_DATE"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busiEndDate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生产经营类别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"ENT_CATEGORY"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entCategory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行业分类：非空。这里按照大类进行划分，单选，从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1种植业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2畜牧业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3农副食品加工业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  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子类：多个以英文逗号分隔，1蔬菜，2食用菌,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水果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"ENT_INDUSTRY_SUB"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证照图片：即营业执照图片，或自然人身份证图片。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这里填写图片URL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"LIC_PIC_URL"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licPicUrl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法定代表人：主体类型为企事业单位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"LEGAL"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legal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证件类型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证件号码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负责人手机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负责人固定电话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"PRINCIPAL_TEL"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负责人传真号码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"PRINCIPAL_FAX"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principalFax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负责人证件号码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所属国家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所属省、市、县行政区划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所属乡镇（街道）行政区划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主体性质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"ADMIN_DIVISION_COUNTY"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adminDivisionCounty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"ENT_PROPERTY"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主体状态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创建日期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注册成功日期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"REGISTER_DATE"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registerDate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上传标记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"UPLOAD_FLAG"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uploadFlag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身份验证标记.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"CODE_CHECK_FLAG"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codeCheckFlag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服务消息推送接口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服务栏目设置（/news</w:t>
      </w:r>
      <w:r>
        <w:t>_column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保存（/</w:t>
      </w:r>
      <w:r>
        <w:t>saveOrUpdate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请求方式：post</w:t>
      </w:r>
    </w:p>
    <w:p>
      <w:pPr>
        <w:pStyle w:val="5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修改的时候需要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5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</w:rPr>
        <w:t>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设置启用或禁用列表（/set</w:t>
      </w:r>
      <w:r>
        <w:t>UseFlg</w:t>
      </w:r>
      <w:r>
        <w:rPr>
          <w:rFonts w:hint="eastAsia"/>
        </w:rPr>
        <w:t>）-</w:t>
      </w:r>
      <w:r>
        <w:t>-</w:t>
      </w:r>
      <w:r>
        <w:rPr>
          <w:rFonts w:hint="eastAsia"/>
        </w:rPr>
        <w:t>post</w:t>
      </w:r>
    </w:p>
    <w:p>
      <w:r>
        <w:rPr>
          <w:rFonts w:hint="eastAsia"/>
        </w:rPr>
        <w:t>请求方式：post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输入：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;//1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表示启用，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表示禁用</w:t>
      </w:r>
    </w:p>
    <w:p>
      <w:r>
        <w:rPr>
          <w:rFonts w:hint="eastAsia"/>
        </w:rPr>
        <w:t>输出：</w:t>
      </w:r>
    </w:p>
    <w:p>
      <w:r>
        <w:tab/>
      </w:r>
      <w:r>
        <w:rPr>
          <w:rFonts w:hint="eastAsia"/>
        </w:rPr>
        <w:t>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获取栏目列表（/</w:t>
      </w:r>
      <w:r>
        <w:t>get</w:t>
      </w:r>
      <w:r>
        <w:rPr>
          <w:rFonts w:hint="eastAsia"/>
        </w:rPr>
        <w:t>AllList）-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输入：分页条件page，size</w:t>
      </w:r>
    </w:p>
    <w:p>
      <w:r>
        <w:rPr>
          <w:rFonts w:hint="eastAsia"/>
        </w:rPr>
        <w:t>处理：获取所有的栏目列表，按创建时间降序排列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栏目数据列表：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是否启用，1是0否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获取发布的栏目列表（/</w:t>
      </w:r>
      <w:r>
        <w:t>getColumnList</w:t>
      </w:r>
      <w:r>
        <w:rPr>
          <w:rFonts w:hint="eastAsia"/>
        </w:rPr>
        <w:t>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输入：无</w:t>
      </w:r>
    </w:p>
    <w:p>
      <w:r>
        <w:rPr>
          <w:rFonts w:hint="eastAsia"/>
        </w:rPr>
        <w:t>处理：获取当前用户有权限发布（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hint="eastAsia" w:ascii="Courier New" w:hAnsi="Courier New" w:cs="Courier New"/>
          <w:color w:val="0000C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</w:t>
      </w:r>
      <w:r>
        <w:rPr>
          <w:rFonts w:hint="eastAsia"/>
        </w:rPr>
        <w:t>）的栏目列表，按栏目名称排序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栏目数据列表：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服务消息接口（/news</w:t>
      </w:r>
      <w:r>
        <w:t>_article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获取用户可阅读的数据列表（/</w:t>
      </w:r>
      <w:r>
        <w:t>getReadList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输入：查询条件，分页条件以及：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根据条件，以及用户所在行政区划查询当前用户的有权阅读的、状态为</w:t>
      </w:r>
      <w:r>
        <w:rPr>
          <w:rFonts w:hint="eastAsia"/>
          <w:color w:val="FF0000"/>
        </w:rPr>
        <w:t>发布(</w:t>
      </w:r>
      <w:r>
        <w:rPr>
          <w:color w:val="FF0000"/>
        </w:rPr>
        <w:t>status=1)</w:t>
      </w:r>
      <w:r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>
      <w:r>
        <w:tab/>
      </w:r>
      <w:r>
        <w:rPr>
          <w:rFonts w:hint="eastAsia"/>
        </w:rPr>
        <w:t>判断当前用户如果是企业用户，则获取企业行政区划---通过ypym</w:t>
      </w:r>
      <w:r>
        <w:t>-</w:t>
      </w:r>
      <w:r>
        <w:rPr>
          <w:rFonts w:hint="eastAsia"/>
        </w:rPr>
        <w:t>ent-web调用的情况</w:t>
      </w:r>
    </w:p>
    <w:p>
      <w:r>
        <w:tab/>
      </w:r>
      <w:r>
        <w:rPr>
          <w:rFonts w:hint="eastAsia"/>
        </w:rPr>
        <w:t>判断当前用户如果是监管用户，则获取用户所在行政区划---通过ypym</w:t>
      </w:r>
      <w:r>
        <w:t>-</w:t>
      </w:r>
      <w:r>
        <w:rPr>
          <w:rFonts w:hint="eastAsia"/>
        </w:rPr>
        <w:t xml:space="preserve"> web调用的情况</w:t>
      </w:r>
    </w:p>
    <w:p>
      <w:r>
        <w:tab/>
      </w:r>
      <w:r>
        <w:rPr>
          <w:rFonts w:hint="eastAsia"/>
        </w:rPr>
        <w:t>行政区划判断：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县级，则看省级发布的，和上级市级发布的内容，以及本县发布的内容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市级，则看省级发布的，和本市发布的内容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省级，则看省级发布的内容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查看文章内容（/</w:t>
      </w:r>
      <w:r>
        <w:t>get</w:t>
      </w:r>
      <w:r>
        <w:rPr>
          <w:rFonts w:hint="eastAsia"/>
        </w:rPr>
        <w:t>A</w:t>
      </w:r>
      <w:r>
        <w:t>rticleInfo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  <w:color w:val="FF0000"/>
        </w:rPr>
        <w:t>文章完整内容info+附件列表f</w:t>
      </w:r>
      <w:r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行政编码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divCode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是否有附件：1有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文章的发布状态：0草稿、1发布、2撤回、3删除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文章内容（富文本）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发布消息（/</w:t>
      </w:r>
      <w:r>
        <w:t>saveOrUpdate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请求方式：post</w:t>
      </w:r>
    </w:p>
    <w:p>
      <w:pPr>
        <w:pStyle w:val="5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ID，修改时提交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文章内容（富文本）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是否有附件：1有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文章的发布状态：0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草稿、1发布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附件ID列表，多个以英文逗号分隔，为空不处理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fields;</w:t>
      </w:r>
    </w:p>
    <w:p>
      <w:pPr>
        <w:pStyle w:val="5"/>
      </w:pPr>
      <w:r>
        <w:rPr>
          <w:rFonts w:hint="eastAsia"/>
        </w:rPr>
        <w:t>处理：</w:t>
      </w:r>
    </w:p>
    <w:p>
      <w:r>
        <w:rPr>
          <w:rFonts w:hint="eastAsia"/>
        </w:rPr>
        <w:t>执行保存或修改，后端需要根据栏目ID写入栏目名称，根据当前用户写入用户信息（发布人默认填用户所在单位名称），行政区划，根据附件ID列表写入附件。</w:t>
      </w:r>
    </w:p>
    <w:p/>
    <w:p>
      <w:pPr>
        <w:rPr>
          <w:b/>
        </w:rPr>
      </w:pPr>
      <w:r>
        <w:rPr>
          <w:rFonts w:hint="eastAsia"/>
          <w:b/>
        </w:rPr>
        <w:t>注意：如果是发布文章，则需要按行政区划提醒企业用户和监管用户。</w:t>
      </w:r>
    </w:p>
    <w:p>
      <w:pPr>
        <w:pStyle w:val="5"/>
      </w:pPr>
      <w:r>
        <w:rPr>
          <w:rFonts w:hint="eastAsia"/>
        </w:rPr>
        <w:t>输出：</w:t>
      </w:r>
    </w:p>
    <w:p>
      <w:r>
        <w:rPr>
          <w:rFonts w:hint="eastAsia"/>
        </w:rPr>
        <w:t>成功、失败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获取用户自己发布的文章列表（/</w:t>
      </w:r>
      <w:r>
        <w:t>get</w:t>
      </w:r>
      <w:r>
        <w:rPr>
          <w:rFonts w:hint="eastAsia"/>
        </w:rPr>
        <w:t>MyPublish</w:t>
      </w:r>
      <w:r>
        <w:t>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根据条件，以及当前用户查询用户自己（</w:t>
      </w:r>
      <w:r>
        <w:t>U</w:t>
      </w:r>
      <w:r>
        <w:rPr>
          <w:rFonts w:hint="eastAsia"/>
        </w:rPr>
        <w:t>serID=自己的）发布的文章列表，按时间降序排列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文章管理操作（/set</w:t>
      </w:r>
      <w:r>
        <w:t>ArticleStatus</w:t>
      </w:r>
      <w:r>
        <w:rPr>
          <w:rFonts w:hint="eastAsia"/>
        </w:rPr>
        <w:t>）</w:t>
      </w:r>
    </w:p>
    <w:p>
      <w:r>
        <w:rPr>
          <w:rFonts w:hint="eastAsia"/>
        </w:rPr>
        <w:t>请求方式：</w:t>
      </w:r>
      <w:r>
        <w:t>post</w:t>
      </w:r>
    </w:p>
    <w:p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状态：2撤回、3删除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eger setS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r>
        <w:rPr>
          <w:rFonts w:hint="eastAsia"/>
        </w:rPr>
        <w:t>处理：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已发布的只有撤回，已撤回的只能删除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成功\失败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获取监管的文章列表（/</w:t>
      </w:r>
      <w:r>
        <w:t>get</w:t>
      </w:r>
      <w:r>
        <w:rPr>
          <w:rFonts w:hint="eastAsia"/>
        </w:rPr>
        <w:t>Admin</w:t>
      </w:r>
      <w:r>
        <w:t>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市级区划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DivisionCity;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县级区划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untry;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乡镇区划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town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Division;</w:t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根据条件，以及用户所在行政区划查询当前用户的有权监管的、状态为</w:t>
      </w:r>
      <w:r>
        <w:rPr>
          <w:rFonts w:hint="eastAsia"/>
          <w:color w:val="FF0000"/>
        </w:rPr>
        <w:t>发布(</w:t>
      </w:r>
      <w:r>
        <w:rPr>
          <w:color w:val="FF0000"/>
        </w:rPr>
        <w:t>status=1)</w:t>
      </w:r>
      <w:r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>
      <w:r>
        <w:tab/>
      </w:r>
      <w:r>
        <w:rPr>
          <w:rFonts w:hint="eastAsia"/>
        </w:rPr>
        <w:t>判断当前用户所在行政区划：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县级，则监管本县及乡镇的发布内容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省级，则监管全省范围的内容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  <w:r>
        <w:tab/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监管管理接口</w:t>
      </w:r>
    </w:p>
    <w:p>
      <w:pPr>
        <w:pStyle w:val="3"/>
      </w:pPr>
      <w:r>
        <w:rPr>
          <w:rFonts w:hint="eastAsia"/>
        </w:rPr>
        <w:t>诚信档案（</w:t>
      </w:r>
      <w:r>
        <w:t>/</w:t>
      </w:r>
      <w:r>
        <w:rPr>
          <w:rFonts w:hint="eastAsia"/>
        </w:rPr>
        <w:t>supervision</w:t>
      </w:r>
      <w:r>
        <w:t>_</w:t>
      </w:r>
      <w:r>
        <w:rPr>
          <w:rFonts w:hint="eastAsia"/>
        </w:rPr>
        <w:t>sheets）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获取指定的诚信档案列表（/</w:t>
      </w:r>
      <w:r>
        <w:t>get</w:t>
      </w:r>
      <w:r>
        <w:rPr>
          <w:rFonts w:hint="eastAsia"/>
        </w:rPr>
        <w:t>SheetList）-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</w:p>
    <w:p>
      <w:pPr>
        <w:autoSpaceDE w:val="0"/>
        <w:autoSpaceDN w:val="0"/>
        <w:adjustRightInd w:val="0"/>
        <w:ind w:firstLine="384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drawing>
          <wp:inline distT="0" distB="0" distL="0" distR="0">
            <wp:extent cx="5274310" cy="74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pPr>
        <w:ind w:firstLine="420"/>
      </w:pPr>
      <w:r>
        <w:rPr>
          <w:rFonts w:hint="eastAsia"/>
        </w:rPr>
        <w:t>根据条件，以及用户所在行政区划查询当前用户的有权监管的列表，按发布时间降序排列。</w:t>
      </w:r>
    </w:p>
    <w:p>
      <w:r>
        <w:tab/>
      </w:r>
      <w:r>
        <w:rPr>
          <w:rFonts w:hint="eastAsia"/>
        </w:rPr>
        <w:t>判断当前用户所在行政区划：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县级，则监管本县及乡镇的发布内容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省级，则监管全省范围的内容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数据列表：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发送给企业的时间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反馈时间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，反馈时间为空表示未反馈，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状态：0草稿，1发送，2签收，3反馈，4办结，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1撤销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查看内容（/</w:t>
      </w:r>
      <w:r>
        <w:t>getContent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  <w:color w:val="FF0000"/>
        </w:rPr>
        <w:t>完整内容info+附件列表f</w:t>
      </w:r>
      <w:r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内容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发送给企业的时间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企业签收时间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"RECEIVE_TIME"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反馈详情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feedbackDetail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办结时间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"FINISH_TIME"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finishTime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是否有附件,1有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审批状态：0草稿，1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，2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已签收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，3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已反馈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，4办结，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1撤销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执行处罚的部门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发送（/</w:t>
      </w:r>
      <w:r>
        <w:t>save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内容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执行处罚的部门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附件id，多个以英文逗号分隔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attachIds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hint="eastAsia"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撤回或删除（/d</w:t>
      </w:r>
      <w:r>
        <w:t>oAdminOpt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00" w:firstLineChars="1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操作类别，1撤回，2删除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4D0"/>
    <w:multiLevelType w:val="multilevel"/>
    <w:tmpl w:val="07A164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5A486A"/>
    <w:multiLevelType w:val="multilevel"/>
    <w:tmpl w:val="545A486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0E53EE4"/>
    <w:multiLevelType w:val="multilevel"/>
    <w:tmpl w:val="70E53E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B158B1"/>
    <w:multiLevelType w:val="multilevel"/>
    <w:tmpl w:val="7CB158B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60"/>
    <w:rsid w:val="0002664B"/>
    <w:rsid w:val="000A12BF"/>
    <w:rsid w:val="000D4BC4"/>
    <w:rsid w:val="001B1CF3"/>
    <w:rsid w:val="00227E02"/>
    <w:rsid w:val="0026103D"/>
    <w:rsid w:val="002D124C"/>
    <w:rsid w:val="00331AE2"/>
    <w:rsid w:val="003451C8"/>
    <w:rsid w:val="00363642"/>
    <w:rsid w:val="0037572D"/>
    <w:rsid w:val="003E5CD3"/>
    <w:rsid w:val="00401FBB"/>
    <w:rsid w:val="004301E8"/>
    <w:rsid w:val="00431F1A"/>
    <w:rsid w:val="0044401B"/>
    <w:rsid w:val="004626DB"/>
    <w:rsid w:val="004C20FA"/>
    <w:rsid w:val="004C4602"/>
    <w:rsid w:val="004C727C"/>
    <w:rsid w:val="004E19F4"/>
    <w:rsid w:val="004E5152"/>
    <w:rsid w:val="0052691A"/>
    <w:rsid w:val="00555C55"/>
    <w:rsid w:val="00597BF1"/>
    <w:rsid w:val="005A0C82"/>
    <w:rsid w:val="00610976"/>
    <w:rsid w:val="006641CF"/>
    <w:rsid w:val="00682BB0"/>
    <w:rsid w:val="00683DE7"/>
    <w:rsid w:val="006F16C1"/>
    <w:rsid w:val="0071525C"/>
    <w:rsid w:val="00741795"/>
    <w:rsid w:val="007566D1"/>
    <w:rsid w:val="007E4555"/>
    <w:rsid w:val="00834D36"/>
    <w:rsid w:val="00987517"/>
    <w:rsid w:val="009B7EF5"/>
    <w:rsid w:val="009C5936"/>
    <w:rsid w:val="00A619BE"/>
    <w:rsid w:val="00A70E39"/>
    <w:rsid w:val="00A81BF8"/>
    <w:rsid w:val="00AC3DFE"/>
    <w:rsid w:val="00AD287D"/>
    <w:rsid w:val="00B531A2"/>
    <w:rsid w:val="00B558DD"/>
    <w:rsid w:val="00B96306"/>
    <w:rsid w:val="00BE6BB8"/>
    <w:rsid w:val="00C256B9"/>
    <w:rsid w:val="00C36E60"/>
    <w:rsid w:val="00CC4A4C"/>
    <w:rsid w:val="00D059F1"/>
    <w:rsid w:val="00D30CBA"/>
    <w:rsid w:val="00D55538"/>
    <w:rsid w:val="00D914D1"/>
    <w:rsid w:val="00DC0C90"/>
    <w:rsid w:val="00DD65B5"/>
    <w:rsid w:val="00DE4845"/>
    <w:rsid w:val="00E13AF4"/>
    <w:rsid w:val="00E34545"/>
    <w:rsid w:val="00E37DF6"/>
    <w:rsid w:val="00ED3E06"/>
    <w:rsid w:val="00EE47DE"/>
    <w:rsid w:val="00EF4ADB"/>
    <w:rsid w:val="00EF69B4"/>
    <w:rsid w:val="00F13ED4"/>
    <w:rsid w:val="00F501C0"/>
    <w:rsid w:val="00F90531"/>
    <w:rsid w:val="0754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hljs-attr"/>
    <w:basedOn w:val="9"/>
    <w:uiPriority w:val="0"/>
  </w:style>
  <w:style w:type="character" w:customStyle="1" w:styleId="19">
    <w:name w:val="hljs-literal"/>
    <w:basedOn w:val="9"/>
    <w:uiPriority w:val="0"/>
  </w:style>
  <w:style w:type="character" w:customStyle="1" w:styleId="20">
    <w:name w:val="hljs-number"/>
    <w:basedOn w:val="9"/>
    <w:uiPriority w:val="0"/>
  </w:style>
  <w:style w:type="character" w:customStyle="1" w:styleId="21">
    <w:name w:val="hljs-string"/>
    <w:basedOn w:val="9"/>
    <w:uiPriority w:val="0"/>
  </w:style>
  <w:style w:type="character" w:customStyle="1" w:styleId="22">
    <w:name w:val="HTML 预设格式 字符"/>
    <w:basedOn w:val="9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9"/>
    <w:link w:val="7"/>
    <w:uiPriority w:val="99"/>
    <w:rPr>
      <w:sz w:val="18"/>
      <w:szCs w:val="18"/>
    </w:rPr>
  </w:style>
  <w:style w:type="character" w:customStyle="1" w:styleId="25">
    <w:name w:val="页脚 字符"/>
    <w:basedOn w:val="9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2913</Words>
  <Characters>16607</Characters>
  <Lines>138</Lines>
  <Paragraphs>38</Paragraphs>
  <TotalTime>1679</TotalTime>
  <ScaleCrop>false</ScaleCrop>
  <LinksUpToDate>false</LinksUpToDate>
  <CharactersWithSpaces>19482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2018-09-10T10:19:00Z</dcterms:created>
  <dc:creator>fujufang</dc:creator>
  <cp:lastModifiedBy>往事随风渐远渐淡</cp:lastModifiedBy>
  <dcterms:modified xsi:type="dcterms:W3CDTF">2018-09-21T10:52:10Z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