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042《六朝之後酒中仙》國語朗讀比賽指導評析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042《六朝之後酒中仙》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：楊牧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出生在一個頗為重視飲酒的家庭裡，父母親都能解小飲之樂，兄弟姐妹也多可以附和，尤其到了年節晚餐，人手一杯，團團圍坐，需供之間也都恰到好處。但我真正體會到薄醺的快樂，則是高中時代才有的。我的國文老師胡楚卿先生不但鼓舞我對於新文學的信心，也啟發了我對飲酒的興趣。胡老師是台灣現代詩運動的先進人物，帶有他獨具的詩人色彩，但他是湖南人，好像來自湘西，曾經對我們堅稱趕屍是確有其事，不是開玩笑的；我們半信半疑，不便追問。我的作文受到他的賞識，乃自然而然被喚到他家裡去玩。過年前後，胡老師還會做臘肉。我去他家，看他興致高，在廚房洗蔥切肉，就跑到小店裡買一瓶酒（通常是他出錢叫我去買），回來和他對飲，吃臘肉，談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：作為文章開篇，語調宜破題沉穩，明確標示出場景與主題（我出生在一個頗為重視飲酒的家庭...），語速宜適中，引導聽眾融入情境。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上大學以後，我寒假回家，也一定會帶瓶酒去花蓮中學看他，吃湖南臘肉，談詩。有一天我們大談楚辭，薄醺之後，我告辭出來，騎摩托車進城，在靠近太平洋的海岸公路上摔了一大跤，皮夾克擦破了，手臂脫臼，還去找了一位接骨醫生推拿半天才好。這算是詩酒經驗裡的第一件意外，然而詩之樂與酒之樂，終於還是遠遠超過摔跤的恐懼。胡老師喝酒之後，談興更濃，一口抑揚頓挫的湖南話，滿腔新文學的熱情，都隨著酒意傾洩而出。師母是浙江人，時常不忘表揚西湖之美，無非是鄉思使然。有一次胡老師聽厭了，咕噥說道：「西湖是什麼東西？最多也不過和花蓮菜市場後面那條排水溝差不多罷了！」師母不悅。我做學生的卻覺悟比喻之妙，誇張之美；鄉土的可愛，見仁見智，時空距離，增益其混亂。後來我每次看北平人寫文章說北平叫賣市聲如何如何美妙，而台灣的叫賣市聲又如何如何不美妙。不免啞然失笑，稱之為「花蓮菜市場後面那條排水溝之情意結」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的大學生活，酒興索然，因為讀的是教會學校，校園裡是禁酒的--至少表面如此。偶然好奇，必須到校外去，提到公墓裡，坐在某某人之「佳城」慢慢喝之。教會學校禁酒，不知道十誡裡有沒有這一誡，但酒是耶穌的血，神父做彌撒，最後一道手續總是將銀杯裡的葡萄酒一口乾盡，才把聖餅給信徒分食。可是公墓佳城中飲酒，一尊還酹黃土，與古人神魂交涉，自有許多奇趣。我曾經邀請余光中一試這種奇趣，多少年後，光中重上大度山，寫詩「調葉珊」乃有這樣的開頭三句 ：「死後三年 切勿召朋呼友 上我的墓來誦詩，飲酒」。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我出生在一個頗為重視飲酒的家庭裡，|[偷氣]父母親都能解小飲之樂，|[偷氣]兄弟姐妹也多可以附和，|[偷氣]尤其到了年節晚餐，|[偷氣]人手一杯，|[偷氣]團團圍坐，|[偷氣]需供之間也都恰到好處。[大氣]</w:t>
        <w:br/>
        <w:t>但我真正體會到薄醺的快樂，|[偷氣]則是高中時代才有的。[大氣]</w:t>
        <w:br/>
        <w:t>我的國文老師胡楚卿先生不但鼓舞我對於新文學的信心，|[偷氣]也啟發了我對飲酒的興趣。[大氣]</w:t>
        <w:br/>
        <w:t>胡老師是台灣現代詩運動的先進人物，|[偷氣]帶有他獨具的詩人色彩，|[偷氣]但他是湖南人，|[偷氣]好像來自湘西，|[偷氣]曾經對我們堅稱趕屍是確有其事，|[偷氣]不是開玩笑的；|[偷氣]我們半信半疑，|[偷氣]不便追問。[大氣]</w:t>
        <w:br/>
        <w:t>我的作文受到他的賞識，|[偷氣]乃自然而然被喚到他家裡去玩。[大氣]</w:t>
        <w:br/>
        <w:t>過年前後，|[偷氣]胡老師還會做臘肉。[大氣]</w:t>
        <w:br/>
        <w:t>我去他家，|[偷氣]看他興致高，|[偷氣]在廚房洗蔥切肉，|[偷氣]就跑到小店裡買一瓶酒（通常是他出錢叫我去買），|[偷氣]回來和他對飲，|[偷氣]吃臘肉，|[偷氣]談詩。[大氣]</w:t>
        <w:br/>
        <w:t>上大學以後，|[偷氣]我寒假回家，|[偷氣]也一定會帶瓶酒去花蓮中學看他，|[偷氣]吃湖南臘肉，|[偷氣]談詩。[大氣]</w:t>
        <w:br/>
        <w:t>有一天我們大談楚辭，|[偷氣]薄醺之後，|[偷氣]我告辭出來，|[偷氣]騎摩托車進城，|[偷氣]在靠近太平洋的海岸公路上摔了一大跤，|[偷氣]皮夾克擦破了，|[偷氣]手臂脫臼，|[偷氣]還去找了一位接骨醫生推拿半天才好。[大氣]</w:t>
        <w:br/>
        <w:t>這算是詩酒經驗裡的第一件意外，|[偷氣]然而詩之樂與酒之樂，|[偷氣]終於還是遠遠超過摔跤的恐懼。[大氣]</w:t>
        <w:br/>
        <w:t>胡老師喝酒之後，|[偷氣]談興更濃，|[偷氣]一口抑揚頓挫的湖南話，|[偷氣]滿腔新文學的熱情，|[偷氣]都隨著酒意傾洩而出。[大氣]</w:t>
        <w:br/>
        <w:t>師母是浙江人，|[偷氣]時常不忘表揚西湖之美，|[偷氣]無非是鄉思使然。[大氣]</w:t>
        <w:br/>
        <w:t>有一次胡老師聽厭了，|[偷氣]咕噥說道：|[偷氣]「西湖是什麼東西？[大氣]</w:t>
        <w:br/>
        <w:t>最多也不過和花蓮菜市場後面那條排水溝差不多罷了！[大氣]</w:t>
        <w:br/>
        <w:t>」師母不悅。[大氣]</w:t>
        <w:br/>
        <w:t>我做學生的卻覺悟比喻之妙，|[偷氣]誇張之美；|[偷氣]鄉土的可愛，|[偷氣]見仁見智，|[偷氣]時空距離，|[偷氣]增益其混亂。[大氣]</w:t>
        <w:br/>
        <w:t>後來我每次看北平人寫文章說北平叫賣市聲如何如何美妙，|[偷氣]而台灣的叫賣市聲又如何如何不美妙。[大氣]</w:t>
        <w:br/>
        <w:t>不免啞然失笑，|[偷氣]稱之為「花蓮菜市場後面那條排水溝之情意結」。[大氣]</w:t>
        <w:br/>
        <w:br/>
        <w:br/>
        <w:t xml:space="preserve">    我的大學生活，|[偷氣]酒興索然，|[偷氣]因為讀的是教會學校，|[偷氣]校園裡是禁酒的--至少表面如此。[大氣]</w:t>
        <w:br/>
        <w:t>偶然好奇，|[偷氣]必須到校外去，|[偷氣]提到公墓裡，|[偷氣]坐在某某人之「佳城」慢慢喝之。[大氣]</w:t>
        <w:br/>
        <w:t>教會學校禁酒，|[偷氣]不知道十誡裡有沒有這一誡，|[偷氣]但酒是耶穌的血，|[偷氣]神父做彌撒，|[偷氣]最後一道手續總是將銀杯裡的葡萄酒一口乾盡，|[偷氣]才把聖餅給信徒分食。[大氣]</w:t>
        <w:br/>
        <w:t>可是公墓佳城中飲酒，|[偷氣]一尊還酹黃土，|[偷氣]與古人神魂交涉，|[偷氣]自有許多奇趣。[大氣]</w:t>
        <w:br/>
        <w:t>我曾經邀請余光中一試這種奇趣，|[偷氣]多少年後，|[偷氣]光中重上大度山，|[偷氣]寫詩「調葉珊」乃有這樣的開頭三句 ：|[偷氣]「死後三年 切勿召朋呼友 上我的墓來誦詩，|[偷氣]飲酒」。[大氣]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