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SpringMVC中的拦截器介绍</w:t>
      </w: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SpringMvc中的拦截器：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SpringMvc拦截器帮我们按照一定规则拦截请求，后根据开发人员自定义的拦截逻辑进行处理；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自定义拦截器需要实现HandlerInterceptor接口；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自定义的拦截器实现类需要在SpringMvc配置文件中配置；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可以配置多个拦截器，配置的顺序会影响到拦截器的执行顺序，配置在前的先执行；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HandlerInterceptor有3个方法：</w:t>
      </w:r>
    </w:p>
    <w:p>
      <w:pPr>
        <w:ind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preHandle 预处理：在拦截方法前执行；</w:t>
      </w:r>
    </w:p>
    <w:p>
      <w:pPr>
        <w:ind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postHandle 后处理：在拦截方法后执行；</w:t>
      </w:r>
    </w:p>
    <w:p>
      <w:pPr>
        <w:ind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afterCompletion 渲染后处理：在页面渲染后执行；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拦截器也体现了AOP思想；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拦截器的应用：权限检查，日志记录，性能检测等；</w:t>
      </w: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拦截器的执行流程图：</w:t>
      </w:r>
    </w:p>
    <w:p>
      <w:pPr>
        <w:bidi w:val="0"/>
      </w:pPr>
      <w:r>
        <w:drawing>
          <wp:inline distT="0" distB="0" distL="114300" distR="114300">
            <wp:extent cx="6099810" cy="2555875"/>
            <wp:effectExtent l="0" t="0" r="1524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总结的几条拦截器规则：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preHandle 预处理：根据拦截器定义的顺序，正向执行</w:t>
      </w:r>
    </w:p>
    <w:p>
      <w:pPr>
        <w:numPr>
          <w:numId w:val="0"/>
        </w:numPr>
        <w:bidi w:val="0"/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可以考虑做权限，日记，事务，登陆等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2.postHandle 后处理：根据拦截器定义的顺序，逆向执行。需要所有的preHandle都返回true时才会调用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可以对请求域中的属性或视图做出修改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3.afterCompletion 渲染后处理：根据拦截器定义的顺序，逆向执行。preHandle返回true就会调用</w:t>
      </w:r>
    </w:p>
    <w:p>
      <w:pPr>
        <w:bidi w:val="0"/>
      </w:pPr>
      <w:r>
        <w:drawing>
          <wp:inline distT="0" distB="0" distL="114300" distR="114300">
            <wp:extent cx="2238375" cy="1181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outlineLvl w:val="0"/>
      </w:pPr>
      <w:r>
        <w:t>MyInterceptor1.java: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public class MyInterceptor1 implements HandlerInterceptor {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@Override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public boolean preHandle(HttpServletRequest request, HttpServletResponse response, Object handler)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throws Exception {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System.out.println("1 PreHandle预处理");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return true;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@Override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public void postHandle(HttpServletRequest request, HttpServletResponse response, Object handler,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ModelAndView modelAndView) throws Exception {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System.out.println("1 postHandle后处理");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@Override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public void afterCompletion(HttpServletRequest request, HttpServletResponse response, Object handler, Exception ex)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throws Exception {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System.out.println("1 afterCompletion页面渲染后处理");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  <w:p>
            <w:pPr>
              <w:bidi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outlineLvl w:val="0"/>
        <w:rPr>
          <w:rFonts w:hint="eastAsia"/>
        </w:rPr>
      </w:pPr>
      <w:r>
        <w:rPr>
          <w:rFonts w:hint="eastAsia"/>
        </w:rPr>
        <w:t>MyInterceptor2.java: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public class MyInterceptor2 implements HandlerInterceptor {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</w:t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@Override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public boolean preHandle(HttpServletRequest request, HttpServletResponse response, Object handler)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throws Exception {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System.out.println("2 PreHandle预处理");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return true;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@Override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public void postHandle(HttpServletRequest request, HttpServletResponse response, Object handler,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ModelAndView modelAndView) throws Exception {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System.out.println("2 postHandle后处理");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@Override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public void afterCompletion(HttpServletRequest request, HttpServletResponse response, Object handler, Exception ex)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throws Exception {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System.out.println("2 afterCompletion页面渲染后处理");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  <w:p>
            <w:pPr>
              <w:bidi w:val="0"/>
              <w:outlineLvl w:val="0"/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}</w:t>
            </w:r>
          </w:p>
        </w:tc>
      </w:tr>
    </w:tbl>
    <w:p>
      <w:pPr>
        <w:bidi w:val="0"/>
        <w:outlineLvl w:val="0"/>
        <w:rPr>
          <w:rFonts w:hint="eastAsia"/>
        </w:rPr>
      </w:pPr>
      <w:r>
        <w:rPr>
          <w:rFonts w:hint="eastAsia"/>
        </w:rPr>
        <w:t>applicationContext.xml: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840" w:firstLineChars="40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&lt;mvc:interceptors&gt;</w:t>
            </w:r>
          </w:p>
          <w:p>
            <w:pPr>
              <w:bidi w:val="0"/>
              <w:ind w:firstLine="840" w:firstLineChars="40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&lt;!--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拦截器1 --&gt;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&lt;mvc:interceptor&gt;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&lt;mvc:mapping path="/**"/&gt;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&lt;bean class="com.sikiedu.interceptor.MyInterceptor1"&gt;&lt;/bean&gt;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&lt;/mvc:interceptor&gt;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&lt;!--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拦截器2 --&gt;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&lt;mvc:interceptor&gt;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&lt;mvc:mapping path="/**"/&gt;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&lt;bean class="com.sikiedu.interceptor.MyInterceptor2"&gt;&lt;/bean&gt;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&lt;/mvc:interceptor&gt;</w:t>
            </w:r>
          </w:p>
          <w:p>
            <w:pPr>
              <w:bidi w:val="0"/>
              <w:outlineLv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&lt;/mvc:interceptors&gt;</w:t>
            </w:r>
          </w:p>
        </w:tc>
      </w:tr>
    </w:tbl>
    <w:p>
      <w:pPr>
        <w:bidi w:val="0"/>
        <w:outlineLvl w:val="0"/>
        <w:rPr>
          <w:rStyle w:val="8"/>
          <w:rFonts w:ascii="微软雅黑" w:hAnsi="微软雅黑" w:eastAsia="微软雅黑" w:cs="微软雅黑"/>
          <w:b/>
          <w:i w:val="0"/>
          <w:caps w:val="0"/>
          <w:color w:val="7C79E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7C79E5"/>
          <w:spacing w:val="0"/>
          <w:sz w:val="24"/>
          <w:szCs w:val="24"/>
          <w:bdr w:val="none" w:color="auto" w:sz="0" w:space="0"/>
          <w:shd w:val="clear" w:fill="FFFFFF"/>
        </w:rPr>
        <w:t>preHandle1返回true，preHandle2返回true：运行结果如下：</w:t>
      </w:r>
    </w:p>
    <w:p>
      <w:pPr>
        <w:bidi w:val="0"/>
      </w:pPr>
      <w:r>
        <w:drawing>
          <wp:inline distT="0" distB="0" distL="114300" distR="114300">
            <wp:extent cx="2886075" cy="24955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8"/>
          <w:rFonts w:ascii="微软雅黑" w:hAnsi="微软雅黑" w:eastAsia="微软雅黑" w:cs="微软雅黑"/>
          <w:b/>
          <w:i w:val="0"/>
          <w:caps w:val="0"/>
          <w:color w:val="7C79E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7C79E5"/>
          <w:spacing w:val="0"/>
          <w:sz w:val="24"/>
          <w:szCs w:val="24"/>
          <w:bdr w:val="none" w:color="auto" w:sz="0" w:space="0"/>
          <w:shd w:val="clear" w:fill="FFFFFF"/>
        </w:rPr>
        <w:t>preHandle1返回true，preHandle2返回false：运行结果如下：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7C79E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7525" cy="7810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982D8"/>
    <w:multiLevelType w:val="multilevel"/>
    <w:tmpl w:val="DAE98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88410D9"/>
    <w:multiLevelType w:val="singleLevel"/>
    <w:tmpl w:val="488410D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A6D8C"/>
    <w:rsid w:val="244028D2"/>
    <w:rsid w:val="2CC146B6"/>
    <w:rsid w:val="379F38B6"/>
    <w:rsid w:val="4B1A4758"/>
    <w:rsid w:val="5107676E"/>
    <w:rsid w:val="551A6D8C"/>
    <w:rsid w:val="57D21BC3"/>
    <w:rsid w:val="5AB05759"/>
    <w:rsid w:val="5E6535D6"/>
    <w:rsid w:val="691271D7"/>
    <w:rsid w:val="7728635D"/>
    <w:rsid w:val="781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2020-06-23T15:21:00Z</dcterms:created>
  <dc:creator>旧时光淮南</dc:creator>
  <cp:lastModifiedBy>旧时光淮南</cp:lastModifiedBy>
  <dcterms:modified xsi:type="dcterms:W3CDTF">2020-06-23T15:34:37Z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