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A0F" w:rsidRDefault="00B758FF">
      <w:r>
        <w:t xml:space="preserve">Компания </w:t>
      </w:r>
      <w:r>
        <w:rPr>
          <w:lang w:val="en-US"/>
        </w:rPr>
        <w:t>MURRELEKTRONIK</w:t>
      </w:r>
      <w:r w:rsidRPr="00B758FF">
        <w:t xml:space="preserve"> </w:t>
      </w:r>
      <w:r>
        <w:t xml:space="preserve">основана в 1975 году в городе </w:t>
      </w:r>
      <w:proofErr w:type="spellStart"/>
      <w:r>
        <w:t>Оппенвайлер</w:t>
      </w:r>
      <w:proofErr w:type="spellEnd"/>
      <w:r>
        <w:t xml:space="preserve"> (Германия), на сегодняшний день является одним из ведущих мировых производителей современного оборудования в области электротехники и электроники.</w:t>
      </w:r>
    </w:p>
    <w:p w:rsidR="00B758FF" w:rsidRDefault="00B758FF">
      <w:r>
        <w:t xml:space="preserve">Корпоративный принцип </w:t>
      </w:r>
      <w:r>
        <w:rPr>
          <w:lang w:val="en-US"/>
        </w:rPr>
        <w:t>MURRELEKTRONIK</w:t>
      </w:r>
      <w:r>
        <w:t xml:space="preserve"> в области промышленной автоматизации – предоставить испытанные в эксплуатационных условиях продукты и целые системы контроля, измерения и управления станками и автоматическими производственными линиями.</w:t>
      </w:r>
    </w:p>
    <w:p w:rsidR="004A3E0F" w:rsidRPr="00D4386F" w:rsidRDefault="004A3E0F">
      <w:pPr>
        <w:rPr>
          <w:rFonts w:cstheme="minorHAnsi"/>
          <w:shd w:val="clear" w:color="auto" w:fill="FFFFFF"/>
        </w:rPr>
      </w:pPr>
      <w:r>
        <w:t xml:space="preserve">Вся продукция </w:t>
      </w:r>
      <w:r>
        <w:rPr>
          <w:lang w:val="en-US"/>
        </w:rPr>
        <w:t>MURRELEKTRONIK</w:t>
      </w:r>
      <w:r>
        <w:t xml:space="preserve"> изготавливается в соответствии с мировыми стандартами и нормативами. </w:t>
      </w:r>
      <w:r w:rsidRPr="004A3E0F">
        <w:rPr>
          <w:rFonts w:cstheme="minorHAnsi"/>
          <w:shd w:val="clear" w:color="auto" w:fill="FFFFFF"/>
        </w:rPr>
        <w:t xml:space="preserve">Система менеджмента качества в компании Murrelektronik </w:t>
      </w:r>
      <w:proofErr w:type="spellStart"/>
      <w:r w:rsidRPr="004A3E0F">
        <w:rPr>
          <w:rFonts w:cstheme="minorHAnsi"/>
          <w:shd w:val="clear" w:color="auto" w:fill="FFFFFF"/>
        </w:rPr>
        <w:t>GmbH</w:t>
      </w:r>
      <w:proofErr w:type="spellEnd"/>
      <w:r w:rsidRPr="004A3E0F">
        <w:rPr>
          <w:rFonts w:cstheme="minorHAnsi"/>
          <w:shd w:val="clear" w:color="auto" w:fill="FFFFFF"/>
        </w:rPr>
        <w:t xml:space="preserve"> соответствует требованиями международного стандарта DIN EN ISO 9001:2008. Она была сертифицирована компанией DQS (независимая аккредитованная немецкая компания по сертификации систем менеджмента</w:t>
      </w:r>
      <w:proofErr w:type="gramStart"/>
      <w:r w:rsidRPr="004A3E0F">
        <w:rPr>
          <w:rFonts w:cstheme="minorHAnsi"/>
          <w:shd w:val="clear" w:color="auto" w:fill="FFFFFF"/>
        </w:rPr>
        <w:t xml:space="preserve"> )</w:t>
      </w:r>
      <w:proofErr w:type="gramEnd"/>
      <w:r w:rsidRPr="004A3E0F">
        <w:rPr>
          <w:rFonts w:cstheme="minorHAnsi"/>
          <w:shd w:val="clear" w:color="auto" w:fill="FFFFFF"/>
        </w:rPr>
        <w:t xml:space="preserve"> за номером сертификата DQS 593.</w:t>
      </w:r>
    </w:p>
    <w:p w:rsidR="00D06D88" w:rsidRDefault="00D06D88">
      <w:r>
        <w:t xml:space="preserve">Чтобы быстрее реагировать на требования клиентов, компания </w:t>
      </w:r>
      <w:r>
        <w:rPr>
          <w:lang w:val="en-US"/>
        </w:rPr>
        <w:t>MURRELEKTRONIK</w:t>
      </w:r>
      <w:r>
        <w:t xml:space="preserve"> разделяет все производимые товары на отдельные группы</w:t>
      </w:r>
      <w:proofErr w:type="gramStart"/>
      <w:r>
        <w:t xml:space="preserve"> :</w:t>
      </w:r>
      <w:proofErr w:type="gramEnd"/>
      <w:r>
        <w:t xml:space="preserve"> </w:t>
      </w:r>
    </w:p>
    <w:p w:rsidR="00D06D88" w:rsidRDefault="00D06D88">
      <w:pPr>
        <w:rPr>
          <w:b/>
        </w:rPr>
      </w:pPr>
      <w:r w:rsidRPr="004A3E0F">
        <w:rPr>
          <w:b/>
          <w:u w:val="single"/>
        </w:rPr>
        <w:t>Шкафы управления</w:t>
      </w:r>
      <w:r w:rsidR="004A3E0F" w:rsidRPr="004A3E0F">
        <w:rPr>
          <w:b/>
        </w:rPr>
        <w:t xml:space="preserve">                                                                                 </w:t>
      </w:r>
      <w:r w:rsidR="004A3E0F" w:rsidRPr="004A3E0F">
        <w:rPr>
          <w:b/>
          <w:u w:val="single"/>
        </w:rPr>
        <w:t>Интерфейсы</w:t>
      </w:r>
    </w:p>
    <w:p w:rsidR="00D06D88" w:rsidRPr="00D06D88" w:rsidRDefault="00D06D88" w:rsidP="00D06D88">
      <w:pPr>
        <w:spacing w:after="0" w:line="240" w:lineRule="auto"/>
        <w:rPr>
          <w:rFonts w:ascii="Tahoma" w:eastAsia="Times New Roman" w:hAnsi="Tahoma" w:cs="Tahoma"/>
          <w:color w:val="616161"/>
          <w:sz w:val="17"/>
          <w:szCs w:val="17"/>
          <w:lang w:eastAsia="ru-RU"/>
        </w:rPr>
      </w:pPr>
      <w:r>
        <w:rPr>
          <w:rFonts w:ascii="Tahoma" w:eastAsia="Times New Roman" w:hAnsi="Tahoma" w:cs="Tahoma"/>
          <w:noProof/>
          <w:color w:val="616161"/>
          <w:sz w:val="20"/>
          <w:szCs w:val="20"/>
          <w:bdr w:val="none" w:sz="0" w:space="0" w:color="auto" w:frame="1"/>
          <w:lang w:eastAsia="ru-RU"/>
        </w:rPr>
        <w:drawing>
          <wp:inline distT="0" distB="0" distL="0" distR="0" wp14:anchorId="26C087D8" wp14:editId="43284209">
            <wp:extent cx="1552755" cy="1581203"/>
            <wp:effectExtent l="0" t="0" r="9525" b="0"/>
            <wp:docPr id="2" name="Рисунок 2" descr="http://murr.overtime.ru/files/Image/murr1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urr.overtime.ru/files/Image/murr1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3546" cy="1582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3E0F">
        <w:rPr>
          <w:rFonts w:ascii="Tahoma" w:eastAsia="Times New Roman" w:hAnsi="Tahoma" w:cs="Tahoma"/>
          <w:noProof/>
          <w:color w:val="616161"/>
          <w:sz w:val="20"/>
          <w:szCs w:val="20"/>
          <w:bdr w:val="none" w:sz="0" w:space="0" w:color="auto" w:frame="1"/>
          <w:lang w:eastAsia="ru-RU"/>
        </w:rPr>
        <w:t xml:space="preserve">                                                    </w:t>
      </w:r>
      <w:r w:rsidR="004A3E0F">
        <w:rPr>
          <w:rFonts w:ascii="Tahoma" w:eastAsia="Times New Roman" w:hAnsi="Tahoma" w:cs="Tahoma"/>
          <w:noProof/>
          <w:color w:val="616161"/>
          <w:sz w:val="20"/>
          <w:szCs w:val="20"/>
          <w:bdr w:val="none" w:sz="0" w:space="0" w:color="auto" w:frame="1"/>
          <w:lang w:eastAsia="ru-RU"/>
        </w:rPr>
        <w:drawing>
          <wp:inline distT="0" distB="0" distL="0" distR="0" wp14:anchorId="46F295D1" wp14:editId="636A53E2">
            <wp:extent cx="1457822" cy="1490987"/>
            <wp:effectExtent l="0" t="0" r="9525" b="0"/>
            <wp:docPr id="3" name="Рисунок 3" descr="http://murr.overtime.ru/files/Image/murr2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murr.overtime.ru/files/Image/murr2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8011" cy="1491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D88" w:rsidRDefault="00D06D88">
      <w:pPr>
        <w:rPr>
          <w:b/>
        </w:rPr>
      </w:pPr>
    </w:p>
    <w:p w:rsidR="004A3E0F" w:rsidRDefault="004A3E0F" w:rsidP="004A3E0F">
      <w:pPr>
        <w:spacing w:after="0" w:line="240" w:lineRule="auto"/>
        <w:rPr>
          <w:b/>
          <w:u w:val="single"/>
        </w:rPr>
      </w:pPr>
      <w:bookmarkStart w:id="0" w:name="_GoBack"/>
      <w:bookmarkEnd w:id="0"/>
    </w:p>
    <w:p w:rsidR="00D06D88" w:rsidRPr="004A3E0F" w:rsidRDefault="00D06D88" w:rsidP="004A3E0F">
      <w:pPr>
        <w:spacing w:after="0" w:line="240" w:lineRule="auto"/>
        <w:rPr>
          <w:rFonts w:ascii="Tahoma" w:eastAsia="Times New Roman" w:hAnsi="Tahoma" w:cs="Tahoma"/>
          <w:color w:val="616161"/>
          <w:sz w:val="17"/>
          <w:szCs w:val="17"/>
          <w:lang w:eastAsia="ru-RU"/>
        </w:rPr>
      </w:pPr>
      <w:r w:rsidRPr="004A3E0F">
        <w:rPr>
          <w:b/>
          <w:u w:val="single"/>
        </w:rPr>
        <w:t>Пассивные системы</w:t>
      </w:r>
      <w:r w:rsidR="004A3E0F">
        <w:rPr>
          <w:b/>
        </w:rPr>
        <w:t xml:space="preserve">                                                                               </w:t>
      </w:r>
      <w:r>
        <w:rPr>
          <w:b/>
        </w:rPr>
        <w:t xml:space="preserve"> </w:t>
      </w:r>
      <w:r w:rsidR="004A3E0F" w:rsidRPr="004A3E0F">
        <w:rPr>
          <w:b/>
          <w:u w:val="single"/>
        </w:rPr>
        <w:t>Активные системы</w:t>
      </w:r>
      <w:r w:rsidR="004A3E0F">
        <w:rPr>
          <w:b/>
        </w:rPr>
        <w:t xml:space="preserve"> </w:t>
      </w:r>
      <w:r w:rsidR="004A3E0F">
        <w:br/>
      </w:r>
    </w:p>
    <w:p w:rsidR="00D06D88" w:rsidRPr="00D06D88" w:rsidRDefault="00D06D88" w:rsidP="00D06D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6D88">
        <w:rPr>
          <w:rFonts w:ascii="Tahoma" w:eastAsia="Times New Roman" w:hAnsi="Tahoma" w:cs="Tahoma"/>
          <w:color w:val="616161"/>
          <w:sz w:val="20"/>
          <w:szCs w:val="20"/>
          <w:shd w:val="clear" w:color="auto" w:fill="F5F5F5"/>
          <w:lang w:eastAsia="ru-RU"/>
        </w:rPr>
        <w:t> </w:t>
      </w:r>
      <w:r>
        <w:rPr>
          <w:rFonts w:ascii="Tahoma" w:eastAsia="Times New Roman" w:hAnsi="Tahoma" w:cs="Tahoma"/>
          <w:noProof/>
          <w:color w:val="616161"/>
          <w:sz w:val="20"/>
          <w:szCs w:val="20"/>
          <w:bdr w:val="none" w:sz="0" w:space="0" w:color="auto" w:frame="1"/>
          <w:lang w:eastAsia="ru-RU"/>
        </w:rPr>
        <w:drawing>
          <wp:inline distT="0" distB="0" distL="0" distR="0" wp14:anchorId="2CFC4AB1" wp14:editId="65CA3B9E">
            <wp:extent cx="1578634" cy="1592833"/>
            <wp:effectExtent l="0" t="0" r="2540" b="7620"/>
            <wp:docPr id="4" name="Рисунок 4" descr="http://murr.overtime.ru/files/Image/murr3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murr.overtime.ru/files/Image/murr3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495" cy="1592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3E0F">
        <w:rPr>
          <w:noProof/>
          <w:lang w:eastAsia="ru-RU"/>
        </w:rPr>
        <w:t xml:space="preserve">                                                               </w:t>
      </w:r>
      <w:r w:rsidR="004A3E0F">
        <w:rPr>
          <w:noProof/>
          <w:lang w:eastAsia="ru-RU"/>
        </w:rPr>
        <w:drawing>
          <wp:inline distT="0" distB="0" distL="0" distR="0" wp14:anchorId="21A441AE" wp14:editId="35787765">
            <wp:extent cx="1604513" cy="1604513"/>
            <wp:effectExtent l="0" t="0" r="0" b="0"/>
            <wp:docPr id="5" name="Рисунок 5" descr="http://murr.overtime.ru/files/Image/murr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murr.overtime.ru/files/Image/murr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372" cy="1604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D88" w:rsidRDefault="00D06D88">
      <w:pPr>
        <w:rPr>
          <w:b/>
        </w:rPr>
      </w:pPr>
    </w:p>
    <w:p w:rsidR="004A3E0F" w:rsidRDefault="00D06D88">
      <w:pPr>
        <w:rPr>
          <w:b/>
        </w:rPr>
      </w:pPr>
      <w:r>
        <w:rPr>
          <w:b/>
        </w:rPr>
        <w:t xml:space="preserve"> </w:t>
      </w:r>
    </w:p>
    <w:p w:rsidR="004A3E0F" w:rsidRPr="00D06D88" w:rsidRDefault="004A3E0F">
      <w:pPr>
        <w:rPr>
          <w:b/>
        </w:rPr>
      </w:pPr>
    </w:p>
    <w:sectPr w:rsidR="004A3E0F" w:rsidRPr="00D06D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B45"/>
    <w:rsid w:val="004A3E0F"/>
    <w:rsid w:val="00853A0F"/>
    <w:rsid w:val="008F0B45"/>
    <w:rsid w:val="00B758FF"/>
    <w:rsid w:val="00D06D88"/>
    <w:rsid w:val="00D4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6D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06D88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D06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6D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06D88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D06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3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murr.overtime.ru/interfeisnie_ustroistva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hyperlink" Target="http://murr.overtime.ru/oborudovanie_dlya_raspredelitelnih_shitov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murr.overtime.ru/passivnie_raspredelitelnie_sistem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Nikolay Samoylov</dc:creator>
  <cp:lastModifiedBy>Nikolay Samoylov</cp:lastModifiedBy>
  <cp:revision>2</cp:revision>
  <dcterms:created xsi:type="dcterms:W3CDTF">2012-12-04T12:54:00Z</dcterms:created>
  <dcterms:modified xsi:type="dcterms:W3CDTF">2012-12-05T05:27:00Z</dcterms:modified>
</cp:coreProperties>
</file>