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D7306" w14:textId="7931B985" w:rsidR="005F364E" w:rsidRDefault="00370CD6">
      <w:r>
        <w:t>Screenshot 5</w:t>
      </w:r>
    </w:p>
    <w:p w14:paraId="00548B3D" w14:textId="1700CA66" w:rsidR="00370CD6" w:rsidRDefault="00370CD6">
      <w:r>
        <w:t xml:space="preserve">Switch the formula around. Add sliding scale of full </w:t>
      </w:r>
      <w:proofErr w:type="gramStart"/>
      <w:r>
        <w:t>line item</w:t>
      </w:r>
      <w:proofErr w:type="gramEnd"/>
      <w:r>
        <w:t xml:space="preserve"> listing.</w:t>
      </w:r>
    </w:p>
    <w:p w14:paraId="2A519B54" w14:textId="093110B0" w:rsidR="00370CD6" w:rsidRDefault="00370CD6">
      <w:r w:rsidRPr="00370CD6">
        <w:drawing>
          <wp:inline distT="0" distB="0" distL="0" distR="0" wp14:anchorId="3A59DCF8" wp14:editId="466E4481">
            <wp:extent cx="9301480" cy="20117435"/>
            <wp:effectExtent l="0" t="0" r="0" b="0"/>
            <wp:docPr id="968717420" name="Picture 1" descr="The image is a web page with a dashboard displaying various fields related to a workforce appraisal report, including hourly rates, billable hours, and various adjustments for labor cos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17420" name="Picture 1" descr="The image is a web page with a dashboard displaying various fields related to a workforce appraisal report, including hourly rates, billable hours, and various adjustments for labor cost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301480" cy="2011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CD6"/>
    <w:rsid w:val="000F1540"/>
    <w:rsid w:val="00241C15"/>
    <w:rsid w:val="00370CD6"/>
    <w:rsid w:val="005F364E"/>
    <w:rsid w:val="0090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AE57B"/>
  <w15:chartTrackingRefBased/>
  <w15:docId w15:val="{5039A6D8-E99C-4D3C-BEB4-7DA6E6258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76</Characters>
  <Application>Microsoft Office Word</Application>
  <DocSecurity>0</DocSecurity>
  <Lines>2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Livingston</dc:creator>
  <cp:keywords/>
  <dc:description/>
  <cp:lastModifiedBy>Patricia Livingston</cp:lastModifiedBy>
  <cp:revision>1</cp:revision>
  <dcterms:created xsi:type="dcterms:W3CDTF">2026-04-16T04:42:00Z</dcterms:created>
  <dcterms:modified xsi:type="dcterms:W3CDTF">2026-04-16T04:44:00Z</dcterms:modified>
</cp:coreProperties>
</file>