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A9" w:rsidRDefault="00910892" w:rsidP="00760CA9">
      <w:pPr>
        <w:pStyle w:val="Heading1"/>
      </w:pPr>
      <w:r>
        <w:t>&lt;UC2</w:t>
      </w:r>
      <w:r w:rsidR="00A86C36">
        <w:t xml:space="preserve"> : </w:t>
      </w:r>
      <w:r>
        <w:t>Delete All</w:t>
      </w:r>
      <w:r w:rsidR="001A5F77">
        <w:t xml:space="preserve"> trade records</w:t>
      </w:r>
      <w:r w:rsidR="0056774B">
        <w:t>&gt;</w:t>
      </w:r>
    </w:p>
    <w:p w:rsidR="00F26140" w:rsidRPr="00E657AB" w:rsidRDefault="00F26140" w:rsidP="00734D40">
      <w:pPr>
        <w:pStyle w:val="Body"/>
        <w:rPr>
          <w:bCs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380" w:type="dxa"/>
          </w:tcPr>
          <w:p w:rsidR="00C03765" w:rsidRPr="00332D79" w:rsidRDefault="002512BE" w:rsidP="00406E0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</w:p>
        </w:tc>
      </w:tr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7380" w:type="dxa"/>
          </w:tcPr>
          <w:p w:rsidR="00C03765" w:rsidRPr="00332D79" w:rsidRDefault="001A5F77" w:rsidP="00E672C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37728B">
              <w:rPr>
                <w:rFonts w:ascii="Arial" w:hAnsi="Arial" w:cs="Arial"/>
              </w:rPr>
              <w:t xml:space="preserve"> clicks </w:t>
            </w:r>
            <w:r w:rsidR="00E672C0">
              <w:rPr>
                <w:rFonts w:ascii="Arial" w:hAnsi="Arial" w:cs="Arial"/>
              </w:rPr>
              <w:t>the ‘</w:t>
            </w:r>
            <w:r w:rsidR="00AC6E3A">
              <w:t>Delete All</w:t>
            </w:r>
            <w:r w:rsidR="00E672C0">
              <w:rPr>
                <w:rFonts w:ascii="Arial" w:hAnsi="Arial" w:cs="Arial"/>
              </w:rPr>
              <w:t>’</w:t>
            </w:r>
            <w:r w:rsidR="0037728B">
              <w:rPr>
                <w:rFonts w:ascii="Arial" w:hAnsi="Arial" w:cs="Arial"/>
              </w:rPr>
              <w:t xml:space="preserve"> button</w:t>
            </w:r>
            <w:r w:rsidR="00B2387E">
              <w:rPr>
                <w:rFonts w:ascii="Arial" w:hAnsi="Arial" w:cs="Arial"/>
              </w:rPr>
              <w:t xml:space="preserve"> and deletes all records from server and correspondingly renders empty list of records in view.</w:t>
            </w:r>
          </w:p>
        </w:tc>
      </w:tr>
      <w:tr w:rsidR="00C03765" w:rsidRPr="00DD28A7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Preconditions</w:t>
            </w:r>
          </w:p>
        </w:tc>
        <w:tc>
          <w:tcPr>
            <w:tcW w:w="7380" w:type="dxa"/>
          </w:tcPr>
          <w:p w:rsidR="00C03765" w:rsidRDefault="001A5F77" w:rsidP="00AB112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C03765">
              <w:rPr>
                <w:rFonts w:ascii="Arial" w:hAnsi="Arial" w:cs="Arial"/>
              </w:rPr>
              <w:t xml:space="preserve"> </w:t>
            </w:r>
            <w:r w:rsidR="00AB112F">
              <w:rPr>
                <w:rFonts w:ascii="Arial" w:hAnsi="Arial" w:cs="Arial"/>
              </w:rPr>
              <w:t>logs in</w:t>
            </w:r>
            <w:r w:rsidR="00C03765">
              <w:rPr>
                <w:rFonts w:ascii="Arial" w:hAnsi="Arial" w:cs="Arial"/>
              </w:rPr>
              <w:t>.</w:t>
            </w:r>
          </w:p>
          <w:p w:rsidR="000817D1" w:rsidRPr="00332D79" w:rsidRDefault="000817D1" w:rsidP="00AB112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Records present on the server &gt;0</w:t>
            </w:r>
            <w:r w:rsidR="00B2387E">
              <w:rPr>
                <w:rFonts w:ascii="Arial" w:hAnsi="Arial" w:cs="Arial"/>
              </w:rPr>
              <w:t>.</w:t>
            </w:r>
          </w:p>
        </w:tc>
      </w:tr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proofErr w:type="spellStart"/>
            <w:r w:rsidRPr="00332D79">
              <w:rPr>
                <w:rFonts w:ascii="Arial" w:hAnsi="Arial" w:cs="Arial"/>
                <w:b/>
                <w:bCs/>
                <w:lang w:val="en-GB"/>
              </w:rPr>
              <w:t>Postconditions</w:t>
            </w:r>
            <w:proofErr w:type="spellEnd"/>
          </w:p>
        </w:tc>
        <w:tc>
          <w:tcPr>
            <w:tcW w:w="7380" w:type="dxa"/>
          </w:tcPr>
          <w:p w:rsidR="00C03765" w:rsidRPr="00A86C36" w:rsidRDefault="00B85A67" w:rsidP="00E952DF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listed trades should be deleted from the server</w:t>
            </w:r>
            <w:r w:rsidR="00E952DF">
              <w:rPr>
                <w:rFonts w:ascii="Arial" w:hAnsi="Arial" w:cs="Arial"/>
              </w:rPr>
              <w:t xml:space="preserve"> for that particular trader.</w:t>
            </w:r>
          </w:p>
        </w:tc>
      </w:tr>
      <w:tr w:rsidR="00C03765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380" w:type="dxa"/>
          </w:tcPr>
          <w:p w:rsidR="00C03765" w:rsidRPr="00332D79" w:rsidRDefault="00174B70" w:rsidP="00734D4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171DF">
              <w:rPr>
                <w:rFonts w:ascii="Arial" w:hAnsi="Arial" w:cs="Arial"/>
              </w:rPr>
              <w:t xml:space="preserve">. </w:t>
            </w:r>
            <w:r w:rsidR="00A86C36">
              <w:rPr>
                <w:rFonts w:ascii="Arial" w:hAnsi="Arial" w:cs="Arial"/>
              </w:rPr>
              <w:t>The ‘</w:t>
            </w:r>
            <w:r w:rsidR="0086536A">
              <w:t>Delete All</w:t>
            </w:r>
            <w:r w:rsidR="0086536A">
              <w:rPr>
                <w:rFonts w:ascii="Arial" w:hAnsi="Arial" w:cs="Arial"/>
              </w:rPr>
              <w:t>’</w:t>
            </w:r>
            <w:r w:rsidR="00A86C36">
              <w:rPr>
                <w:rFonts w:ascii="Arial" w:hAnsi="Arial" w:cs="Arial"/>
              </w:rPr>
              <w:t>’ button</w:t>
            </w:r>
            <w:r w:rsidR="001565E4">
              <w:rPr>
                <w:rFonts w:ascii="Arial" w:hAnsi="Arial" w:cs="Arial"/>
              </w:rPr>
              <w:t xml:space="preserve"> is clicked</w:t>
            </w:r>
            <w:r w:rsidR="00A86C36">
              <w:rPr>
                <w:rFonts w:ascii="Arial" w:hAnsi="Arial" w:cs="Arial"/>
              </w:rPr>
              <w:t>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EA2ED9">
            <w:pPr>
              <w:pStyle w:val="Body"/>
              <w:jc w:val="center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Steps</w:t>
            </w:r>
          </w:p>
          <w:p w:rsidR="00C03765" w:rsidRPr="00332D79" w:rsidRDefault="00C03765" w:rsidP="00EA2ED9">
            <w:pPr>
              <w:pStyle w:val="Body"/>
              <w:jc w:val="center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(Normal Flow)</w:t>
            </w:r>
          </w:p>
        </w:tc>
        <w:tc>
          <w:tcPr>
            <w:tcW w:w="7380" w:type="dxa"/>
          </w:tcPr>
          <w:p w:rsidR="00D171DF" w:rsidRDefault="001A5F77" w:rsidP="005C28E2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D171DF">
              <w:rPr>
                <w:rFonts w:ascii="Arial" w:hAnsi="Arial" w:cs="Arial"/>
              </w:rPr>
              <w:t xml:space="preserve"> </w:t>
            </w:r>
            <w:r w:rsidR="003A396B">
              <w:rPr>
                <w:rFonts w:ascii="Arial" w:hAnsi="Arial" w:cs="Arial"/>
              </w:rPr>
              <w:t>l</w:t>
            </w:r>
            <w:r w:rsidR="001805BD">
              <w:rPr>
                <w:rFonts w:ascii="Arial" w:hAnsi="Arial" w:cs="Arial"/>
              </w:rPr>
              <w:t xml:space="preserve">ogs in </w:t>
            </w:r>
            <w:r w:rsidR="003A396B">
              <w:rPr>
                <w:rFonts w:ascii="Arial" w:hAnsi="Arial" w:cs="Arial"/>
              </w:rPr>
              <w:t xml:space="preserve">to </w:t>
            </w:r>
            <w:r w:rsidR="005C28E2">
              <w:rPr>
                <w:rFonts w:ascii="Arial" w:hAnsi="Arial" w:cs="Arial"/>
              </w:rPr>
              <w:t>Trader-Desktop</w:t>
            </w:r>
            <w:r>
              <w:rPr>
                <w:rFonts w:ascii="Arial" w:hAnsi="Arial" w:cs="Arial"/>
              </w:rPr>
              <w:t>/Tablet/Mobile</w:t>
            </w:r>
            <w:r w:rsidR="00D171DF">
              <w:rPr>
                <w:rFonts w:ascii="Arial" w:hAnsi="Arial" w:cs="Arial"/>
              </w:rPr>
              <w:t xml:space="preserve"> Home-Page.</w:t>
            </w:r>
          </w:p>
          <w:p w:rsidR="003A396B" w:rsidRDefault="005C28E2" w:rsidP="005C28E2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5C28E2">
              <w:rPr>
                <w:rFonts w:ascii="Arial" w:hAnsi="Arial" w:cs="Arial"/>
              </w:rPr>
              <w:t xml:space="preserve">A Table or Chart </w:t>
            </w:r>
            <w:r w:rsidR="001805BD">
              <w:rPr>
                <w:rFonts w:ascii="Arial" w:hAnsi="Arial" w:cs="Arial"/>
              </w:rPr>
              <w:t>will be displayed</w:t>
            </w:r>
            <w:r w:rsidR="0013381B">
              <w:rPr>
                <w:rFonts w:ascii="Arial" w:hAnsi="Arial" w:cs="Arial"/>
              </w:rPr>
              <w:t xml:space="preserve"> upon</w:t>
            </w:r>
            <w:r w:rsidRPr="005C28E2">
              <w:rPr>
                <w:rFonts w:ascii="Arial" w:hAnsi="Arial" w:cs="Arial"/>
              </w:rPr>
              <w:t xml:space="preserve"> login</w:t>
            </w:r>
            <w:r w:rsidR="003A396B">
              <w:rPr>
                <w:rFonts w:ascii="Arial" w:hAnsi="Arial" w:cs="Arial"/>
              </w:rPr>
              <w:t>.</w:t>
            </w:r>
          </w:p>
          <w:p w:rsidR="00540F61" w:rsidRDefault="00DE6178" w:rsidP="005C28E2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Trader</w:t>
            </w:r>
            <w:r w:rsidR="003A396B" w:rsidRPr="005C28E2">
              <w:rPr>
                <w:rFonts w:ascii="Arial" w:hAnsi="Arial" w:cs="Arial"/>
              </w:rPr>
              <w:t xml:space="preserve"> click</w:t>
            </w:r>
            <w:r w:rsidR="004D1138">
              <w:rPr>
                <w:rFonts w:ascii="Arial" w:hAnsi="Arial" w:cs="Arial"/>
              </w:rPr>
              <w:t>s</w:t>
            </w:r>
            <w:r w:rsidR="003A396B" w:rsidRPr="005C28E2">
              <w:rPr>
                <w:rFonts w:ascii="Arial" w:hAnsi="Arial" w:cs="Arial"/>
              </w:rPr>
              <w:t xml:space="preserve"> ‘Delete All’ button.</w:t>
            </w:r>
            <w:r w:rsidR="003A396B">
              <w:rPr>
                <w:rFonts w:ascii="Arial" w:hAnsi="Arial" w:cs="Arial"/>
              </w:rPr>
              <w:t xml:space="preserve">   </w:t>
            </w:r>
          </w:p>
          <w:p w:rsidR="000817D1" w:rsidRDefault="00540F61" w:rsidP="000817D1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response indicates success, </w:t>
            </w:r>
            <w:r w:rsidR="00933E5A">
              <w:rPr>
                <w:rFonts w:ascii="Arial" w:hAnsi="Arial" w:cs="Arial"/>
              </w:rPr>
              <w:t>clear all</w:t>
            </w:r>
            <w:r w:rsidR="00B85A67" w:rsidRPr="00540F61">
              <w:rPr>
                <w:rFonts w:ascii="Arial" w:hAnsi="Arial" w:cs="Arial"/>
              </w:rPr>
              <w:t xml:space="preserve"> trade</w:t>
            </w:r>
            <w:r w:rsidR="005C28E2" w:rsidRPr="00540F61">
              <w:rPr>
                <w:rFonts w:ascii="Arial" w:hAnsi="Arial" w:cs="Arial"/>
              </w:rPr>
              <w:t>s which are listed in table will be deleted.</w:t>
            </w:r>
          </w:p>
          <w:p w:rsidR="00224B1A" w:rsidRPr="000817D1" w:rsidRDefault="00224B1A" w:rsidP="000817D1">
            <w:pPr>
              <w:pStyle w:val="Body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Simultaneously, views of table and the chart are updated.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Extensions/</w:t>
            </w:r>
          </w:p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Alternative Flows</w:t>
            </w:r>
          </w:p>
        </w:tc>
        <w:tc>
          <w:tcPr>
            <w:tcW w:w="7380" w:type="dxa"/>
          </w:tcPr>
          <w:p w:rsidR="00540F61" w:rsidRDefault="00540F61" w:rsidP="00540F61">
            <w:pPr>
              <w:pStyle w:val="Body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request sent to the server.</w:t>
            </w:r>
          </w:p>
          <w:p w:rsidR="000817D1" w:rsidRDefault="00540F61" w:rsidP="00224B1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540F61">
              <w:rPr>
                <w:rFonts w:ascii="Arial" w:hAnsi="Arial" w:cs="Arial"/>
              </w:rPr>
              <w:t>f the response indicates failure, inform the u</w:t>
            </w:r>
            <w:r w:rsidR="00224B1A">
              <w:rPr>
                <w:rFonts w:ascii="Arial" w:hAnsi="Arial" w:cs="Arial"/>
              </w:rPr>
              <w:t>ser with an appropriate message for the following cases:</w:t>
            </w:r>
          </w:p>
          <w:p w:rsidR="00224B1A" w:rsidRPr="00AB0E8D" w:rsidRDefault="00224B1A" w:rsidP="00AB0E8D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Records list empty.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Business Rules</w:t>
            </w:r>
          </w:p>
        </w:tc>
        <w:tc>
          <w:tcPr>
            <w:tcW w:w="7380" w:type="dxa"/>
          </w:tcPr>
          <w:p w:rsidR="000817D1" w:rsidRDefault="000817D1" w:rsidP="00734D4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“delete all” to execute, trade record &gt;0</w:t>
            </w:r>
          </w:p>
          <w:p w:rsidR="000817D1" w:rsidRPr="00332D79" w:rsidRDefault="00FA27F3" w:rsidP="00734D40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“delete all” request only deletes all the records of the particular trader not the records on the entire server.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Non Functional Requirements</w:t>
            </w:r>
          </w:p>
        </w:tc>
        <w:tc>
          <w:tcPr>
            <w:tcW w:w="7380" w:type="dxa"/>
          </w:tcPr>
          <w:p w:rsidR="00A946FC" w:rsidRPr="000817D1" w:rsidRDefault="005C7F38" w:rsidP="00AF12E5">
            <w:pPr>
              <w:pStyle w:val="Body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Speed: </w:t>
            </w:r>
            <w:r>
              <w:rPr>
                <w:rFonts w:ascii="Arial" w:hAnsi="Arial" w:cs="Arial"/>
              </w:rPr>
              <w:t xml:space="preserve">The table must be deleted instantaneously as soon as the </w:t>
            </w:r>
            <w:r w:rsidR="006C4011">
              <w:rPr>
                <w:rFonts w:ascii="Arial" w:hAnsi="Arial" w:cs="Arial"/>
              </w:rPr>
              <w:t>delete all button clicked.</w:t>
            </w:r>
          </w:p>
          <w:p w:rsidR="000817D1" w:rsidRPr="00AE137C" w:rsidRDefault="000817D1" w:rsidP="00AF12E5">
            <w:pPr>
              <w:pStyle w:val="Body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Synchronization: </w:t>
            </w:r>
            <w:r>
              <w:rPr>
                <w:rFonts w:ascii="Arial" w:hAnsi="Arial" w:cs="Arial"/>
              </w:rPr>
              <w:t>The view must be synced with the data present on server.</w:t>
            </w:r>
          </w:p>
          <w:p w:rsidR="00AE137C" w:rsidRPr="00AE137C" w:rsidRDefault="00AE137C" w:rsidP="00AF12E5">
            <w:pPr>
              <w:pStyle w:val="Body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Cross browser: </w:t>
            </w:r>
            <w:r>
              <w:rPr>
                <w:rFonts w:ascii="Arial" w:hAnsi="Arial" w:cs="Arial"/>
              </w:rPr>
              <w:t>The application must run on all browsers above (IE 8</w:t>
            </w:r>
            <w:r w:rsidR="002B7B48">
              <w:rPr>
                <w:rFonts w:ascii="Arial" w:hAnsi="Arial" w:cs="Arial"/>
              </w:rPr>
              <w:t>+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, chrome, Mozilla, opera,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AE137C" w:rsidRPr="005C7F38" w:rsidRDefault="00AE137C" w:rsidP="00AF12E5">
            <w:pPr>
              <w:pStyle w:val="Body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Cross Devices: </w:t>
            </w:r>
            <w:r w:rsidR="00AB0E8D">
              <w:rPr>
                <w:rFonts w:ascii="Arial" w:hAnsi="Arial" w:cs="Arial"/>
              </w:rPr>
              <w:t>The application must run on desktop, tablet and mobile devices.</w:t>
            </w:r>
          </w:p>
        </w:tc>
      </w:tr>
      <w:tr w:rsidR="00C03765" w:rsidRPr="00A4468B">
        <w:tc>
          <w:tcPr>
            <w:tcW w:w="1620" w:type="dxa"/>
          </w:tcPr>
          <w:p w:rsidR="00C03765" w:rsidRPr="00332D79" w:rsidRDefault="00C03765" w:rsidP="00734D40">
            <w:pPr>
              <w:pStyle w:val="Body"/>
              <w:rPr>
                <w:rFonts w:ascii="Arial" w:hAnsi="Arial" w:cs="Arial"/>
                <w:b/>
                <w:bCs/>
              </w:rPr>
            </w:pPr>
            <w:r w:rsidRPr="00332D79">
              <w:rPr>
                <w:rFonts w:ascii="Arial" w:hAnsi="Arial" w:cs="Arial"/>
                <w:b/>
                <w:bCs/>
              </w:rPr>
              <w:t>Issues</w:t>
            </w:r>
          </w:p>
        </w:tc>
        <w:tc>
          <w:tcPr>
            <w:tcW w:w="7380" w:type="dxa"/>
          </w:tcPr>
          <w:p w:rsidR="00C03765" w:rsidRPr="00332D79" w:rsidRDefault="006C4011" w:rsidP="00BF7C33">
            <w:pPr>
              <w:pStyle w:val="Body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if the server connection fails while the </w:t>
            </w:r>
            <w:r w:rsidR="00BF7C33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is being done?</w:t>
            </w:r>
          </w:p>
        </w:tc>
      </w:tr>
    </w:tbl>
    <w:p w:rsidR="008E5D79" w:rsidRDefault="00A9022B" w:rsidP="00A9022B">
      <w:pPr>
        <w:autoSpaceDE w:val="0"/>
        <w:autoSpaceDN w:val="0"/>
        <w:adjustRightInd w:val="0"/>
        <w:ind w:left="0"/>
        <w:rPr>
          <w:rFonts w:ascii="Tahoma" w:eastAsia="Times" w:hAnsi="Tahoma"/>
        </w:rPr>
      </w:pPr>
      <w:r>
        <w:rPr>
          <w:rFonts w:ascii="Tahoma" w:eastAsia="Times" w:hAnsi="Tahoma"/>
        </w:rPr>
        <w:tab/>
      </w:r>
    </w:p>
    <w:p w:rsidR="00675D52" w:rsidRDefault="00675D52" w:rsidP="008E5D79">
      <w:pPr>
        <w:autoSpaceDE w:val="0"/>
        <w:autoSpaceDN w:val="0"/>
        <w:adjustRightInd w:val="0"/>
        <w:ind w:left="360" w:firstLine="360"/>
      </w:pPr>
    </w:p>
    <w:sectPr w:rsidR="00675D52" w:rsidSect="00A4468B">
      <w:headerReference w:type="default" r:id="rId13"/>
      <w:footerReference w:type="default" r:id="rId14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8C" w:rsidRDefault="00C83A8C">
      <w:pPr>
        <w:spacing w:line="240" w:lineRule="auto"/>
      </w:pPr>
      <w:r>
        <w:separator/>
      </w:r>
    </w:p>
  </w:endnote>
  <w:endnote w:type="continuationSeparator" w:id="0">
    <w:p w:rsidR="00C83A8C" w:rsidRDefault="00C8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03273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5715" t="10160" r="13335" b="889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303273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254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 w:rsidR="00254E19"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 w:rsidR="00254E19"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2512BE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October 8, 2013</w:t>
                          </w:r>
                          <w:r w:rsidR="00254E19"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 w:rsidR="00254E19"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 w:rsidR="00254E19"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2512BE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October 8, 2013</w:t>
                    </w:r>
                    <w:r w:rsidR="00254E19"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5715" t="10160" r="1333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254E19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254E19">
      <w:rPr>
        <w:rStyle w:val="PageNumber"/>
        <w:rFonts w:ascii="Tahoma" w:hAnsi="Tahoma" w:cs="Tahoma"/>
      </w:rPr>
      <w:fldChar w:fldCharType="separate"/>
    </w:r>
    <w:r w:rsidR="002B7B48">
      <w:rPr>
        <w:rStyle w:val="PageNumber"/>
        <w:rFonts w:ascii="Tahoma" w:hAnsi="Tahoma" w:cs="Tahoma"/>
      </w:rPr>
      <w:t>1</w:t>
    </w:r>
    <w:r w:rsidR="00254E19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8C" w:rsidRDefault="00C83A8C">
      <w:pPr>
        <w:spacing w:line="240" w:lineRule="auto"/>
      </w:pPr>
      <w:r>
        <w:separator/>
      </w:r>
    </w:p>
  </w:footnote>
  <w:footnote w:type="continuationSeparator" w:id="0">
    <w:p w:rsidR="00C83A8C" w:rsidRDefault="00C83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03273" w:rsidP="00734D40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13335" t="12065" r="5715" b="1143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5080" t="7620" r="13970" b="1143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9525" t="9525" r="9525" b="952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5080" t="13335" r="12700" b="571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26B5"/>
    <w:multiLevelType w:val="multilevel"/>
    <w:tmpl w:val="B6E4FD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" w:hAnsi="Arial" w:cs="Arial"/>
      </w:rPr>
    </w:lvl>
    <w:lvl w:ilvl="1">
      <w:start w:val="1"/>
      <w:numFmt w:val="decimal"/>
      <w:isLgl/>
      <w:lvlText w:val="%1.%2.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B672892"/>
    <w:multiLevelType w:val="hybridMultilevel"/>
    <w:tmpl w:val="DF80AEA4"/>
    <w:lvl w:ilvl="0" w:tplc="FB50D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17FDF"/>
    <w:multiLevelType w:val="hybridMultilevel"/>
    <w:tmpl w:val="916AF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nsid w:val="1E530F3D"/>
    <w:multiLevelType w:val="hybridMultilevel"/>
    <w:tmpl w:val="D134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D5FD6"/>
    <w:multiLevelType w:val="hybridMultilevel"/>
    <w:tmpl w:val="4872C450"/>
    <w:lvl w:ilvl="0" w:tplc="A6E89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7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F54F75"/>
    <w:multiLevelType w:val="hybridMultilevel"/>
    <w:tmpl w:val="30627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0">
    <w:nsid w:val="6D385C9E"/>
    <w:multiLevelType w:val="hybridMultilevel"/>
    <w:tmpl w:val="6DF0E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2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04443"/>
    <w:rsid w:val="000136D6"/>
    <w:rsid w:val="000307CF"/>
    <w:rsid w:val="00044C8D"/>
    <w:rsid w:val="00073906"/>
    <w:rsid w:val="000817D1"/>
    <w:rsid w:val="00091830"/>
    <w:rsid w:val="00094058"/>
    <w:rsid w:val="000C1C76"/>
    <w:rsid w:val="000E3B93"/>
    <w:rsid w:val="00115B95"/>
    <w:rsid w:val="0011765B"/>
    <w:rsid w:val="00121B60"/>
    <w:rsid w:val="0013381B"/>
    <w:rsid w:val="00143965"/>
    <w:rsid w:val="001565E4"/>
    <w:rsid w:val="00174B70"/>
    <w:rsid w:val="001805BD"/>
    <w:rsid w:val="001A29FA"/>
    <w:rsid w:val="001A4386"/>
    <w:rsid w:val="001A5F77"/>
    <w:rsid w:val="001C00A8"/>
    <w:rsid w:val="002151F7"/>
    <w:rsid w:val="00224B1A"/>
    <w:rsid w:val="00231677"/>
    <w:rsid w:val="00243706"/>
    <w:rsid w:val="002512BE"/>
    <w:rsid w:val="00254E19"/>
    <w:rsid w:val="00257199"/>
    <w:rsid w:val="00297D87"/>
    <w:rsid w:val="002B7B48"/>
    <w:rsid w:val="002C4938"/>
    <w:rsid w:val="002D3975"/>
    <w:rsid w:val="002F2E6B"/>
    <w:rsid w:val="00303273"/>
    <w:rsid w:val="00316FBC"/>
    <w:rsid w:val="00332D79"/>
    <w:rsid w:val="00346C8A"/>
    <w:rsid w:val="00375DC8"/>
    <w:rsid w:val="0037728B"/>
    <w:rsid w:val="003A396B"/>
    <w:rsid w:val="003A3A2F"/>
    <w:rsid w:val="003B0E46"/>
    <w:rsid w:val="003D1CF7"/>
    <w:rsid w:val="003E2BBA"/>
    <w:rsid w:val="00406E0F"/>
    <w:rsid w:val="00425028"/>
    <w:rsid w:val="00451C79"/>
    <w:rsid w:val="00494728"/>
    <w:rsid w:val="004B31BA"/>
    <w:rsid w:val="004B70B3"/>
    <w:rsid w:val="004D1138"/>
    <w:rsid w:val="004F0FEF"/>
    <w:rsid w:val="00503C60"/>
    <w:rsid w:val="00525E3A"/>
    <w:rsid w:val="005268EC"/>
    <w:rsid w:val="00540F61"/>
    <w:rsid w:val="00561316"/>
    <w:rsid w:val="00563214"/>
    <w:rsid w:val="0056774B"/>
    <w:rsid w:val="005A2911"/>
    <w:rsid w:val="005C1D40"/>
    <w:rsid w:val="005C258C"/>
    <w:rsid w:val="005C28E2"/>
    <w:rsid w:val="005C7F38"/>
    <w:rsid w:val="00613927"/>
    <w:rsid w:val="006305AE"/>
    <w:rsid w:val="00635F3F"/>
    <w:rsid w:val="00675D52"/>
    <w:rsid w:val="0069774C"/>
    <w:rsid w:val="006C4011"/>
    <w:rsid w:val="006E7B7D"/>
    <w:rsid w:val="0070026C"/>
    <w:rsid w:val="00724761"/>
    <w:rsid w:val="00734D40"/>
    <w:rsid w:val="007505D8"/>
    <w:rsid w:val="00760CA9"/>
    <w:rsid w:val="007B1433"/>
    <w:rsid w:val="00813762"/>
    <w:rsid w:val="008222DA"/>
    <w:rsid w:val="0086536A"/>
    <w:rsid w:val="00871A97"/>
    <w:rsid w:val="008765FD"/>
    <w:rsid w:val="00890BEE"/>
    <w:rsid w:val="008B0040"/>
    <w:rsid w:val="008C7C34"/>
    <w:rsid w:val="008E20D8"/>
    <w:rsid w:val="008E2BDB"/>
    <w:rsid w:val="008E5D79"/>
    <w:rsid w:val="00900265"/>
    <w:rsid w:val="00904343"/>
    <w:rsid w:val="00910892"/>
    <w:rsid w:val="00933E5A"/>
    <w:rsid w:val="0095077D"/>
    <w:rsid w:val="00977CC2"/>
    <w:rsid w:val="00980637"/>
    <w:rsid w:val="0099218B"/>
    <w:rsid w:val="009A1263"/>
    <w:rsid w:val="00A15B43"/>
    <w:rsid w:val="00A43607"/>
    <w:rsid w:val="00A4468B"/>
    <w:rsid w:val="00A700CD"/>
    <w:rsid w:val="00A712BB"/>
    <w:rsid w:val="00A774CE"/>
    <w:rsid w:val="00A840FC"/>
    <w:rsid w:val="00A86C36"/>
    <w:rsid w:val="00A9022B"/>
    <w:rsid w:val="00A946FC"/>
    <w:rsid w:val="00AB0E8D"/>
    <w:rsid w:val="00AB112F"/>
    <w:rsid w:val="00AC6E3A"/>
    <w:rsid w:val="00AE137C"/>
    <w:rsid w:val="00AE34F9"/>
    <w:rsid w:val="00AF12E5"/>
    <w:rsid w:val="00AF5B5E"/>
    <w:rsid w:val="00B11510"/>
    <w:rsid w:val="00B16272"/>
    <w:rsid w:val="00B174C8"/>
    <w:rsid w:val="00B2387E"/>
    <w:rsid w:val="00B63056"/>
    <w:rsid w:val="00B80F06"/>
    <w:rsid w:val="00B85A67"/>
    <w:rsid w:val="00B85DA6"/>
    <w:rsid w:val="00BE2595"/>
    <w:rsid w:val="00BF1019"/>
    <w:rsid w:val="00BF7C33"/>
    <w:rsid w:val="00C03765"/>
    <w:rsid w:val="00C2588F"/>
    <w:rsid w:val="00C31879"/>
    <w:rsid w:val="00C83A8C"/>
    <w:rsid w:val="00C8681C"/>
    <w:rsid w:val="00C90076"/>
    <w:rsid w:val="00CB21D9"/>
    <w:rsid w:val="00CB268D"/>
    <w:rsid w:val="00CC1315"/>
    <w:rsid w:val="00CD03FD"/>
    <w:rsid w:val="00D1544B"/>
    <w:rsid w:val="00D171DF"/>
    <w:rsid w:val="00D21924"/>
    <w:rsid w:val="00D74189"/>
    <w:rsid w:val="00D944F5"/>
    <w:rsid w:val="00DA2963"/>
    <w:rsid w:val="00DA6ECE"/>
    <w:rsid w:val="00DC21DA"/>
    <w:rsid w:val="00DC45F4"/>
    <w:rsid w:val="00DD28A7"/>
    <w:rsid w:val="00DE548D"/>
    <w:rsid w:val="00DE6178"/>
    <w:rsid w:val="00E15D3E"/>
    <w:rsid w:val="00E37F79"/>
    <w:rsid w:val="00E45900"/>
    <w:rsid w:val="00E53C5B"/>
    <w:rsid w:val="00E657AB"/>
    <w:rsid w:val="00E672C0"/>
    <w:rsid w:val="00E952DF"/>
    <w:rsid w:val="00EA2ED9"/>
    <w:rsid w:val="00EA6537"/>
    <w:rsid w:val="00EB2359"/>
    <w:rsid w:val="00EC0794"/>
    <w:rsid w:val="00EC1792"/>
    <w:rsid w:val="00ED1CD2"/>
    <w:rsid w:val="00ED3A52"/>
    <w:rsid w:val="00EF2E8D"/>
    <w:rsid w:val="00EF3C3B"/>
    <w:rsid w:val="00F01DF5"/>
    <w:rsid w:val="00F1099E"/>
    <w:rsid w:val="00F26140"/>
    <w:rsid w:val="00F540AB"/>
    <w:rsid w:val="00F95252"/>
    <w:rsid w:val="00F96CEB"/>
    <w:rsid w:val="00FA02D8"/>
    <w:rsid w:val="00FA1109"/>
    <w:rsid w:val="00FA27F3"/>
    <w:rsid w:val="00FA5FB3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75"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rsid w:val="002D3975"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rsid w:val="002D3975"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rsid w:val="002D3975"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rsid w:val="002D3975"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rsid w:val="002D3975"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34D40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rsid w:val="002D3975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rsid w:val="002D3975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rsid w:val="002D3975"/>
    <w:pPr>
      <w:tabs>
        <w:tab w:val="center" w:pos="4320"/>
        <w:tab w:val="right" w:pos="8640"/>
      </w:tabs>
    </w:pPr>
  </w:style>
  <w:style w:type="paragraph" w:styleId="Footer">
    <w:name w:val="footer"/>
    <w:rsid w:val="002D3975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  <w:rsid w:val="002D3975"/>
  </w:style>
  <w:style w:type="paragraph" w:customStyle="1" w:styleId="Code">
    <w:name w:val="Code"/>
    <w:rsid w:val="002D3975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rsid w:val="002D3975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rsid w:val="002D3975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rsid w:val="002D3975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rsid w:val="002D3975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rsid w:val="002D3975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rsid w:val="002D3975"/>
    <w:pPr>
      <w:ind w:left="518"/>
    </w:pPr>
  </w:style>
  <w:style w:type="paragraph" w:customStyle="1" w:styleId="BulletedList">
    <w:name w:val="Bulleted List"/>
    <w:rsid w:val="002D3975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rsid w:val="002D3975"/>
    <w:pPr>
      <w:numPr>
        <w:numId w:val="1"/>
      </w:numPr>
      <w:ind w:right="187"/>
    </w:pPr>
  </w:style>
  <w:style w:type="paragraph" w:customStyle="1" w:styleId="spacer">
    <w:name w:val="spacer"/>
    <w:rsid w:val="002D3975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rsid w:val="002D3975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rsid w:val="002D3975"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rsid w:val="002D3975"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rsid w:val="002D3975"/>
    <w:pPr>
      <w:ind w:left="3600"/>
    </w:pPr>
  </w:style>
  <w:style w:type="paragraph" w:customStyle="1" w:styleId="TOC-Sections">
    <w:name w:val="TOC - Sections"/>
    <w:basedOn w:val="TOC1"/>
    <w:rsid w:val="002D3975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rsid w:val="002D3975"/>
    <w:pPr>
      <w:spacing w:before="360" w:after="120"/>
    </w:pPr>
    <w:rPr>
      <w:sz w:val="24"/>
    </w:rPr>
  </w:style>
  <w:style w:type="character" w:styleId="PageNumber">
    <w:name w:val="page number"/>
    <w:basedOn w:val="DefaultParagraphFont"/>
    <w:rsid w:val="002D3975"/>
  </w:style>
  <w:style w:type="paragraph" w:customStyle="1" w:styleId="TableHeader">
    <w:name w:val="Table Header"/>
    <w:basedOn w:val="Normal"/>
    <w:rsid w:val="002D3975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rsid w:val="002D3975"/>
    <w:pPr>
      <w:ind w:left="0" w:right="72"/>
    </w:pPr>
  </w:style>
  <w:style w:type="paragraph" w:customStyle="1" w:styleId="Appendix-Heading4">
    <w:name w:val="Appendix - Heading 4"/>
    <w:basedOn w:val="Normal"/>
    <w:next w:val="Body"/>
    <w:rsid w:val="002D3975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rsid w:val="002D3975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rsid w:val="002D3975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rsid w:val="002D3975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rsid w:val="002D3975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rsid w:val="002D3975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2D3975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sid w:val="002D3975"/>
    <w:rPr>
      <w:sz w:val="16"/>
    </w:rPr>
  </w:style>
  <w:style w:type="paragraph" w:styleId="CommentText">
    <w:name w:val="annotation text"/>
    <w:basedOn w:val="Normal"/>
    <w:semiHidden/>
    <w:rsid w:val="002D3975"/>
  </w:style>
  <w:style w:type="paragraph" w:styleId="BodyText">
    <w:name w:val="Body Text"/>
    <w:basedOn w:val="Normal"/>
    <w:rsid w:val="002D3975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rsid w:val="002D397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75"/>
    <w:pPr>
      <w:spacing w:line="260" w:lineRule="exact"/>
      <w:ind w:left="2160" w:right="1080"/>
    </w:pPr>
    <w:rPr>
      <w:rFonts w:ascii="SapientSansLight" w:hAnsi="SapientSansLight"/>
      <w:lang w:val="en-US" w:eastAsia="en-US"/>
    </w:rPr>
  </w:style>
  <w:style w:type="paragraph" w:styleId="Heading1">
    <w:name w:val="heading 1"/>
    <w:next w:val="Body"/>
    <w:qFormat/>
    <w:rsid w:val="002D3975"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  <w:lang w:val="en-US" w:eastAsia="en-US"/>
    </w:rPr>
  </w:style>
  <w:style w:type="paragraph" w:styleId="Heading2">
    <w:name w:val="heading 2"/>
    <w:basedOn w:val="Normal"/>
    <w:next w:val="Body"/>
    <w:qFormat/>
    <w:rsid w:val="002D3975"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rsid w:val="002D3975"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rsid w:val="002D3975"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rsid w:val="002D3975"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734D40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rsid w:val="002D3975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rsid w:val="002D3975"/>
    <w:pPr>
      <w:spacing w:before="4000"/>
      <w:ind w:left="518"/>
    </w:pPr>
    <w:rPr>
      <w:rFonts w:ascii="SapientSansBold" w:hAnsi="SapientSansBold"/>
      <w:noProof/>
      <w:sz w:val="24"/>
      <w:lang w:val="en-US" w:eastAsia="en-US"/>
    </w:rPr>
  </w:style>
  <w:style w:type="paragraph" w:styleId="Header">
    <w:name w:val="header"/>
    <w:basedOn w:val="Normal"/>
    <w:rsid w:val="002D3975"/>
    <w:pPr>
      <w:tabs>
        <w:tab w:val="center" w:pos="4320"/>
        <w:tab w:val="right" w:pos="8640"/>
      </w:tabs>
    </w:pPr>
  </w:style>
  <w:style w:type="paragraph" w:styleId="Footer">
    <w:name w:val="footer"/>
    <w:rsid w:val="002D3975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  <w:lang w:val="en-US" w:eastAsia="en-US"/>
    </w:rPr>
  </w:style>
  <w:style w:type="character" w:styleId="LineNumber">
    <w:name w:val="line number"/>
    <w:basedOn w:val="DefaultParagraphFont"/>
    <w:rsid w:val="002D3975"/>
  </w:style>
  <w:style w:type="paragraph" w:customStyle="1" w:styleId="Code">
    <w:name w:val="Code"/>
    <w:rsid w:val="002D3975"/>
    <w:pPr>
      <w:keepNext/>
      <w:ind w:left="2880"/>
    </w:pPr>
    <w:rPr>
      <w:rFonts w:ascii="Courier New" w:hAnsi="Courier New"/>
      <w:noProof/>
      <w:sz w:val="18"/>
      <w:lang w:val="en-US" w:eastAsia="en-US"/>
    </w:rPr>
  </w:style>
  <w:style w:type="paragraph" w:customStyle="1" w:styleId="TitlePage-Side">
    <w:name w:val="TitlePage - Side"/>
    <w:rsid w:val="002D3975"/>
    <w:pPr>
      <w:jc w:val="right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Row2">
    <w:name w:val="Title Row 2"/>
    <w:rsid w:val="002D3975"/>
    <w:pPr>
      <w:ind w:left="518"/>
    </w:pPr>
    <w:rPr>
      <w:rFonts w:ascii="SapientSansBold" w:hAnsi="SapientSansBold"/>
      <w:noProof/>
      <w:sz w:val="24"/>
      <w:lang w:val="en-US" w:eastAsia="en-US"/>
    </w:rPr>
  </w:style>
  <w:style w:type="paragraph" w:customStyle="1" w:styleId="TitlePage-SideTitle">
    <w:name w:val="TitlePage - SideTitle"/>
    <w:basedOn w:val="Normal"/>
    <w:rsid w:val="002D3975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rsid w:val="002D3975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rsid w:val="002D3975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rsid w:val="002D3975"/>
    <w:pPr>
      <w:ind w:left="518"/>
    </w:pPr>
  </w:style>
  <w:style w:type="paragraph" w:customStyle="1" w:styleId="BulletedList">
    <w:name w:val="Bulleted List"/>
    <w:rsid w:val="002D3975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  <w:lang w:val="en-US" w:eastAsia="en-US"/>
    </w:rPr>
  </w:style>
  <w:style w:type="paragraph" w:customStyle="1" w:styleId="NumberedList">
    <w:name w:val="Numbered List"/>
    <w:basedOn w:val="Normal"/>
    <w:rsid w:val="002D3975"/>
    <w:pPr>
      <w:numPr>
        <w:numId w:val="1"/>
      </w:numPr>
      <w:ind w:right="187"/>
    </w:pPr>
  </w:style>
  <w:style w:type="paragraph" w:customStyle="1" w:styleId="spacer">
    <w:name w:val="spacer"/>
    <w:rsid w:val="002D3975"/>
    <w:pPr>
      <w:ind w:left="518"/>
    </w:pPr>
    <w:rPr>
      <w:noProof/>
      <w:sz w:val="4"/>
      <w:lang w:val="en-US" w:eastAsia="en-US"/>
    </w:rPr>
  </w:style>
  <w:style w:type="paragraph" w:customStyle="1" w:styleId="TableofContents">
    <w:name w:val="Table of Contents"/>
    <w:rsid w:val="002D3975"/>
    <w:pPr>
      <w:spacing w:before="200"/>
      <w:ind w:left="2160"/>
    </w:pPr>
    <w:rPr>
      <w:rFonts w:ascii="SapientSansBlack" w:hAnsi="SapientSansBlack"/>
      <w:noProof/>
      <w:color w:val="FF0000"/>
      <w:sz w:val="36"/>
      <w:lang w:val="en-US" w:eastAsia="en-US"/>
    </w:rPr>
  </w:style>
  <w:style w:type="paragraph" w:styleId="TOC2">
    <w:name w:val="toc 2"/>
    <w:basedOn w:val="Normal"/>
    <w:next w:val="Normal"/>
    <w:autoRedefine/>
    <w:semiHidden/>
    <w:rsid w:val="002D3975"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rsid w:val="002D3975"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rsid w:val="002D3975"/>
    <w:pPr>
      <w:ind w:left="3600"/>
    </w:pPr>
  </w:style>
  <w:style w:type="paragraph" w:customStyle="1" w:styleId="TOC-Sections">
    <w:name w:val="TOC - Sections"/>
    <w:basedOn w:val="TOC1"/>
    <w:rsid w:val="002D3975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rsid w:val="002D3975"/>
    <w:pPr>
      <w:spacing w:before="360" w:after="120"/>
    </w:pPr>
    <w:rPr>
      <w:sz w:val="24"/>
    </w:rPr>
  </w:style>
  <w:style w:type="character" w:styleId="PageNumber">
    <w:name w:val="page number"/>
    <w:basedOn w:val="DefaultParagraphFont"/>
    <w:rsid w:val="002D3975"/>
  </w:style>
  <w:style w:type="paragraph" w:customStyle="1" w:styleId="TableHeader">
    <w:name w:val="Table Header"/>
    <w:basedOn w:val="Normal"/>
    <w:rsid w:val="002D3975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rsid w:val="002D3975"/>
    <w:pPr>
      <w:ind w:left="0" w:right="72"/>
    </w:pPr>
  </w:style>
  <w:style w:type="paragraph" w:customStyle="1" w:styleId="Appendix-Heading4">
    <w:name w:val="Appendix - Heading 4"/>
    <w:basedOn w:val="Normal"/>
    <w:next w:val="Body"/>
    <w:rsid w:val="002D3975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rsid w:val="002D3975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  <w:lang w:val="en-US" w:eastAsia="en-US"/>
    </w:rPr>
  </w:style>
  <w:style w:type="paragraph" w:customStyle="1" w:styleId="Appendix-Heading2">
    <w:name w:val="Appendix - Heading 2"/>
    <w:next w:val="Body"/>
    <w:rsid w:val="002D3975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  <w:lang w:val="en-US" w:eastAsia="en-US"/>
    </w:rPr>
  </w:style>
  <w:style w:type="paragraph" w:customStyle="1" w:styleId="Appendix-Heading3">
    <w:name w:val="Appendix - Heading 3"/>
    <w:next w:val="Body"/>
    <w:rsid w:val="002D3975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  <w:lang w:val="en-US" w:eastAsia="en-US"/>
    </w:rPr>
  </w:style>
  <w:style w:type="paragraph" w:customStyle="1" w:styleId="Appendix-Heading5">
    <w:name w:val="Appendix - Heading 5"/>
    <w:basedOn w:val="Normal"/>
    <w:next w:val="Body"/>
    <w:rsid w:val="002D3975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rsid w:val="002D3975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2D3975"/>
    <w:rPr>
      <w:rFonts w:ascii="SapientSansBold" w:hAnsi="SapientSansBold"/>
      <w:noProof/>
      <w:color w:val="000000"/>
      <w:sz w:val="28"/>
      <w:lang w:val="en-US" w:eastAsia="en-US"/>
    </w:rPr>
  </w:style>
  <w:style w:type="character" w:styleId="CommentReference">
    <w:name w:val="annotation reference"/>
    <w:semiHidden/>
    <w:rsid w:val="002D3975"/>
    <w:rPr>
      <w:sz w:val="16"/>
    </w:rPr>
  </w:style>
  <w:style w:type="paragraph" w:styleId="CommentText">
    <w:name w:val="annotation text"/>
    <w:basedOn w:val="Normal"/>
    <w:semiHidden/>
    <w:rsid w:val="002D3975"/>
  </w:style>
  <w:style w:type="paragraph" w:styleId="BodyText">
    <w:name w:val="Body Text"/>
    <w:basedOn w:val="Normal"/>
    <w:rsid w:val="002D3975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rsid w:val="002D3975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mproca\Desktop\Status_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oC xmlns="1f0bcc9c-0b89-4acf-9611-950e3db3a95b">Deepak Agarwal</PoC>
    <Technology xmlns="1f0bcc9c-0b89-4acf-9611-950e3db3a95b">SiteCore</Technology>
    <Meta_x0020_Tags_x002f_Description xmlns="1f0bcc9c-0b89-4acf-9611-950e3db3a95b" xsi:nil="true"/>
    <Client_x0020_Geography xmlns="1f0bcc9c-0b89-4acf-9611-950e3db3a95b" xsi:nil="true"/>
    <Industry xmlns="1f0bcc9c-0b89-4acf-9611-950e3db3a95b">Non-profit Organization</Industry>
    <Asset_x0020_Type xmlns="1f0bcc9c-0b89-4acf-9611-950e3db3a95b">Others</Asset_x0020_Type>
    <Animal_x002f_Color_x0020_Team xmlns="1f0bcc9c-0b89-4acf-9611-950e3db3a95b" xsi:nil="true"/>
    <DocTypeTaxHTField0 xmlns="e923652a-a54e-41b3-93da-78403c2b8f65" xsi:nil="true"/>
    <RoutingRuleDescription xmlns="http://schemas.microsoft.com/sharepoint/v3" xsi:nil="true"/>
    <PublishingExpirationDate xmlns="http://schemas.microsoft.com/sharepoint/v3" xsi:nil="true"/>
    <Project_x0020_Name xmlns="1f0bcc9c-0b89-4acf-9611-950e3db3a95b">ASPCA</Project_x0020_Name>
    <PublishingStartDate xmlns="http://schemas.microsoft.com/sharepoint/v3" xsi:nil="true"/>
    <TaxCatchAll xmlns="e923652a-a54e-41b3-93da-78403c2b8f65"/>
    <Refrenceability xmlns="1f0bcc9c-0b89-4acf-9611-950e3db3a95b">Yes</Refrenceability>
    <Capability xmlns="1f0bcc9c-0b89-4acf-9611-950e3db3a95b">CMS</Capability>
    <HNOLOGY xmlns="1f0bcc9c-0b89-4acf-9611-950e3db3a9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704C51736F64DB03ADE61AF775DE3" ma:contentTypeVersion="15" ma:contentTypeDescription="Create a new document." ma:contentTypeScope="" ma:versionID="599157df4b965e08631f303bb1d76abc">
  <xsd:schema xmlns:xsd="http://www.w3.org/2001/XMLSchema" xmlns:xs="http://www.w3.org/2001/XMLSchema" xmlns:p="http://schemas.microsoft.com/office/2006/metadata/properties" xmlns:ns1="http://schemas.microsoft.com/sharepoint/v3" xmlns:ns2="e923652a-a54e-41b3-93da-78403c2b8f65" xmlns:ns3="1f0bcc9c-0b89-4acf-9611-950e3db3a95b" targetNamespace="http://schemas.microsoft.com/office/2006/metadata/properties" ma:root="true" ma:fieldsID="6c31b0505379fb142a59a2bc51cc7cfb" ns1:_="" ns2:_="" ns3:_="">
    <xsd:import namespace="http://schemas.microsoft.com/sharepoint/v3"/>
    <xsd:import namespace="e923652a-a54e-41b3-93da-78403c2b8f65"/>
    <xsd:import namespace="1f0bcc9c-0b89-4acf-9611-950e3db3a95b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outingRuleDescription" minOccurs="0"/>
                <xsd:element ref="ns2:TaxCatchAll" minOccurs="0"/>
                <xsd:element ref="ns2:TaxCatchAllLabel" minOccurs="0"/>
                <xsd:element ref="ns2:DocTypeTaxHTField0" minOccurs="0"/>
                <xsd:element ref="ns1:RatingCount" minOccurs="0"/>
                <xsd:element ref="ns1:PublishingStartDate" minOccurs="0"/>
                <xsd:element ref="ns1:PublishingExpirationDate" minOccurs="0"/>
                <xsd:element ref="ns3:Capability" minOccurs="0"/>
                <xsd:element ref="ns3:Industry" minOccurs="0"/>
                <xsd:element ref="ns3:Meta_x0020_Tags_x002f_Description" minOccurs="0"/>
                <xsd:element ref="ns3:PoC" minOccurs="0"/>
                <xsd:element ref="ns3:Animal_x002f_Color_x0020_Team" minOccurs="0"/>
                <xsd:element ref="ns3:Refrenceability" minOccurs="0"/>
                <xsd:element ref="ns3:Client_x0020_Geography" minOccurs="0"/>
                <xsd:element ref="ns3:Asset_x0020_Type" minOccurs="0"/>
                <xsd:element ref="ns3:Project_x0020_Name"/>
                <xsd:element ref="ns3:HNOLOGY" minOccurs="0"/>
                <xsd:element ref="ns3:Technolog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outingRuleDescription" ma:index="9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RatingCount" ma:index="14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PublishingStartDate" ma:index="15" nillable="true" ma:displayName="Scheduling Start Date" ma:internalName="PublishingStartDate">
      <xsd:simpleType>
        <xsd:restriction base="dms:Unknown"/>
      </xsd:simpleType>
    </xsd:element>
    <xsd:element name="PublishingExpirationDate" ma:index="16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3652a-a54e-41b3-93da-78403c2b8f6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29220a-ccc2-4f6c-963c-1b8388458046}" ma:internalName="TaxCatchAll" ma:showField="CatchAllData" ma:web="e923652a-a54e-41b3-93da-78403c2b8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3f29220a-ccc2-4f6c-963c-1b8388458046}" ma:internalName="TaxCatchAllLabel" ma:readOnly="true" ma:showField="CatchAllDataLabel" ma:web="e923652a-a54e-41b3-93da-78403c2b8f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TypeTaxHTField0" ma:index="12" nillable="true" ma:taxonomy="true" ma:internalName="DocTypeTaxHTField0" ma:taxonomyFieldName="DocType" ma:displayName="DocType" ma:default="" ma:fieldId="{fe790849-f39a-4379-a267-81a20420a3b9}" ma:sspId="d8f027e6-9a7b-497e-9f4f-9d94e22d41b8" ma:termSetId="66add1a0-79f6-48ec-8ed2-11778d89409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bcc9c-0b89-4acf-9611-950e3db3a95b" elementFormDefault="qualified">
    <xsd:import namespace="http://schemas.microsoft.com/office/2006/documentManagement/types"/>
    <xsd:import namespace="http://schemas.microsoft.com/office/infopath/2007/PartnerControls"/>
    <xsd:element name="Capability" ma:index="17" nillable="true" ma:displayName="Capability" ma:format="Dropdown" ma:internalName="Capability">
      <xsd:simpleType>
        <xsd:restriction base="dms:Choice">
          <xsd:enumeration value="Agency Services"/>
          <xsd:enumeration value="Application/Tool Development"/>
          <xsd:enumeration value="Asset Optimisation"/>
          <xsd:enumeration value="BAP/REAP"/>
          <xsd:enumeration value="BI/DW"/>
          <xsd:enumeration value="Billing and Accounting"/>
          <xsd:enumeration value="Branding/Marketing"/>
          <xsd:enumeration value="Business Consulting"/>
          <xsd:enumeration value="Business Process Mapping"/>
          <xsd:enumeration value="Call Center"/>
          <xsd:enumeration value="CMS"/>
          <xsd:enumeration value="Compliance"/>
          <xsd:enumeration value="CRM"/>
          <xsd:enumeration value="Data Migration"/>
          <xsd:enumeration value="Data Warehousing"/>
          <xsd:enumeration value="eCommerce"/>
          <xsd:enumeration value="Enhancements"/>
          <xsd:enumeration value="ERP"/>
          <xsd:enumeration value="Fusion"/>
          <xsd:enumeration value="Infrastructure"/>
          <xsd:enumeration value="IPTV/Interactive TV"/>
          <xsd:enumeration value="Knowledge Management"/>
          <xsd:enumeration value="KPO"/>
          <xsd:enumeration value="Marketing Services"/>
          <xsd:enumeration value="Mobile"/>
          <xsd:enumeration value="Multichannel Commerce and Content"/>
          <xsd:enumeration value="Outsourcing"/>
          <xsd:enumeration value="PMO/PM"/>
          <xsd:enumeration value="Portal"/>
          <xsd:enumeration value="Procurement"/>
          <xsd:enumeration value="Product Development"/>
          <xsd:enumeration value="QA"/>
          <xsd:enumeration value="Repoting"/>
          <xsd:enumeration value="Rich Media"/>
          <xsd:enumeration value="SAP"/>
          <xsd:enumeration value="Social Media"/>
          <xsd:enumeration value="Staff Augmentation"/>
          <xsd:enumeration value="Support"/>
          <xsd:enumeration value="System Integration"/>
          <xsd:enumeration value="System Migration"/>
          <xsd:enumeration value="Taining"/>
          <xsd:enumeration value="Telco"/>
          <xsd:enumeration value="Telco (3G / Set-top box/other)"/>
          <xsd:enumeration value="Trading"/>
          <xsd:enumeration value="TRM"/>
          <xsd:enumeration value="User Experience"/>
          <xsd:enumeration value="Vendor/Package Evaluation"/>
          <xsd:enumeration value="Web 2.0"/>
          <xsd:enumeration value="Web Analytics"/>
          <xsd:enumeration value="Web Design"/>
          <xsd:enumeration value="Web Strategy"/>
          <xsd:enumeration value="Alliances"/>
        </xsd:restriction>
      </xsd:simpleType>
    </xsd:element>
    <xsd:element name="Industry" ma:index="18" nillable="true" ma:displayName="Industry" ma:format="Dropdown" ma:internalName="Industry">
      <xsd:simpleType>
        <xsd:restriction base="dms:Choice">
          <xsd:enumeration value="Automotive and Transportation"/>
          <xsd:enumeration value="Beverages"/>
          <xsd:enumeration value="Communication"/>
          <xsd:enumeration value="Consulting"/>
          <xsd:enumeration value="Education"/>
          <xsd:enumeration value="Energy and Utilities"/>
          <xsd:enumeration value="Financial Services"/>
          <xsd:enumeration value="Government"/>
          <xsd:enumeration value="Health Care and Life sciences"/>
          <xsd:enumeration value="Insurance"/>
          <xsd:enumeration value="Manufacturing"/>
          <xsd:enumeration value="Media and Entertainment"/>
          <xsd:enumeration value="Non-profit Organization"/>
          <xsd:enumeration value="Others"/>
          <xsd:enumeration value="Professional Services (eg; law firms etc)"/>
          <xsd:enumeration value="Retail and Consumer Products"/>
          <xsd:enumeration value="Technology"/>
          <xsd:enumeration value="Telecommunications"/>
          <xsd:enumeration value="Travel and Hospitality"/>
        </xsd:restriction>
      </xsd:simpleType>
    </xsd:element>
    <xsd:element name="Meta_x0020_Tags_x002f_Description" ma:index="19" nillable="true" ma:displayName="Meta Tags/Description" ma:internalName="Meta_x0020_Tags_x002f_Description">
      <xsd:simpleType>
        <xsd:restriction base="dms:Text">
          <xsd:maxLength value="255"/>
        </xsd:restriction>
      </xsd:simpleType>
    </xsd:element>
    <xsd:element name="PoC" ma:index="20" nillable="true" ma:displayName="PoC" ma:internalName="PoC">
      <xsd:simpleType>
        <xsd:restriction base="dms:Text">
          <xsd:maxLength value="255"/>
        </xsd:restriction>
      </xsd:simpleType>
    </xsd:element>
    <xsd:element name="Animal_x002f_Color_x0020_Team" ma:index="21" nillable="true" ma:displayName="Animal/Color Team" ma:internalName="Animal_x002f_Color_x0020_Team">
      <xsd:simpleType>
        <xsd:restriction base="dms:Text">
          <xsd:maxLength value="255"/>
        </xsd:restriction>
      </xsd:simpleType>
    </xsd:element>
    <xsd:element name="Refrenceability" ma:index="22" nillable="true" ma:displayName="Referencibility" ma:format="Dropdown" ma:internalName="Refrenceability">
      <xsd:simpleType>
        <xsd:restriction base="dms:Choice">
          <xsd:enumeration value="Yes"/>
          <xsd:enumeration value="No"/>
        </xsd:restriction>
      </xsd:simpleType>
    </xsd:element>
    <xsd:element name="Client_x0020_Geography" ma:index="23" nillable="true" ma:displayName="Client Geography" ma:internalName="Client_x0020_Geography">
      <xsd:simpleType>
        <xsd:restriction base="dms:Text">
          <xsd:maxLength value="255"/>
        </xsd:restriction>
      </xsd:simpleType>
    </xsd:element>
    <xsd:element name="Asset_x0020_Type" ma:index="24" nillable="true" ma:displayName="Asset Type" ma:format="Dropdown" ma:internalName="Asset_x0020_Type">
      <xsd:simpleType>
        <xsd:restriction base="dms:Choice">
          <xsd:enumeration value="Analytics"/>
          <xsd:enumeration value="Architecture ( Logical, System, Information, Solution)"/>
          <xsd:enumeration value="Best Practices"/>
          <xsd:enumeration value="Branding Guide"/>
          <xsd:enumeration value="Business Context Diagram"/>
          <xsd:enumeration value="Business Development"/>
          <xsd:enumeration value="Case Study"/>
          <xsd:enumeration value="Creative Design"/>
          <xsd:enumeration value="Comparative Analysis"/>
          <xsd:enumeration value="Configuration Guide"/>
          <xsd:enumeration value="Dashboards"/>
          <xsd:enumeration value="Data Models"/>
          <xsd:enumeration value="Developer Handbook"/>
          <xsd:enumeration value="Estimation Tool"/>
          <xsd:enumeration value="Factsheet"/>
          <xsd:enumeration value="Governance Model(s)"/>
          <xsd:enumeration value="Information Architecture"/>
          <xsd:enumeration value="Matrix ( Scope, Evaluation, etc)"/>
          <xsd:enumeration value="Newsletter"/>
          <xsd:enumeration value="Others"/>
          <xsd:enumeration value="Personas"/>
          <xsd:enumeration value="Personalization"/>
          <xsd:enumeration value="Presentations(Executive, Strategic, etc)"/>
          <xsd:enumeration value="PoV"/>
          <xsd:enumeration value="Process Flows"/>
          <xsd:enumeration value="Project Assets"/>
          <xsd:enumeration value="Project Plans (HLP, MLP)"/>
          <xsd:enumeration value="Proposals"/>
          <xsd:enumeration value="Project Story"/>
          <xsd:enumeration value="Requirements"/>
          <xsd:enumeration value="Research"/>
          <xsd:enumeration value="RFPs"/>
          <xsd:enumeration value="Runbooks"/>
          <xsd:enumeration value="Sales"/>
          <xsd:enumeration value="Scope Matrix"/>
          <xsd:enumeration value="Scorecards"/>
          <xsd:enumeration value="Solution Architecture"/>
          <xsd:enumeration value="Source Code"/>
          <xsd:enumeration value="Specifications"/>
          <xsd:enumeration value="Strategy"/>
          <xsd:enumeration value="Technology"/>
          <xsd:enumeration value="Technical Design"/>
          <xsd:enumeration value="Templates"/>
          <xsd:enumeration value="Test/ QA Scripts"/>
          <xsd:enumeration value="Training Material/ Guides"/>
          <xsd:enumeration value="Use Case"/>
          <xsd:enumeration value="User Guides"/>
          <xsd:enumeration value="Upgradation Guides"/>
          <xsd:enumeration value="Webinar Presentation"/>
          <xsd:enumeration value="White Paper"/>
          <xsd:enumeration value="Wireframes"/>
        </xsd:restriction>
      </xsd:simpleType>
    </xsd:element>
    <xsd:element name="Project_x0020_Name" ma:index="25" ma:displayName="Project Name" ma:internalName="Project_x0020_Name">
      <xsd:simpleType>
        <xsd:restriction base="dms:Text">
          <xsd:maxLength value="255"/>
        </xsd:restriction>
      </xsd:simpleType>
    </xsd:element>
    <xsd:element name="HNOLOGY" ma:index="26" nillable="true" ma:displayName="HNOLOGY" ma:internalName="HNOLOGY">
      <xsd:simpleType>
        <xsd:restriction base="dms:Text">
          <xsd:maxLength value="255"/>
        </xsd:restriction>
      </xsd:simpleType>
    </xsd:element>
    <xsd:element name="Technology" ma:index="27" nillable="true" ma:displayName="Technology" ma:internalName="Technolog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38AC-4A1D-4D1A-BB2C-3812E6DA89F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DF2D00A-906D-4A51-ABC7-A31A0F4B2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EB5476-0A24-4918-A50B-313548708746}">
  <ds:schemaRefs>
    <ds:schemaRef ds:uri="http://schemas.microsoft.com/office/2006/metadata/properties"/>
    <ds:schemaRef ds:uri="1f0bcc9c-0b89-4acf-9611-950e3db3a95b"/>
    <ds:schemaRef ds:uri="e923652a-a54e-41b3-93da-78403c2b8f6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A2E5DB2-B03D-4836-AF09-8369C22E0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23652a-a54e-41b3-93da-78403c2b8f65"/>
    <ds:schemaRef ds:uri="1f0bcc9c-0b89-4acf-9611-950e3db3a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4F21640-1020-4FF7-8A5A-1AAEFA06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Status_Report</Template>
  <TotalTime>170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Use Case template.</vt:lpstr>
    </vt:vector>
  </TitlesOfParts>
  <Company>Sapient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Use Case template.</dc:title>
  <dc:subject>March 6, 2000</dc:subject>
  <dc:creator>Chase</dc:creator>
  <cp:lastModifiedBy>WIN764BIT</cp:lastModifiedBy>
  <cp:revision>37</cp:revision>
  <cp:lastPrinted>2000-10-23T11:34:00Z</cp:lastPrinted>
  <dcterms:created xsi:type="dcterms:W3CDTF">2013-10-07T06:29:00Z</dcterms:created>
  <dcterms:modified xsi:type="dcterms:W3CDTF">2013-10-08T06:07:00Z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0</vt:lpwstr>
  </property>
  <property fmtid="{D5CDD505-2E9C-101B-9397-08002B2CF9AE}" pid="3" name="ContentType">
    <vt:lpwstr>Document</vt:lpwstr>
  </property>
  <property fmtid="{D5CDD505-2E9C-101B-9397-08002B2CF9AE}" pid="4" name="Meta Tags">
    <vt:lpwstr>Use; Case; template_x000d_
</vt:lpwstr>
  </property>
  <property fmtid="{D5CDD505-2E9C-101B-9397-08002B2CF9AE}" pid="5" name="Category">
    <vt:lpwstr>Client Work</vt:lpwstr>
  </property>
  <property fmtid="{D5CDD505-2E9C-101B-9397-08002B2CF9AE}" pid="6" name="Document Expiration Date">
    <vt:lpwstr>2012-02-09T07:23:00Z</vt:lpwstr>
  </property>
  <property fmtid="{D5CDD505-2E9C-101B-9397-08002B2CF9AE}" pid="7" name="Order">
    <vt:lpwstr>91900.0000000000</vt:lpwstr>
  </property>
</Properties>
</file>