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PLAN DE PRUEBAS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Nombre del Proyecto: AparcaYa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del Sistema: Sistema de Gestión de parqueaderos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Versión del Documento:  001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Fecha: 07/03/2026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Equipo / Integrantes: Jose Fajardo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Instructor: Ruben Sanabria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Control del Documento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documento es propiedad confidencial de AparcaYA y no debe ser distribuido sin autorización.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Cláusula de confidencialidad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información contenida en este documento es confidencial y propiedad exclusiva del proyecto AparcaYA.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Cambio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07/03/2026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Jose Fajardo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Objeto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propósito del plan de pruebas es validar el funcionamiento del sistema AparcaYA mediante pruebas unitarias, de integración, de carga y estrés, asegurando la calidad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Los módulos del sistema que serán sometidos a pruebas incluyen: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: Controladores, servicios y repositorios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: PostgreSQL con JPA/Hibernate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: Plantillas Thymeleaf y JavaScript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Integraciones : Gmail SMTP, API de codificación geográfica OpenCage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Informes : Generación de PDF y Excel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ESTRATEGIA GENERAL DE PRUEBAS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Metodología de Pruebas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Unitarias : JUnit 5 y Mockito para componentes individuales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integración : @SpringBootTest para flujo completo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carga : JMeter para simulación de usuarios concurrentes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Pruebas de Estrés : Identificación de límites del sistema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Ambiente de Pruebas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 : PostgreSQL dedicado para pruebas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Servidor : Tomcat embebido en puerto 8081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 : Gmail SMTP con cuenta de pruebas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Herramientas Utilizadas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JUnit 5 : Marco de pruebas unitarias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Mockito : Burlándose de dependencias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Postman : Pruebas de API REST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JMeter : Pruebas de carga y estrés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TestContainers : Base de datos para pruebas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Criterios de Aceptación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Cobertura de código mínimo: 80%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Todas las pruebas unitarias deben pasar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Tiempo de respuesta API &lt; 500ms bajo carga normal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soportar 100 usuarios simultáneos.currentes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3. PRUEBAS UNITARIAS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 esta sección se deben describir las pruebas realizadas a funciones, métodos o componentes individuales del sistema. Cada caso debe estar asociado a una Historia de Usuario o requisito.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Formato de Caso de Prueba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HU-01 – Como cliente quiero agregar productos disponibles al carrito para poder comprarlos.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CP-VT-001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Validar que un usuario pueda agregar correctamente un producto disponible al carrito de compras.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• Producto disponible en stock.</w:t>
              <w:br w:type="textWrapping"/>
              <w:t xml:space="preserve">• Actualización automática del carrito.</w:t>
              <w:br w:type="textWrapping"/>
              <w:t xml:space="preserve">• Recalculo del total.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Prerrequisitos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• Usuario en página de productos.</w:t>
              <w:br w:type="textWrapping"/>
              <w:t xml:space="preserve">• Producto con stock disponible.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1. Ingresar a la tienda online.</w:t>
              <w:br w:type="textWrapping"/>
              <w:t xml:space="preserve">2. Seleccionar producto disponible.</w:t>
              <w:br w:type="textWrapping"/>
              <w:t xml:space="preserve">3. Clic en 'Agregar al carrito'.</w:t>
              <w:br w:type="textWrapping"/>
              <w:t xml:space="preserve">4. Revisar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 producto se agrega al carrito y se actualiza el total.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Resultado Obtenido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Producto agregado correctamente al carrito.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Evidencias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• Captura del carrito con producto agregado.</w:t>
            </w:r>
          </w:p>
        </w:tc>
      </w:tr>
    </w:tbl>
    <w:p w:rsidR="00000000" w:rsidDel="00000000" w:rsidP="00000000" w:rsidRDefault="00000000" w:rsidRPr="00000000" w14:paraId="0000004D">
      <w:pPr>
        <w:rPr/>
      </w:pPr>
      <w:bookmarkStart w:colFirst="0" w:colLast="0" w:name="_heading=h.fmxm0ao07ce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4. PRUEBAS DE INTEGRACIÓN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Describir las pruebas realizadas para validar la interacción entre módulos del sistema (ejemplo: API + Base de Datos + Autenticación). Explicar los escenarios ejecutados y los resultados obtenidos.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Agregar casos de prueba utilizando el mismo formato definido en la sección anterior.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5. PRUEBAS DE CARGA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Describir los escenarios aplicados para medir el rendimiento del sistema bajo condiciones normales de múltiples usuarios simultáneos.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Usuarios simulados: __________________________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Herramienta utilizada: __________________________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Resultados obtenidos (tiempos de respuesta, consumo de recursos):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6. PRUEBAS DE ESTRÉS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Describir los escenarios aplicados para identificar el punto de quiebre del sistema. Indicar cómo respondió el sistema ante la sobrecarga y cómo fue su recuperación.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Punto de quiebre identificado: __________________________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Tiempo de recuperación: __________________________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Observaciones técnicas: __________________________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7. RESULTADOS GENERALES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Presentar un resumen consolidado del estado de las pruebas ejecutadas. Indicar número total de pruebas, aprobadas, fallidas y pendientes.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Total Pruebas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Aprobadas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Fallidas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8. CONCLUSIONES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40" w:before="0" w:line="395.99999999999994" w:lineRule="auto"/>
        <w:rPr>
          <w:rFonts w:ascii="Cambria" w:cs="Cambria" w:eastAsia="Cambria" w:hAnsi="Cambria"/>
          <w:color w:val="333333"/>
          <w:sz w:val="31"/>
          <w:szCs w:val="31"/>
        </w:rPr>
      </w:pPr>
      <w:bookmarkStart w:colFirst="0" w:colLast="0" w:name="_heading=h.9qk7lm59o4sz" w:id="1"/>
      <w:bookmarkEnd w:id="1"/>
      <w:r w:rsidDel="00000000" w:rsidR="00000000" w:rsidRPr="00000000">
        <w:rPr>
          <w:rFonts w:ascii="Cambria" w:cs="Cambria" w:eastAsia="Cambria" w:hAnsi="Cambria"/>
          <w:color w:val="333333"/>
          <w:sz w:val="31"/>
          <w:szCs w:val="31"/>
          <w:rtl w:val="0"/>
        </w:rPr>
        <w:t xml:space="preserve">Conclusiones del Proceso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26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El plan de pruebas está diseñado para validar exhaustivamente el sistema AparcaYA. Las pruebas cubren desde componentes individuales hasta el sistema completo bajo condiciones extremas.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40" w:before="400" w:line="395.99999999999994" w:lineRule="auto"/>
        <w:rPr>
          <w:rFonts w:ascii="Cambria" w:cs="Cambria" w:eastAsia="Cambria" w:hAnsi="Cambria"/>
          <w:color w:val="333333"/>
          <w:sz w:val="31"/>
          <w:szCs w:val="31"/>
        </w:rPr>
      </w:pPr>
      <w:bookmarkStart w:colFirst="0" w:colLast="0" w:name="_heading=h.9x9pi3c6fl82" w:id="2"/>
      <w:bookmarkEnd w:id="2"/>
      <w:r w:rsidDel="00000000" w:rsidR="00000000" w:rsidRPr="00000000">
        <w:rPr>
          <w:rFonts w:ascii="Cambria" w:cs="Cambria" w:eastAsia="Cambria" w:hAnsi="Cambria"/>
          <w:color w:val="333333"/>
          <w:sz w:val="31"/>
          <w:szCs w:val="31"/>
          <w:rtl w:val="0"/>
        </w:rPr>
        <w:t xml:space="preserve">Recomendaciones Técnicas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8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Implementar pruebas unitarias para todos los servicios y controladores.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Configurar TestContainers para pruebas de integración con BD real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Establecer pipeline CI/CD con ejecución automática de pruebas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Monitorear métricas en producción para detectar anomalías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34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Documentar casos de prueba adicionales basados ​​en uso real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140" w:before="400" w:line="395.99999999999994" w:lineRule="auto"/>
        <w:rPr>
          <w:rFonts w:ascii="Cambria" w:cs="Cambria" w:eastAsia="Cambria" w:hAnsi="Cambria"/>
          <w:color w:val="333333"/>
          <w:sz w:val="31"/>
          <w:szCs w:val="31"/>
        </w:rPr>
      </w:pPr>
      <w:bookmarkStart w:colFirst="0" w:colLast="0" w:name="_heading=h.11fqgavshx6z" w:id="3"/>
      <w:bookmarkEnd w:id="3"/>
      <w:r w:rsidDel="00000000" w:rsidR="00000000" w:rsidRPr="00000000">
        <w:rPr>
          <w:rFonts w:ascii="Cambria" w:cs="Cambria" w:eastAsia="Cambria" w:hAnsi="Cambria"/>
          <w:color w:val="333333"/>
          <w:sz w:val="31"/>
          <w:szCs w:val="31"/>
          <w:rtl w:val="0"/>
        </w:rPr>
        <w:t xml:space="preserve">Próximos Pasos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8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Ejecutar pruebas unitarias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Implementar pruebas de integración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Realizar pruebas de carga en ambiente puesta en escena.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spacing w:after="340" w:before="0" w:beforeAutospacing="0" w:lineRule="auto"/>
        <w:ind w:left="720" w:hanging="360"/>
      </w:pPr>
      <w:r w:rsidDel="00000000" w:rsidR="00000000" w:rsidRPr="00000000">
        <w:rPr>
          <w:color w:val="333333"/>
          <w:rtl w:val="0"/>
        </w:rPr>
        <w:t xml:space="preserve">Documentar resultados y ajustar según hallazgos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color w:val="333333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color w:val="333333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l8SmTJFdohZrloAvgaatGaXhaA==">CgMxLjAyDmguZm14bTBhbzA3Y2VzMg5oLjlxazdsbTU5bzRzejIOaC45eDlwaTNjNmZsODIyDmguMTFmcWdhdnNoeDZ6OAByITF6Y0ZQaWVoVkNteEM2RWpfeDRkSmE5ejJZYmY4dW44MQ==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