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1223159</wp:posOffset>
            </wp:positionH>
            <wp:positionV relativeFrom="paragraph">
              <wp:posOffset>11875</wp:posOffset>
            </wp:positionV>
            <wp:extent cx="3194462" cy="2129641"/>
            <wp:effectExtent b="0" l="0" r="0" t="0"/>
            <wp:wrapSquare wrapText="bothSides" distB="0" distT="0" distL="114300" distR="114300"/>
            <wp:docPr descr="Logotipo, nombre de la empresa&#10;&#10;El contenido generado por IA puede ser incorrecto." id="1299281297" name="image1.png"/>
            <a:graphic>
              <a:graphicData uri="http://schemas.openxmlformats.org/drawingml/2006/picture">
                <pic:pic>
                  <pic:nvPicPr>
                    <pic:cNvPr descr="Logotipo, nombre de la empresa&#10;&#10;El contenido generado por IA puede ser incorrecto." id="0" name="image1.png"/>
                    <pic:cNvPicPr preferRelativeResize="0"/>
                  </pic:nvPicPr>
                  <pic:blipFill>
                    <a:blip r:embed="rId7"/>
                    <a:srcRect b="0" l="0" r="0" t="0"/>
                    <a:stretch>
                      <a:fillRect/>
                    </a:stretch>
                  </pic:blipFill>
                  <pic:spPr>
                    <a:xfrm>
                      <a:off x="0" y="0"/>
                      <a:ext cx="3194462" cy="2129641"/>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jc w:val="right"/>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AparcaYa</w:t>
      </w:r>
    </w:p>
    <w:p w:rsidR="00000000" w:rsidDel="00000000" w:rsidP="00000000" w:rsidRDefault="00000000" w:rsidRPr="00000000" w14:paraId="00000009">
      <w:pPr>
        <w:jc w:val="right"/>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Manual de Usuario</w:t>
      </w:r>
    </w:p>
    <w:p w:rsidR="00000000" w:rsidDel="00000000" w:rsidP="00000000" w:rsidRDefault="00000000" w:rsidRPr="00000000" w14:paraId="0000000A">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Versión: 0001</w:t>
      </w:r>
    </w:p>
    <w:p w:rsidR="00000000" w:rsidDel="00000000" w:rsidP="00000000" w:rsidRDefault="00000000" w:rsidRPr="00000000" w14:paraId="0000000F">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 01/02/2026</w:t>
      </w:r>
    </w:p>
    <w:p w:rsidR="00000000" w:rsidDel="00000000" w:rsidP="00000000" w:rsidRDefault="00000000" w:rsidRPr="00000000" w14:paraId="00000010">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jc w:val="right"/>
        <w:rPr>
          <w:rFonts w:ascii="Times New Roman" w:cs="Times New Roman" w:eastAsia="Times New Roman" w:hAnsi="Times New Roman"/>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contenido de este documento y la información relacionada con el</w:t>
            </w:r>
            <w:r w:rsidDel="00000000" w:rsidR="00000000" w:rsidRPr="00000000">
              <w:rPr>
                <w:rFonts w:ascii="Times New Roman" w:cs="Times New Roman" w:eastAsia="Times New Roman" w:hAnsi="Times New Roman"/>
                <w:b w:val="1"/>
                <w:bCs w:val="1"/>
                <w:rtl w:val="0"/>
              </w:rPr>
              <w:t xml:space="preserve"> AparcaYa</w:t>
            </w:r>
            <w:r w:rsidDel="00000000" w:rsidR="00000000" w:rsidRPr="00000000">
              <w:rPr>
                <w:rFonts w:ascii="Times New Roman" w:cs="Times New Roman" w:eastAsia="Times New Roman" w:hAnsi="Times New Roman"/>
                <w:rtl w:val="0"/>
              </w:rPr>
              <w:t xml:space="preserve"> están protegidos. No está permitida su copia, difusión, modificación ni uso con fines distintos a los autorizados, ya sea de forma total o parcial y por cualquier medio, sin la aprobación previa y por escrito de </w:t>
            </w:r>
            <w:r w:rsidDel="00000000" w:rsidR="00000000" w:rsidRPr="00000000">
              <w:rPr>
                <w:rFonts w:ascii="Times New Roman" w:cs="Times New Roman" w:eastAsia="Times New Roman" w:hAnsi="Times New Roman"/>
                <w:b w:val="1"/>
                <w:bCs w:val="1"/>
                <w:rtl w:val="0"/>
              </w:rPr>
              <w:t xml:space="preserve">AparcaYa</w:t>
            </w: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019">
      <w:pPr>
        <w:rPr/>
      </w:pPr>
      <w:r w:rsidDel="00000000" w:rsidR="00000000" w:rsidRPr="00000000">
        <w:br w:type="page"/>
      </w:r>
      <w:r w:rsidDel="00000000" w:rsidR="00000000" w:rsidRPr="00000000">
        <w:rPr>
          <w:rtl w:val="0"/>
        </w:rPr>
        <w:tab/>
      </w:r>
    </w:p>
    <w:p w:rsidR="00000000" w:rsidDel="00000000" w:rsidP="00000000" w:rsidRDefault="00000000" w:rsidRPr="00000000" w14:paraId="0000001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HOJA DE CONTROL</w:t>
      </w:r>
    </w:p>
    <w:p w:rsidR="00000000" w:rsidDel="00000000" w:rsidP="00000000" w:rsidRDefault="00000000" w:rsidRPr="00000000" w14:paraId="0000001B">
      <w:pPr>
        <w:rPr/>
      </w:pP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7"/>
        <w:gridCol w:w="2337"/>
        <w:gridCol w:w="2338"/>
        <w:gridCol w:w="2338"/>
        <w:tblGridChange w:id="0">
          <w:tblGrid>
            <w:gridCol w:w="2337"/>
            <w:gridCol w:w="2337"/>
            <w:gridCol w:w="2338"/>
            <w:gridCol w:w="2338"/>
          </w:tblGrid>
        </w:tblGridChange>
      </w:tblGrid>
      <w:tr>
        <w:trPr>
          <w:cantSplit w:val="0"/>
          <w:tblHeader w:val="0"/>
        </w:trPr>
        <w:tc>
          <w:tcPr>
            <w:shd w:fill="c1e4f5" w:val="clear"/>
          </w:tcPr>
          <w:p w:rsidR="00000000" w:rsidDel="00000000" w:rsidP="00000000" w:rsidRDefault="00000000" w:rsidRPr="00000000" w14:paraId="0000001C">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Organismo</w:t>
            </w:r>
          </w:p>
        </w:tc>
        <w:tc>
          <w:tcPr>
            <w:gridSpan w:val="3"/>
            <w:shd w:fill="ffffff" w:val="clear"/>
          </w:tcPr>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Scrum 7</w:t>
            </w:r>
          </w:p>
        </w:tc>
      </w:tr>
      <w:tr>
        <w:trPr>
          <w:cantSplit w:val="0"/>
          <w:tblHeader w:val="0"/>
        </w:trPr>
        <w:tc>
          <w:tcPr>
            <w:shd w:fill="c1e4f5" w:val="clear"/>
          </w:tcPr>
          <w:p w:rsidR="00000000" w:rsidDel="00000000" w:rsidP="00000000" w:rsidRDefault="00000000" w:rsidRPr="00000000" w14:paraId="00000020">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Proyecto</w:t>
            </w:r>
          </w:p>
        </w:tc>
        <w:tc>
          <w:tcPr>
            <w:gridSpan w:val="3"/>
            <w:shd w:fill="ffffff" w:val="clear"/>
          </w:tcPr>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AparcaYa</w:t>
            </w:r>
          </w:p>
        </w:tc>
      </w:tr>
      <w:tr>
        <w:trPr>
          <w:cantSplit w:val="0"/>
          <w:tblHeader w:val="0"/>
        </w:trPr>
        <w:tc>
          <w:tcPr>
            <w:shd w:fill="c1e4f5" w:val="clear"/>
          </w:tcPr>
          <w:p w:rsidR="00000000" w:rsidDel="00000000" w:rsidP="00000000" w:rsidRDefault="00000000" w:rsidRPr="00000000" w14:paraId="00000024">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Entregable</w:t>
            </w:r>
          </w:p>
        </w:tc>
        <w:tc>
          <w:tcPr>
            <w:gridSpan w:val="3"/>
            <w:shd w:fill="ffffff" w:val="clear"/>
          </w:tcPr>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Manual de Usuario</w:t>
            </w:r>
          </w:p>
        </w:tc>
      </w:tr>
      <w:tr>
        <w:trPr>
          <w:cantSplit w:val="0"/>
          <w:tblHeader w:val="0"/>
        </w:trPr>
        <w:tc>
          <w:tcPr>
            <w:shd w:fill="c1e4f5" w:val="clear"/>
          </w:tcPr>
          <w:p w:rsidR="00000000" w:rsidDel="00000000" w:rsidP="00000000" w:rsidRDefault="00000000" w:rsidRPr="00000000" w14:paraId="00000028">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Autor</w:t>
            </w:r>
          </w:p>
        </w:tc>
        <w:tc>
          <w:tcPr>
            <w:gridSpan w:val="3"/>
            <w:shd w:fill="ffffff" w:val="clear"/>
          </w:tcPr>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Scrum 7</w:t>
            </w:r>
          </w:p>
        </w:tc>
      </w:tr>
      <w:tr>
        <w:trPr>
          <w:cantSplit w:val="0"/>
          <w:tblHeader w:val="0"/>
        </w:trPr>
        <w:tc>
          <w:tcPr>
            <w:shd w:fill="c1e4f5" w:val="clear"/>
          </w:tcPr>
          <w:p w:rsidR="00000000" w:rsidDel="00000000" w:rsidP="00000000" w:rsidRDefault="00000000" w:rsidRPr="00000000" w14:paraId="0000002C">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Versión/Edición</w:t>
            </w:r>
          </w:p>
        </w:tc>
        <w:tc>
          <w:tcPr>
            <w:shd w:fill="ffffff" w:val="clear"/>
          </w:tcPr>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0001</w:t>
            </w:r>
          </w:p>
        </w:tc>
        <w:tc>
          <w:tcPr>
            <w:shd w:fill="c1e4f5" w:val="clear"/>
          </w:tcPr>
          <w:p w:rsidR="00000000" w:rsidDel="00000000" w:rsidP="00000000" w:rsidRDefault="00000000" w:rsidRPr="00000000" w14:paraId="0000002E">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Fecha Versión</w:t>
            </w:r>
          </w:p>
        </w:tc>
        <w:tc>
          <w:tcPr>
            <w:shd w:fill="ffffff" w:val="clear"/>
          </w:tcPr>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01/02/2026</w:t>
            </w:r>
          </w:p>
        </w:tc>
      </w:tr>
      <w:tr>
        <w:trPr>
          <w:cantSplit w:val="0"/>
          <w:tblHeader w:val="0"/>
        </w:trPr>
        <w:tc>
          <w:tcPr>
            <w:shd w:fill="c1e4f5" w:val="clear"/>
          </w:tcPr>
          <w:p w:rsidR="00000000" w:rsidDel="00000000" w:rsidP="00000000" w:rsidRDefault="00000000" w:rsidRPr="00000000" w14:paraId="00000030">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Aprobado por </w:t>
            </w:r>
          </w:p>
        </w:tc>
        <w:tc>
          <w:tcPr>
            <w:shd w:fill="ffffff" w:val="clear"/>
          </w:tcPr>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tl w:val="0"/>
              </w:rPr>
            </w:r>
          </w:p>
        </w:tc>
        <w:tc>
          <w:tcPr>
            <w:shd w:fill="c1e4f5" w:val="clear"/>
          </w:tcPr>
          <w:p w:rsidR="00000000" w:rsidDel="00000000" w:rsidP="00000000" w:rsidRDefault="00000000" w:rsidRPr="00000000" w14:paraId="00000032">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Fecha Aprobación</w:t>
            </w:r>
          </w:p>
        </w:tc>
        <w:tc>
          <w:tcPr>
            <w:shd w:fill="ffffff" w:val="clear"/>
          </w:tcPr>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70" w:hRule="atLeast"/>
          <w:tblHeader w:val="0"/>
        </w:trPr>
        <w:tc>
          <w:tcPr>
            <w:shd w:fill="c1e4f5" w:val="clear"/>
          </w:tcPr>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tl w:val="0"/>
              </w:rPr>
            </w:r>
          </w:p>
        </w:tc>
        <w:tc>
          <w:tcPr>
            <w:shd w:fill="c1e4f5" w:val="clear"/>
          </w:tcPr>
          <w:p w:rsidR="00000000" w:rsidDel="00000000" w:rsidP="00000000" w:rsidRDefault="00000000" w:rsidRPr="00000000" w14:paraId="00000036">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N° Total de paginas </w:t>
            </w:r>
          </w:p>
        </w:tc>
        <w:tc>
          <w:tcPr>
            <w:shd w:fill="ffffff" w:val="clear"/>
          </w:tcPr>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REGISTRO DE CAMBIOS</w:t>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7"/>
        <w:gridCol w:w="2337"/>
        <w:gridCol w:w="2834"/>
        <w:gridCol w:w="1842"/>
        <w:tblGridChange w:id="0">
          <w:tblGrid>
            <w:gridCol w:w="2337"/>
            <w:gridCol w:w="2337"/>
            <w:gridCol w:w="2834"/>
            <w:gridCol w:w="1842"/>
          </w:tblGrid>
        </w:tblGridChange>
      </w:tblGrid>
      <w:tr>
        <w:trPr>
          <w:cantSplit w:val="0"/>
          <w:tblHeader w:val="0"/>
        </w:trPr>
        <w:tc>
          <w:tcPr>
            <w:shd w:fill="c1e4f5" w:val="clear"/>
          </w:tcPr>
          <w:p w:rsidR="00000000" w:rsidDel="00000000" w:rsidP="00000000" w:rsidRDefault="00000000" w:rsidRPr="00000000" w14:paraId="0000003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Versión</w:t>
            </w:r>
          </w:p>
        </w:tc>
        <w:tc>
          <w:tcPr>
            <w:shd w:fill="c1e4f5" w:val="clear"/>
          </w:tcPr>
          <w:p w:rsidR="00000000" w:rsidDel="00000000" w:rsidP="00000000" w:rsidRDefault="00000000" w:rsidRPr="00000000" w14:paraId="0000003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Causa del Cambio</w:t>
            </w:r>
          </w:p>
        </w:tc>
        <w:tc>
          <w:tcPr>
            <w:shd w:fill="c1e4f5" w:val="clear"/>
          </w:tcPr>
          <w:p w:rsidR="00000000" w:rsidDel="00000000" w:rsidP="00000000" w:rsidRDefault="00000000" w:rsidRPr="00000000" w14:paraId="0000003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Responsable del Cambio</w:t>
            </w:r>
          </w:p>
        </w:tc>
        <w:tc>
          <w:tcPr>
            <w:shd w:fill="c1e4f5" w:val="clear"/>
          </w:tcPr>
          <w:p w:rsidR="00000000" w:rsidDel="00000000" w:rsidP="00000000" w:rsidRDefault="00000000" w:rsidRPr="00000000" w14:paraId="0000003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Fecha del Cambio</w:t>
            </w:r>
          </w:p>
        </w:tc>
      </w:tr>
      <w:tr>
        <w:trPr>
          <w:cantSplit w:val="0"/>
          <w:tblHeader w:val="0"/>
        </w:trPr>
        <w:tc>
          <w:tcPr/>
          <w:p w:rsidR="00000000" w:rsidDel="00000000" w:rsidP="00000000" w:rsidRDefault="00000000" w:rsidRPr="00000000" w14:paraId="0000003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0001</w:t>
            </w:r>
          </w:p>
        </w:tc>
        <w:tc>
          <w:tcPr/>
          <w:p w:rsidR="00000000" w:rsidDel="00000000" w:rsidP="00000000" w:rsidRDefault="00000000" w:rsidRPr="00000000" w14:paraId="0000004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Versión Inicial </w:t>
            </w:r>
          </w:p>
        </w:tc>
        <w:tc>
          <w:tcPr/>
          <w:p w:rsidR="00000000" w:rsidDel="00000000" w:rsidP="00000000" w:rsidRDefault="00000000" w:rsidRPr="00000000" w14:paraId="0000004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Scrum 7</w:t>
            </w:r>
          </w:p>
        </w:tc>
        <w:tc>
          <w:tcPr/>
          <w:p w:rsidR="00000000" w:rsidDel="00000000" w:rsidP="00000000" w:rsidRDefault="00000000" w:rsidRPr="00000000" w14:paraId="0000004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01/02/2026</w:t>
            </w:r>
          </w:p>
        </w:tc>
      </w:tr>
      <w:tr>
        <w:trPr>
          <w:cantSplit w:val="0"/>
          <w:tblHeader w:val="0"/>
        </w:trPr>
        <w:tc>
          <w:tcPr/>
          <w:p w:rsidR="00000000" w:rsidDel="00000000" w:rsidP="00000000" w:rsidRDefault="00000000" w:rsidRPr="00000000" w14:paraId="00000043">
            <w:pPr>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44">
            <w:pPr>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45">
            <w:pPr>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46">
            <w:pPr>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47">
            <w:pPr>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48">
            <w:pPr>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49">
            <w:pPr>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4A">
            <w:pPr>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4B">
            <w:pPr>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4C">
            <w:pPr>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4D">
            <w:pPr>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4E">
            <w:pPr>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 DE DISTRIBUCIÓN</w:t>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shd w:fill="c1e4f5" w:val="clear"/>
          </w:tcPr>
          <w:p w:rsidR="00000000" w:rsidDel="00000000" w:rsidP="00000000" w:rsidRDefault="00000000" w:rsidRPr="00000000" w14:paraId="00000051">
            <w:pPr>
              <w:pStyle w:val="Subtitle"/>
              <w:rPr>
                <w:b w:val="1"/>
                <w:bCs w:val="1"/>
              </w:rPr>
            </w:pPr>
            <w:r w:rsidDel="00000000" w:rsidR="00000000" w:rsidRPr="00000000">
              <w:rPr>
                <w:b w:val="1"/>
                <w:bCs w:val="1"/>
                <w:color w:val="000000"/>
                <w:rtl w:val="0"/>
              </w:rPr>
              <w:t xml:space="preserve">Nombre y Apellido</w:t>
            </w:r>
            <w:r w:rsidDel="00000000" w:rsidR="00000000" w:rsidRPr="00000000">
              <w:rPr>
                <w:rtl w:val="0"/>
              </w:rPr>
            </w:r>
          </w:p>
        </w:tc>
      </w:tr>
      <w:tr>
        <w:trPr>
          <w:cantSplit w:val="0"/>
          <w:tblHeader w:val="0"/>
        </w:trPr>
        <w:tc>
          <w:tcPr/>
          <w:p w:rsidR="00000000" w:rsidDel="00000000" w:rsidP="00000000" w:rsidRDefault="00000000" w:rsidRPr="00000000" w14:paraId="00000052">
            <w:pPr>
              <w:pStyle w:val="Subtitle"/>
              <w:tabs>
                <w:tab w:val="left" w:leader="none" w:pos="1200"/>
                <w:tab w:val="left" w:leader="none" w:pos="2535"/>
              </w:tabs>
              <w:rPr>
                <w:color w:val="000000"/>
              </w:rPr>
            </w:pPr>
            <w:r w:rsidDel="00000000" w:rsidR="00000000" w:rsidRPr="00000000">
              <w:rPr>
                <w:color w:val="000000"/>
                <w:rtl w:val="0"/>
              </w:rPr>
              <w:t xml:space="preserve">José Fajardo Suarez</w:t>
            </w:r>
          </w:p>
        </w:tc>
      </w:tr>
      <w:tr>
        <w:trPr>
          <w:cantSplit w:val="0"/>
          <w:tblHeader w:val="0"/>
        </w:trPr>
        <w:tc>
          <w:tcPr/>
          <w:p w:rsidR="00000000" w:rsidDel="00000000" w:rsidP="00000000" w:rsidRDefault="00000000" w:rsidRPr="00000000" w14:paraId="00000053">
            <w:pPr>
              <w:pStyle w:val="Subtitle"/>
              <w:rPr/>
            </w:pPr>
            <w:r w:rsidDel="00000000" w:rsidR="00000000" w:rsidRPr="00000000">
              <w:rPr>
                <w:rtl w:val="0"/>
              </w:rPr>
            </w:r>
          </w:p>
        </w:tc>
      </w:tr>
    </w:tbl>
    <w:p w:rsidR="00000000" w:rsidDel="00000000" w:rsidP="00000000" w:rsidRDefault="00000000" w:rsidRPr="00000000" w14:paraId="00000054">
      <w:pPr>
        <w:pStyle w:val="Subtitle"/>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color w:val="595959"/>
        </w:rPr>
      </w:pPr>
      <w:r w:rsidDel="00000000" w:rsidR="00000000" w:rsidRPr="00000000">
        <w:br w:type="page"/>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ÍNDEZ</w:t>
      </w:r>
    </w:p>
    <w:sdt>
      <w:sdtPr>
        <w:id w:val="-1032250346"/>
        <w:docPartObj>
          <w:docPartGallery w:val="Table of Contents"/>
          <w:docPartUnique w:val="1"/>
        </w:docPartObj>
      </w:sdtPr>
      <w:sdtContent>
        <w:p w:rsidR="00000000" w:rsidDel="00000000" w:rsidP="00000000" w:rsidRDefault="00000000" w:rsidRPr="00000000" w14:paraId="0000005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rhbuauw19o0d">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1.DESCRIPCIÓN DEL SISTEMA</w:t>
              <w:tab/>
              <w:t xml:space="preserve">5</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ejbdduwpqv0">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1.1 Introducción</w:t>
              <w:tab/>
              <w:t xml:space="preserve">5</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qff6rfg1zd9">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1.2 Objeto</w:t>
              <w:tab/>
              <w:t xml:space="preserve">5</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gnrbsakcrpc">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1.3 Alcance</w:t>
              <w:tab/>
              <w:t xml:space="preserve">6</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qkyjnad5isa">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1.4 Funcionalidad</w:t>
              <w:tab/>
              <w:t xml:space="preserve">6</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hwfrg7le7ym">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2.MAPA DEL SISTEMA</w:t>
              <w:tab/>
              <w:t xml:space="preserve">6</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f2ggbdhqi3v">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2.1 Modelo lógico del sistema</w:t>
              <w:tab/>
              <w:t xml:space="preserve">6</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tn5eoqqu0yi">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2.2 Navegación</w:t>
              <w:tab/>
              <w:t xml:space="preserve">6</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7c5imkqby0e">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3.DESCRIPCIÓN DEL SISTEMA</w:t>
              <w:tab/>
              <w:t xml:space="preserve">7</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a4qtxez88f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3.1 Tipos de Usuarios</w:t>
              <w:tab/>
              <w:t xml:space="preserve">7</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kujmz9pb4ix">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3.2 Inicio de Sesión</w:t>
              <w:tab/>
              <w:t xml:space="preserve">7</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ckcd0d8tfe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3.3 Recuperación de Contraseña</w:t>
              <w:tab/>
              <w:t xml:space="preserve">8</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0hlebfakc1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3.4 Registro del Parqueadero</w:t>
              <w:tab/>
              <w:t xml:space="preserve">8</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zcp1kugp63x">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3.5 Configuración de la Sede</w:t>
              <w:tab/>
              <w:t xml:space="preserve">8</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p626clr8qax">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3.6 Registro de Operarios</w:t>
              <w:tab/>
              <w:t xml:space="preserve">8</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dbhq715oid5">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3.7 Registro de Clientes</w:t>
              <w:tab/>
              <w:t xml:space="preserve">8</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49nkz4qr8dy">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3.8 Consulta de Parqueaderos</w:t>
              <w:tab/>
              <w:t xml:space="preserve">9</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yt6wy8rv7hu">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3.9 Reserva de Parqueadero</w:t>
              <w:tab/>
              <w:t xml:space="preserve">9</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tx7z7lqd124">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3.10 Gestión de Reservas</w:t>
              <w:tab/>
              <w:t xml:space="preserve">9</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obntri9uqvi">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3.11 Ingreso de Vehículos</w:t>
              <w:tab/>
              <w:t xml:space="preserve">9</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iu0uqvh489j">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3.12 Pagos Presenciales</w:t>
              <w:tab/>
              <w:t xml:space="preserve">9</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he801rc83e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3.13 Monitoreo de la Sede</w:t>
              <w:tab/>
              <w:t xml:space="preserve">9</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jylbhxvq6oc">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3.14 Supervisión del Sistema</w:t>
              <w:tab/>
              <w:t xml:space="preserve">10</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n72wo4qox6c">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4.FAQ</w:t>
              <w:tab/>
              <w:t xml:space="preserve">11</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1clqn8zszfj">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5.ANEXOS</w:t>
              <w:tab/>
              <w:t xml:space="preserve">11</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kft5ykf5ctn">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6.GLOSARIO</w:t>
              <w:tab/>
              <w:t xml:space="preserve">11</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t9530ak6h34">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7.BIOGRAFÍAS Y REFERENCIAS</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br w:type="page"/>
      </w: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color w:val="595959"/>
        </w:rPr>
      </w:pPr>
      <w:r w:rsidDel="00000000" w:rsidR="00000000" w:rsidRPr="00000000">
        <w:rPr>
          <w:rtl w:val="0"/>
        </w:rPr>
      </w:r>
    </w:p>
    <w:p w:rsidR="00000000" w:rsidDel="00000000" w:rsidP="00000000" w:rsidRDefault="00000000" w:rsidRPr="00000000" w14:paraId="00000075">
      <w:pPr>
        <w:pStyle w:val="Heading1"/>
        <w:rPr/>
      </w:pPr>
      <w:bookmarkStart w:colFirst="0" w:colLast="0" w:name="_heading=h.rhbuauw19o0d" w:id="0"/>
      <w:bookmarkEnd w:id="0"/>
      <w:r w:rsidDel="00000000" w:rsidR="00000000" w:rsidRPr="00000000">
        <w:rPr>
          <w:rtl w:val="0"/>
        </w:rPr>
        <w:t xml:space="preserve">1.DESCRIPCIÓN DEL SISTEMA</w:t>
      </w:r>
    </w:p>
    <w:p w:rsidR="00000000" w:rsidDel="00000000" w:rsidP="00000000" w:rsidRDefault="00000000" w:rsidRPr="00000000" w14:paraId="00000076">
      <w:pPr>
        <w:pStyle w:val="Heading2"/>
        <w:rPr/>
      </w:pPr>
      <w:bookmarkStart w:colFirst="0" w:colLast="0" w:name="_heading=h.vejbdduwpqv0" w:id="1"/>
      <w:bookmarkEnd w:id="1"/>
      <w:r w:rsidDel="00000000" w:rsidR="00000000" w:rsidRPr="00000000">
        <w:rPr>
          <w:rtl w:val="0"/>
        </w:rPr>
        <w:t xml:space="preserve"> 1.1 Introducción </w:t>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AparcaYA es un sistema integral de gestión de parqueaderos diseñado para digitalizar y optimizar las operaciones de estacionamiento. El sistema resuelve la necesidad crítica de gestionar eficientemente los espacios de parqueo, controlando el acceso de vehículos, gestionando reservas y proporcionando herramientas administrativas para la supervisión de múltiples sedes. Su importancia radica en la automatización de procesos manuales, reduciendo tiempos de espera y mejorando la experiencia tanto para operarios como para clientes.</w:t>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pStyle w:val="Heading2"/>
        <w:rPr/>
      </w:pPr>
      <w:bookmarkStart w:colFirst="0" w:colLast="0" w:name="_heading=h.sqff6rfg1zd9" w:id="2"/>
      <w:bookmarkEnd w:id="2"/>
      <w:r w:rsidDel="00000000" w:rsidR="00000000" w:rsidRPr="00000000">
        <w:rPr>
          <w:rtl w:val="0"/>
        </w:rPr>
        <w:t xml:space="preserve">1.2 Objeto</w:t>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presente manual tiene como objetivo proporcionar una guía completa y detallada para el uso del sistema AparcaYA. En este documento encontrará información sobre cómo acceder al sistema, utilizar sus funcionalidades principales según su rol, y comprender los flujos de operación para la gestión eficiente de parqueaderos.</w:t>
      </w:r>
    </w:p>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pStyle w:val="Heading2"/>
        <w:rPr/>
      </w:pPr>
      <w:bookmarkStart w:colFirst="0" w:colLast="0" w:name="_heading=h.mgnrbsakcrpc" w:id="3"/>
      <w:bookmarkEnd w:id="3"/>
      <w:r w:rsidDel="00000000" w:rsidR="00000000" w:rsidRPr="00000000">
        <w:rPr>
          <w:rtl w:val="0"/>
        </w:rPr>
        <w:t xml:space="preserve">1.3 Alcance </w:t>
      </w:r>
    </w:p>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manual cubre las siguientes funcionalidades del sistema:</w:t>
      </w:r>
    </w:p>
    <w:p w:rsidR="00000000" w:rsidDel="00000000" w:rsidP="00000000" w:rsidRDefault="00000000" w:rsidRPr="00000000" w14:paraId="0000007E">
      <w:pPr>
        <w:numPr>
          <w:ilvl w:val="0"/>
          <w:numId w:val="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Proceso de registro y autenticación de usuarios</w:t>
      </w:r>
    </w:p>
    <w:p w:rsidR="00000000" w:rsidDel="00000000" w:rsidP="00000000" w:rsidRDefault="00000000" w:rsidRPr="00000000" w14:paraId="0000007F">
      <w:pPr>
        <w:numPr>
          <w:ilvl w:val="0"/>
          <w:numId w:val="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Gestión de sedes y configuración de parqueaderos</w:t>
      </w:r>
    </w:p>
    <w:p w:rsidR="00000000" w:rsidDel="00000000" w:rsidP="00000000" w:rsidRDefault="00000000" w:rsidRPr="00000000" w14:paraId="00000080">
      <w:pPr>
        <w:numPr>
          <w:ilvl w:val="0"/>
          <w:numId w:val="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Operaciones diarias de entrada y salida de vehículos</w:t>
      </w:r>
    </w:p>
    <w:p w:rsidR="00000000" w:rsidDel="00000000" w:rsidP="00000000" w:rsidRDefault="00000000" w:rsidRPr="00000000" w14:paraId="00000081">
      <w:pPr>
        <w:numPr>
          <w:ilvl w:val="0"/>
          <w:numId w:val="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Sistema de reservas y gestión de cupos</w:t>
      </w:r>
    </w:p>
    <w:p w:rsidR="00000000" w:rsidDel="00000000" w:rsidP="00000000" w:rsidRDefault="00000000" w:rsidRPr="00000000" w14:paraId="00000082">
      <w:pPr>
        <w:numPr>
          <w:ilvl w:val="0"/>
          <w:numId w:val="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Procesos de cobro y pagos presenciales</w:t>
      </w:r>
    </w:p>
    <w:p w:rsidR="00000000" w:rsidDel="00000000" w:rsidP="00000000" w:rsidRDefault="00000000" w:rsidRPr="00000000" w14:paraId="00000083">
      <w:pPr>
        <w:numPr>
          <w:ilvl w:val="0"/>
          <w:numId w:val="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Herramientas de monitoreo y supervisión.</w:t>
      </w:r>
    </w:p>
    <w:p w:rsidR="00000000" w:rsidDel="00000000" w:rsidP="00000000" w:rsidRDefault="00000000" w:rsidRPr="00000000" w14:paraId="00000084">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Generación de informes y estadísticas.</w:t>
      </w:r>
    </w:p>
    <w:p w:rsidR="00000000" w:rsidDel="00000000" w:rsidP="00000000" w:rsidRDefault="00000000" w:rsidRPr="00000000" w14:paraId="00000085">
      <w:pPr>
        <w:pStyle w:val="Heading2"/>
        <w:rPr/>
      </w:pPr>
      <w:bookmarkStart w:colFirst="0" w:colLast="0" w:name="_heading=h.iqkyjnad5isa" w:id="4"/>
      <w:bookmarkEnd w:id="4"/>
      <w:r w:rsidDel="00000000" w:rsidR="00000000" w:rsidRPr="00000000">
        <w:rPr>
          <w:rtl w:val="0"/>
        </w:rPr>
        <w:t xml:space="preserve">1.4 Funcionalidad </w:t>
      </w:r>
    </w:p>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AparcaYA permite gestionar de manera integral las operaciones de parqueadero a través de los siguientes módulos principales:</w:t>
      </w:r>
    </w:p>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Operaciones del Parqueadero : Facilita el control de entrada y salida de vehículos, asignación automática de cupos y cálculo de tarifas en tiempo real.</w:t>
      </w:r>
    </w:p>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Supervisión Administrativa : Proporciona paneles con indicadores clave, informes PDF/Excel y herramientas de gestión masiva de usuarios.</w:t>
      </w:r>
    </w:p>
    <w:p w:rsidR="00000000" w:rsidDel="00000000" w:rsidP="00000000" w:rsidRDefault="00000000" w:rsidRPr="00000000" w14:paraId="0000008C">
      <w:pPr>
        <w:pStyle w:val="Heading1"/>
        <w:rPr/>
      </w:pPr>
      <w:bookmarkStart w:colFirst="0" w:colLast="0" w:name="_heading=h.qhwfrg7le7ym" w:id="5"/>
      <w:bookmarkEnd w:id="5"/>
      <w:r w:rsidDel="00000000" w:rsidR="00000000" w:rsidRPr="00000000">
        <w:rPr>
          <w:rtl w:val="0"/>
        </w:rPr>
        <w:t xml:space="preserve">2.MAPA DEL SISTEMA</w:t>
      </w:r>
    </w:p>
    <w:p w:rsidR="00000000" w:rsidDel="00000000" w:rsidP="00000000" w:rsidRDefault="00000000" w:rsidRPr="00000000" w14:paraId="0000008D">
      <w:pPr>
        <w:pStyle w:val="Heading2"/>
        <w:rPr/>
      </w:pPr>
      <w:bookmarkStart w:colFirst="0" w:colLast="0" w:name="_heading=h.yf2ggbdhqi3v" w:id="6"/>
      <w:bookmarkEnd w:id="6"/>
      <w:r w:rsidDel="00000000" w:rsidR="00000000" w:rsidRPr="00000000">
        <w:rPr>
          <w:rtl w:val="0"/>
        </w:rPr>
        <w:t xml:space="preserve"> 2.1 Modelo lógico del sistema</w:t>
      </w:r>
    </w:p>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se organiza en una arquitectura modular con los siguientes componentes principales:</w:t>
      </w:r>
    </w:p>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módulos interactúan a través de una capa de servicios que centraliza la lógica de negocio, garantizando la integridad y consistencia de los datos.</w:t>
      </w:r>
    </w:p>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pStyle w:val="Heading2"/>
        <w:rPr/>
      </w:pPr>
      <w:bookmarkStart w:colFirst="0" w:colLast="0" w:name="_heading=h.9tn5eoqqu0yi" w:id="7"/>
      <w:bookmarkEnd w:id="7"/>
      <w:r w:rsidDel="00000000" w:rsidR="00000000" w:rsidRPr="00000000">
        <w:rPr>
          <w:rtl w:val="0"/>
        </w:rPr>
        <w:t xml:space="preserve">2.2 Navegación</w:t>
      </w:r>
    </w:p>
    <w:p w:rsidR="00000000" w:rsidDel="00000000" w:rsidP="00000000" w:rsidRDefault="00000000" w:rsidRPr="00000000" w14:paraId="00000093">
      <w:pPr>
        <w:pStyle w:val="Heading2"/>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navegación del sistema está diseñada según el rol del usuario, con accesos directos a las funcionalidades pertinentes:</w:t>
      </w:r>
    </w:p>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Administrador General : Acceso completo a través de /dashboard/administradorGeneralmenús para gestión de usuarios, sedes, informes y configuración general.</w:t>
      </w:r>
    </w:p>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Administrador de Sede : Acceso restringido a su sede mediante /dashboard/administradorSedecon opciones para gestión de operarios, operaciones diarias y reportes de su sede.</w:t>
      </w:r>
    </w:p>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Operario : Interfaz simplificada en /dashboard/trabajadorParqueaderoenfocada en operaciones de entrada/salida y gestión de reservas.</w:t>
      </w:r>
    </w:p>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Cliente : Portal accesible en /dashboard/clientepara consulta de sedes, realización de reservas y gestión de su perfil.</w:t>
      </w:r>
    </w:p>
    <w:p w:rsidR="00000000" w:rsidDel="00000000" w:rsidP="00000000" w:rsidRDefault="00000000" w:rsidRPr="00000000" w14:paraId="0000009D">
      <w:pPr>
        <w:pStyle w:val="Heading1"/>
        <w:rPr/>
      </w:pPr>
      <w:bookmarkStart w:colFirst="0" w:colLast="0" w:name="_heading=h.j7c5imkqby0e" w:id="8"/>
      <w:bookmarkEnd w:id="8"/>
      <w:r w:rsidDel="00000000" w:rsidR="00000000" w:rsidRPr="00000000">
        <w:rPr>
          <w:rtl w:val="0"/>
        </w:rPr>
        <w:t xml:space="preserve">3.DESCRIPCIÓN DEL SISTEMA</w:t>
      </w:r>
    </w:p>
    <w:p w:rsidR="00000000" w:rsidDel="00000000" w:rsidP="00000000" w:rsidRDefault="00000000" w:rsidRPr="00000000" w14:paraId="0000009E">
      <w:pPr>
        <w:pStyle w:val="Heading2"/>
        <w:rPr/>
      </w:pPr>
      <w:bookmarkStart w:colFirst="0" w:colLast="0" w:name="_heading=h.xa4qtxez88fl" w:id="9"/>
      <w:bookmarkEnd w:id="9"/>
      <w:r w:rsidDel="00000000" w:rsidR="00000000" w:rsidRPr="00000000">
        <w:rPr>
          <w:rtl w:val="0"/>
        </w:rPr>
        <w:t xml:space="preserve">3.1 Tipos de Usuarios </w:t>
      </w:r>
    </w:p>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define cuatro roles con responsabilidades específicas:</w:t>
      </w:r>
    </w:p>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Administrador General (ADMIN) : Tiene acceso completo a todas las funcionalidades del sistema. Puede crear y gestionar usuarios de cualquier rol, configurar sedes, generar informes globales y realizar operaciones administrativas a nivel sistémico.</w:t>
      </w:r>
    </w:p>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Administrador de Sede (ADMINISTRADOR_SEDE) : Gestiona una sede específica. Puede registrar operadores, supervisar operaciones diarias, configurar tarifas y generar informes de su sede. Su acceso está limitado a las instalaciones bajo su responsabilidad.</w:t>
      </w:r>
    </w:p>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Operario (OPERARIO) : Realiza las operaciones diarias del parqueadero. Registra entrada y salida de vehículos, gestiona reservas y procesa pagos. Solo puede operar sobre la sede a la que está asignada.</w:t>
      </w:r>
    </w:p>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Cliente (CLIENTE) : Usuario final del servicio. Puede consultar sedes disponibles, realizar reservas, registrar vehículos y consultar su historial de pagos.</w:t>
      </w: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pStyle w:val="Heading2"/>
        <w:rPr/>
      </w:pPr>
      <w:bookmarkStart w:colFirst="0" w:colLast="0" w:name="_heading=h.ikujmz9pb4ix" w:id="10"/>
      <w:bookmarkEnd w:id="10"/>
      <w:r w:rsidDel="00000000" w:rsidR="00000000" w:rsidRPr="00000000">
        <w:rPr>
          <w:rtl w:val="0"/>
        </w:rPr>
        <w:t xml:space="preserve">3.2 Inicio de Sesión</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hd w:fill="f8f8f8" w:val="clear"/>
        <w:spacing w:after="260" w:before="26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El flujo del proceso es:</w:t>
      </w:r>
    </w:p>
    <w:p w:rsidR="00000000" w:rsidDel="00000000" w:rsidP="00000000" w:rsidRDefault="00000000" w:rsidRPr="00000000" w14:paraId="000000AB">
      <w:pPr>
        <w:numPr>
          <w:ilvl w:val="0"/>
          <w:numId w:val="3"/>
        </w:numPr>
        <w:pBdr>
          <w:top w:color="auto" w:space="0" w:sz="0" w:val="none"/>
          <w:bottom w:color="auto" w:space="0" w:sz="0" w:val="none"/>
          <w:right w:color="auto" w:space="0" w:sz="0" w:val="none"/>
          <w:between w:color="auto" w:space="0" w:sz="0" w:val="none"/>
        </w:pBdr>
        <w:shd w:fill="f8f8f8" w:val="clear"/>
        <w:spacing w:after="0" w:afterAutospacing="0" w:before="3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33333"/>
          <w:rtl w:val="0"/>
        </w:rPr>
        <w:t xml:space="preserve">Usuario ingresa correo y contraseña</w:t>
      </w:r>
    </w:p>
    <w:p w:rsidR="00000000" w:rsidDel="00000000" w:rsidP="00000000" w:rsidRDefault="00000000" w:rsidRPr="00000000" w14:paraId="000000AC">
      <w:pPr>
        <w:numPr>
          <w:ilvl w:val="0"/>
          <w:numId w:val="3"/>
        </w:numPr>
        <w:pBdr>
          <w:top w:color="auto" w:space="0" w:sz="0" w:val="none"/>
          <w:bottom w:color="auto" w:space="0" w:sz="0" w:val="none"/>
          <w:right w:color="auto" w:space="0" w:sz="0" w:val="none"/>
          <w:between w:color="auto" w:space="0" w:sz="0" w:val="none"/>
        </w:pBdr>
        <w:shd w:fill="f8f8f8"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33333"/>
          <w:rtl w:val="0"/>
        </w:rPr>
        <w:t xml:space="preserve">Sistema valida credenciales contra base de datos</w:t>
      </w:r>
    </w:p>
    <w:p w:rsidR="00000000" w:rsidDel="00000000" w:rsidP="00000000" w:rsidRDefault="00000000" w:rsidRPr="00000000" w14:paraId="000000AD">
      <w:pPr>
        <w:numPr>
          <w:ilvl w:val="0"/>
          <w:numId w:val="3"/>
        </w:numPr>
        <w:pBdr>
          <w:top w:color="auto" w:space="0" w:sz="0" w:val="none"/>
          <w:bottom w:color="auto" w:space="0" w:sz="0" w:val="none"/>
          <w:right w:color="auto" w:space="0" w:sz="0" w:val="none"/>
          <w:between w:color="auto" w:space="0" w:sz="0" w:val="none"/>
        </w:pBdr>
        <w:shd w:fill="f8f8f8"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33333"/>
          <w:rtl w:val="0"/>
        </w:rPr>
        <w:t xml:space="preserve">Si son correctas, crea sesión de 24 horas.</w:t>
      </w:r>
    </w:p>
    <w:p w:rsidR="00000000" w:rsidDel="00000000" w:rsidP="00000000" w:rsidRDefault="00000000" w:rsidRPr="00000000" w14:paraId="000000AE">
      <w:pPr>
        <w:numPr>
          <w:ilvl w:val="0"/>
          <w:numId w:val="3"/>
        </w:numPr>
        <w:pBdr>
          <w:top w:color="auto" w:space="0" w:sz="0" w:val="none"/>
          <w:bottom w:color="auto" w:space="0" w:sz="0" w:val="none"/>
          <w:right w:color="auto" w:space="0" w:sz="0" w:val="none"/>
          <w:between w:color="auto" w:space="0" w:sz="0" w:val="none"/>
        </w:pBdr>
        <w:shd w:fill="f8f8f8"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33333"/>
          <w:rtl w:val="0"/>
        </w:rPr>
        <w:t xml:space="preserve">Redirigir al tablero específico según rol</w:t>
      </w:r>
    </w:p>
    <w:p w:rsidR="00000000" w:rsidDel="00000000" w:rsidP="00000000" w:rsidRDefault="00000000" w:rsidRPr="00000000" w14:paraId="000000AF">
      <w:pPr>
        <w:numPr>
          <w:ilvl w:val="0"/>
          <w:numId w:val="3"/>
        </w:numPr>
        <w:pBdr>
          <w:top w:color="auto" w:space="0" w:sz="0" w:val="none"/>
          <w:bottom w:color="auto" w:space="0" w:sz="0" w:val="none"/>
          <w:right w:color="auto" w:space="0" w:sz="0" w:val="none"/>
          <w:between w:color="auto" w:space="0" w:sz="0" w:val="none"/>
        </w:pBdr>
        <w:shd w:fill="f8f8f8" w:val="clear"/>
        <w:spacing w:after="3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33333"/>
          <w:rtl w:val="0"/>
        </w:rPr>
        <w:t xml:space="preserve">Registre el acceso en registro de auditoría</w:t>
      </w:r>
    </w:p>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pStyle w:val="Heading2"/>
        <w:rPr/>
      </w:pPr>
      <w:bookmarkStart w:colFirst="0" w:colLast="0" w:name="_heading=h.tckcd0d8tfeg" w:id="11"/>
      <w:bookmarkEnd w:id="11"/>
      <w:r w:rsidDel="00000000" w:rsidR="00000000" w:rsidRPr="00000000">
        <w:rPr>
          <w:rtl w:val="0"/>
        </w:rPr>
        <w:t xml:space="preserve">3.3 Recuperación de Contraseña</w:t>
      </w:r>
    </w:p>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Desde el apartado de inicio de sesión, el usuario puede seleccionar la opción de recuperación de contraseña. El sistema solicita el correo electrónico previamente registrado y, una vez validado, envía automáticamente un PIN de verificación de 8 caracteres al correo del usuario.</w:t>
      </w:r>
    </w:p>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PIN está compuesto por una combinación alfanumérica (letras y números) y tiene una vigencia limitada por motivos de seguridad. El usuario debe ingresar correctamente el PIN recibido para confirmar la propiedad del correo electrónico. Una vez validado, el sistema habilita el proceso de creación de una nueva contraseña, permitiendo así la recuperación segura del acceso a la plataforma.</w:t>
      </w:r>
    </w:p>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pStyle w:val="Heading2"/>
        <w:rPr/>
      </w:pPr>
      <w:bookmarkStart w:colFirst="0" w:colLast="0" w:name="_heading=h.20hlebfakc1r" w:id="12"/>
      <w:bookmarkEnd w:id="12"/>
      <w:r w:rsidDel="00000000" w:rsidR="00000000" w:rsidRPr="00000000">
        <w:rPr>
          <w:rtl w:val="0"/>
        </w:rPr>
        <w:t xml:space="preserve">3.4 Registro del Parqueadero</w:t>
      </w:r>
    </w:p>
    <w:p w:rsidR="00000000" w:rsidDel="00000000" w:rsidP="00000000" w:rsidRDefault="00000000" w:rsidRPr="00000000" w14:paraId="000000B6">
      <w:pPr>
        <w:numPr>
          <w:ilvl w:val="0"/>
          <w:numId w:val="8"/>
        </w:numPr>
        <w:pBdr>
          <w:top w:color="auto" w:space="0" w:sz="0" w:val="none"/>
          <w:bottom w:color="auto" w:space="0" w:sz="0" w:val="none"/>
          <w:right w:color="auto" w:space="0" w:sz="0" w:val="none"/>
          <w:between w:color="auto" w:space="0" w:sz="0" w:val="none"/>
        </w:pBdr>
        <w:shd w:fill="f8f8f8" w:val="clear"/>
        <w:spacing w:after="0" w:afterAutospacing="0" w:before="3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color w:val="333333"/>
          <w:highlight w:val="white"/>
          <w:rtl w:val="0"/>
        </w:rPr>
        <w:t xml:space="preserve">Nombre y NIT de la sede</w:t>
      </w:r>
    </w:p>
    <w:p w:rsidR="00000000" w:rsidDel="00000000" w:rsidP="00000000" w:rsidRDefault="00000000" w:rsidRPr="00000000" w14:paraId="000000B7">
      <w:pPr>
        <w:numPr>
          <w:ilvl w:val="0"/>
          <w:numId w:val="8"/>
        </w:numPr>
        <w:pBdr>
          <w:top w:color="auto" w:space="0" w:sz="0" w:val="none"/>
          <w:bottom w:color="auto" w:space="0" w:sz="0" w:val="none"/>
          <w:right w:color="auto" w:space="0" w:sz="0" w:val="none"/>
          <w:between w:color="auto" w:space="0" w:sz="0" w:val="none"/>
        </w:pBdr>
        <w:shd w:fill="f8f8f8" w:val="clear"/>
        <w:spacing w:after="0" w:afterAutospacing="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color w:val="333333"/>
          <w:highlight w:val="white"/>
          <w:rtl w:val="0"/>
        </w:rPr>
        <w:t xml:space="preserve">Dirección completa con geocodificación automática.</w:t>
      </w:r>
    </w:p>
    <w:p w:rsidR="00000000" w:rsidDel="00000000" w:rsidP="00000000" w:rsidRDefault="00000000" w:rsidRPr="00000000" w14:paraId="000000B8">
      <w:pPr>
        <w:numPr>
          <w:ilvl w:val="0"/>
          <w:numId w:val="8"/>
        </w:numPr>
        <w:pBdr>
          <w:top w:color="auto" w:space="0" w:sz="0" w:val="none"/>
          <w:bottom w:color="auto" w:space="0" w:sz="0" w:val="none"/>
          <w:right w:color="auto" w:space="0" w:sz="0" w:val="none"/>
          <w:between w:color="auto" w:space="0" w:sz="0" w:val="none"/>
        </w:pBdr>
        <w:shd w:fill="f8f8f8" w:val="clear"/>
        <w:spacing w:after="0" w:afterAutospacing="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color w:val="333333"/>
          <w:highlight w:val="white"/>
          <w:rtl w:val="0"/>
        </w:rPr>
        <w:t xml:space="preserve">Capacidad total de cupos</w:t>
      </w:r>
    </w:p>
    <w:p w:rsidR="00000000" w:rsidDel="00000000" w:rsidP="00000000" w:rsidRDefault="00000000" w:rsidRPr="00000000" w14:paraId="000000B9">
      <w:pPr>
        <w:numPr>
          <w:ilvl w:val="0"/>
          <w:numId w:val="8"/>
        </w:numPr>
        <w:pBdr>
          <w:top w:color="auto" w:space="0" w:sz="0" w:val="none"/>
          <w:bottom w:color="auto" w:space="0" w:sz="0" w:val="none"/>
          <w:right w:color="auto" w:space="0" w:sz="0" w:val="none"/>
          <w:between w:color="auto" w:space="0" w:sz="0" w:val="none"/>
        </w:pBdr>
        <w:shd w:fill="f8f8f8" w:val="clear"/>
        <w:spacing w:after="0" w:afterAutospacing="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color w:val="333333"/>
          <w:highlight w:val="white"/>
          <w:rtl w:val="0"/>
        </w:rPr>
        <w:t xml:space="preserve">Configuración de tarifas (plena y por minuto para carros y motos)</w:t>
      </w:r>
    </w:p>
    <w:p w:rsidR="00000000" w:rsidDel="00000000" w:rsidP="00000000" w:rsidRDefault="00000000" w:rsidRPr="00000000" w14:paraId="000000BA">
      <w:pPr>
        <w:numPr>
          <w:ilvl w:val="0"/>
          <w:numId w:val="8"/>
        </w:numPr>
        <w:pBdr>
          <w:top w:color="auto" w:space="0" w:sz="0" w:val="none"/>
          <w:bottom w:color="auto" w:space="0" w:sz="0" w:val="none"/>
          <w:right w:color="auto" w:space="0" w:sz="0" w:val="none"/>
          <w:between w:color="auto" w:space="0" w:sz="0" w:val="none"/>
        </w:pBdr>
        <w:shd w:fill="f8f8f8" w:val="clear"/>
        <w:spacing w:after="34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color w:val="333333"/>
          <w:highlight w:val="white"/>
          <w:rtl w:val="0"/>
        </w:rPr>
        <w:t xml:space="preserve">Horarios de operación</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hd w:fill="f8f8f8" w:val="clear"/>
        <w:spacing w:after="260" w:before="26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El proceso incluye la creación automática de los cupos correspondientes y la configuración inicial de tarifas.</w:t>
      </w:r>
    </w:p>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pStyle w:val="Heading2"/>
        <w:rPr/>
      </w:pPr>
      <w:bookmarkStart w:colFirst="0" w:colLast="0" w:name="_heading=h.nzcp1kugp63x" w:id="13"/>
      <w:bookmarkEnd w:id="13"/>
      <w:r w:rsidDel="00000000" w:rsidR="00000000" w:rsidRPr="00000000">
        <w:rPr>
          <w:rtl w:val="0"/>
        </w:rPr>
        <w:t xml:space="preserve">3.5 Configuración de la Sede</w:t>
      </w:r>
    </w:p>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hd w:fill="f8f8f8" w:val="clear"/>
          <w:rtl w:val="0"/>
        </w:rPr>
        <w:t xml:space="preserve">Una vez registrada, la sede puede ser configurada y actualizada a través del tablero de administrador de sede. Los parámetros incluyen ajuste de tarifas, modificación de horarios, actualización de capacidad y gestión de servicios adicionales. Los cambios se reflejan inmediatamente en las operaciones del parqueadero.</w:t>
      </w:r>
      <w:r w:rsidDel="00000000" w:rsidR="00000000" w:rsidRPr="00000000">
        <w:rPr>
          <w:rtl w:val="0"/>
        </w:rPr>
      </w:r>
    </w:p>
    <w:p w:rsidR="00000000" w:rsidDel="00000000" w:rsidP="00000000" w:rsidRDefault="00000000" w:rsidRPr="00000000" w14:paraId="000000BF">
      <w:pPr>
        <w:pStyle w:val="Heading2"/>
        <w:rPr/>
      </w:pPr>
      <w:bookmarkStart w:colFirst="0" w:colLast="0" w:name="_heading=h.gp626clr8qax" w:id="14"/>
      <w:bookmarkEnd w:id="14"/>
      <w:r w:rsidDel="00000000" w:rsidR="00000000" w:rsidRPr="00000000">
        <w:rPr>
          <w:rtl w:val="0"/>
        </w:rPr>
        <w:t xml:space="preserve">3.6 Registro de Operarios</w:t>
      </w:r>
    </w:p>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administrador de sede registra a los operarios encargados de la operación diaria. Cada operario queda asignado automáticamente a la sede correspondiente y tiene acceso limitado a las funcionalidades operativas. El sistema envía un correo electrónico personalizado notificando el registro y la sede asignada.</w:t>
      </w:r>
    </w:p>
    <w:p w:rsidR="00000000" w:rsidDel="00000000" w:rsidP="00000000" w:rsidRDefault="00000000" w:rsidRPr="00000000" w14:paraId="000000C1">
      <w:pPr>
        <w:pStyle w:val="Heading2"/>
        <w:rPr/>
      </w:pPr>
      <w:bookmarkStart w:colFirst="0" w:colLast="0" w:name="_heading=h.6dbhq715oid5" w:id="15"/>
      <w:bookmarkEnd w:id="15"/>
      <w:r w:rsidDel="00000000" w:rsidR="00000000" w:rsidRPr="00000000">
        <w:rPr>
          <w:rtl w:val="0"/>
        </w:rPr>
        <w:t xml:space="preserve">3.7 Registro de Clientes</w:t>
      </w:r>
    </w:p>
    <w:p w:rsidR="00000000" w:rsidDel="00000000" w:rsidP="00000000" w:rsidRDefault="00000000" w:rsidRPr="00000000" w14:paraId="000000C2">
      <w:pPr>
        <w:numPr>
          <w:ilvl w:val="0"/>
          <w:numId w:val="7"/>
        </w:numPr>
        <w:pBdr>
          <w:top w:color="auto" w:space="0" w:sz="0" w:val="none"/>
          <w:bottom w:color="auto" w:space="0" w:sz="0" w:val="none"/>
          <w:right w:color="auto" w:space="0" w:sz="0" w:val="none"/>
          <w:between w:color="auto" w:space="0" w:sz="0" w:val="none"/>
        </w:pBdr>
        <w:shd w:fill="f8f8f8" w:val="clear"/>
        <w:spacing w:after="0" w:afterAutospacing="0" w:before="3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33333"/>
          <w:rtl w:val="0"/>
        </w:rPr>
        <w:t xml:space="preserve">Selección de rol "CLIENTE"</w:t>
      </w:r>
    </w:p>
    <w:p w:rsidR="00000000" w:rsidDel="00000000" w:rsidP="00000000" w:rsidRDefault="00000000" w:rsidRPr="00000000" w14:paraId="000000C3">
      <w:pPr>
        <w:numPr>
          <w:ilvl w:val="0"/>
          <w:numId w:val="7"/>
        </w:numPr>
        <w:pBdr>
          <w:top w:color="auto" w:space="0" w:sz="0" w:val="none"/>
          <w:bottom w:color="auto" w:space="0" w:sz="0" w:val="none"/>
          <w:right w:color="auto" w:space="0" w:sz="0" w:val="none"/>
          <w:between w:color="auto" w:space="0" w:sz="0" w:val="none"/>
        </w:pBdr>
        <w:shd w:fill="f8f8f8"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33333"/>
          <w:rtl w:val="0"/>
        </w:rPr>
        <w:t xml:space="preserve">Ingreso de información personal (nombre, correo, teléfono, cédula)</w:t>
      </w:r>
    </w:p>
    <w:p w:rsidR="00000000" w:rsidDel="00000000" w:rsidP="00000000" w:rsidRDefault="00000000" w:rsidRPr="00000000" w14:paraId="000000C4">
      <w:pPr>
        <w:numPr>
          <w:ilvl w:val="0"/>
          <w:numId w:val="7"/>
        </w:numPr>
        <w:pBdr>
          <w:top w:color="auto" w:space="0" w:sz="0" w:val="none"/>
          <w:bottom w:color="auto" w:space="0" w:sz="0" w:val="none"/>
          <w:right w:color="auto" w:space="0" w:sz="0" w:val="none"/>
          <w:between w:color="auto" w:space="0" w:sz="0" w:val="none"/>
        </w:pBdr>
        <w:shd w:fill="f8f8f8"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33333"/>
          <w:rtl w:val="0"/>
        </w:rPr>
        <w:t xml:space="preserve">Registro de al menos un vehículo (placa, marca, tipo, color, año)</w:t>
      </w:r>
    </w:p>
    <w:p w:rsidR="00000000" w:rsidDel="00000000" w:rsidP="00000000" w:rsidRDefault="00000000" w:rsidRPr="00000000" w14:paraId="000000C5">
      <w:pPr>
        <w:numPr>
          <w:ilvl w:val="0"/>
          <w:numId w:val="7"/>
        </w:numPr>
        <w:pBdr>
          <w:top w:color="auto" w:space="0" w:sz="0" w:val="none"/>
          <w:bottom w:color="auto" w:space="0" w:sz="0" w:val="none"/>
          <w:right w:color="auto" w:space="0" w:sz="0" w:val="none"/>
          <w:between w:color="auto" w:space="0" w:sz="0" w:val="none"/>
        </w:pBdr>
        <w:shd w:fill="f8f8f8"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33333"/>
          <w:rtl w:val="0"/>
        </w:rPr>
        <w:t xml:space="preserve">Validaciones en tiempo real para evitar duplicados</w:t>
      </w:r>
    </w:p>
    <w:p w:rsidR="00000000" w:rsidDel="00000000" w:rsidP="00000000" w:rsidRDefault="00000000" w:rsidRPr="00000000" w14:paraId="000000C6">
      <w:pPr>
        <w:numPr>
          <w:ilvl w:val="0"/>
          <w:numId w:val="7"/>
        </w:numPr>
        <w:pBdr>
          <w:top w:color="auto" w:space="0" w:sz="0" w:val="none"/>
          <w:bottom w:color="auto" w:space="0" w:sz="0" w:val="none"/>
          <w:right w:color="auto" w:space="0" w:sz="0" w:val="none"/>
          <w:between w:color="auto" w:space="0" w:sz="0" w:val="none"/>
        </w:pBdr>
        <w:shd w:fill="f8f8f8" w:val="clear"/>
        <w:spacing w:after="3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33333"/>
          <w:rtl w:val="0"/>
        </w:rPr>
        <w:t xml:space="preserve">Creación automática de cuenta con rol CLIENTE</w:t>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hd w:fill="f8f8f8" w:val="clear"/>
        <w:spacing w:after="260" w:before="26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El sistema también puede crear clientes automáticamente durante el registro de entrada de vehículos si no existen previamente.</w:t>
      </w:r>
    </w:p>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pStyle w:val="Heading2"/>
        <w:rPr/>
      </w:pPr>
      <w:bookmarkStart w:colFirst="0" w:colLast="0" w:name="_heading=h.t49nkz4qr8dy" w:id="16"/>
      <w:bookmarkEnd w:id="16"/>
      <w:r w:rsidDel="00000000" w:rsidR="00000000" w:rsidRPr="00000000">
        <w:rPr>
          <w:rtl w:val="0"/>
        </w:rPr>
        <w:t xml:space="preserve">3.8 Consulta de Parqueaderos</w:t>
      </w:r>
    </w:p>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cliente puede consultar parqueaderos disponibles mediante filtros como ubicación, tipo de vehículo y horarios. El sistema muestra en tiempo real las sedes que cumplen con los criterios, junto con sus tarifas, cupos disponibles y servicios ofrecidos.</w:t>
      </w:r>
    </w:p>
    <w:p w:rsidR="00000000" w:rsidDel="00000000" w:rsidP="00000000" w:rsidRDefault="00000000" w:rsidRPr="00000000" w14:paraId="000000CB">
      <w:pPr>
        <w:pStyle w:val="Heading2"/>
        <w:rPr/>
      </w:pPr>
      <w:bookmarkStart w:colFirst="0" w:colLast="0" w:name="_heading=h.syt6wy8rv7hu" w:id="17"/>
      <w:bookmarkEnd w:id="17"/>
      <w:r w:rsidDel="00000000" w:rsidR="00000000" w:rsidRPr="00000000">
        <w:rPr>
          <w:rtl w:val="0"/>
        </w:rPr>
        <w:t xml:space="preserve">3.9 Reserva de Parqueadero</w:t>
      </w:r>
    </w:p>
    <w:p w:rsidR="00000000" w:rsidDel="00000000" w:rsidP="00000000" w:rsidRDefault="00000000" w:rsidRPr="00000000" w14:paraId="000000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vez seleccionado un parqueadero, el cliente confirma sus datos, los del vehículo, el horario de uso y el método de pago. El sistema valida la disponibilidad, registra la reserva, actualiza los cupos y genera un comprobante digital. La información queda disponible para el personal de la sede.</w:t>
      </w:r>
    </w:p>
    <w:p w:rsidR="00000000" w:rsidDel="00000000" w:rsidP="00000000" w:rsidRDefault="00000000" w:rsidRPr="00000000" w14:paraId="000000CD">
      <w:pPr>
        <w:pStyle w:val="Heading2"/>
        <w:rPr/>
      </w:pPr>
      <w:bookmarkStart w:colFirst="0" w:colLast="0" w:name="_heading=h.etx7z7lqd124" w:id="18"/>
      <w:bookmarkEnd w:id="18"/>
      <w:r w:rsidDel="00000000" w:rsidR="00000000" w:rsidRPr="00000000">
        <w:rPr>
          <w:rtl w:val="0"/>
        </w:rPr>
        <w:t xml:space="preserve">3.10 Gestión de Reservas</w:t>
      </w:r>
    </w:p>
    <w:p w:rsidR="00000000" w:rsidDel="00000000" w:rsidP="00000000" w:rsidRDefault="00000000" w:rsidRPr="00000000" w14:paraId="000000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administrador de sede o el operario puede consultar las reservas activas antes de la llegada del cliente. El sistema muestra información relevante que facilita la planificación operativa y reduce los tiempos de atención.</w:t>
      </w:r>
    </w:p>
    <w:p w:rsidR="00000000" w:rsidDel="00000000" w:rsidP="00000000" w:rsidRDefault="00000000" w:rsidRPr="00000000" w14:paraId="000000CF">
      <w:pPr>
        <w:pStyle w:val="Heading2"/>
        <w:rPr/>
      </w:pPr>
      <w:bookmarkStart w:colFirst="0" w:colLast="0" w:name="_heading=h.robntri9uqvi" w:id="19"/>
      <w:bookmarkEnd w:id="19"/>
      <w:r w:rsidDel="00000000" w:rsidR="00000000" w:rsidRPr="00000000">
        <w:rPr>
          <w:rtl w:val="0"/>
        </w:rPr>
        <w:t xml:space="preserve">3.11 Ingreso de Vehículos</w:t>
      </w:r>
    </w:p>
    <w:p w:rsidR="00000000" w:rsidDel="00000000" w:rsidP="00000000" w:rsidRDefault="00000000" w:rsidRPr="00000000" w14:paraId="000000D0">
      <w:pPr>
        <w:numPr>
          <w:ilvl w:val="0"/>
          <w:numId w:val="14"/>
        </w:numPr>
        <w:pBdr>
          <w:top w:color="auto" w:space="0" w:sz="0" w:val="none"/>
          <w:bottom w:color="auto" w:space="0" w:sz="0" w:val="none"/>
          <w:right w:color="auto" w:space="0" w:sz="0" w:val="none"/>
          <w:between w:color="auto" w:space="0" w:sz="0" w:val="none"/>
        </w:pBdr>
        <w:shd w:fill="f8f8f8" w:val="clear"/>
        <w:spacing w:after="0" w:afterAutospacing="0" w:before="3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33333"/>
          <w:rtl w:val="0"/>
        </w:rPr>
        <w:t xml:space="preserve">Operario ingresa placa del vehículo o busca cliente</w:t>
      </w:r>
    </w:p>
    <w:p w:rsidR="00000000" w:rsidDel="00000000" w:rsidP="00000000" w:rsidRDefault="00000000" w:rsidRPr="00000000" w14:paraId="000000D1">
      <w:pPr>
        <w:numPr>
          <w:ilvl w:val="0"/>
          <w:numId w:val="14"/>
        </w:numPr>
        <w:pBdr>
          <w:top w:color="auto" w:space="0" w:sz="0" w:val="none"/>
          <w:bottom w:color="auto" w:space="0" w:sz="0" w:val="none"/>
          <w:right w:color="auto" w:space="0" w:sz="0" w:val="none"/>
          <w:between w:color="auto" w:space="0" w:sz="0" w:val="none"/>
        </w:pBdr>
        <w:shd w:fill="f8f8f8"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33333"/>
          <w:rtl w:val="0"/>
        </w:rPr>
        <w:t xml:space="preserve">Sistema verifica si el vehículo ya está en el parqueadero</w:t>
      </w:r>
    </w:p>
    <w:p w:rsidR="00000000" w:rsidDel="00000000" w:rsidP="00000000" w:rsidRDefault="00000000" w:rsidRPr="00000000" w14:paraId="000000D2">
      <w:pPr>
        <w:numPr>
          <w:ilvl w:val="0"/>
          <w:numId w:val="14"/>
        </w:numPr>
        <w:pBdr>
          <w:top w:color="auto" w:space="0" w:sz="0" w:val="none"/>
          <w:bottom w:color="auto" w:space="0" w:sz="0" w:val="none"/>
          <w:right w:color="auto" w:space="0" w:sz="0" w:val="none"/>
          <w:between w:color="auto" w:space="0" w:sz="0" w:val="none"/>
        </w:pBdr>
        <w:shd w:fill="f8f8f8"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33333"/>
          <w:rtl w:val="0"/>
        </w:rPr>
        <w:t xml:space="preserve">Si el cliente no existe, el sistema lo crea automáticamente</w:t>
      </w:r>
    </w:p>
    <w:p w:rsidR="00000000" w:rsidDel="00000000" w:rsidP="00000000" w:rsidRDefault="00000000" w:rsidRPr="00000000" w14:paraId="000000D3">
      <w:pPr>
        <w:numPr>
          <w:ilvl w:val="0"/>
          <w:numId w:val="14"/>
        </w:numPr>
        <w:pBdr>
          <w:top w:color="auto" w:space="0" w:sz="0" w:val="none"/>
          <w:bottom w:color="auto" w:space="0" w:sz="0" w:val="none"/>
          <w:right w:color="auto" w:space="0" w:sz="0" w:val="none"/>
          <w:between w:color="auto" w:space="0" w:sz="0" w:val="none"/>
        </w:pBdr>
        <w:shd w:fill="f8f8f8"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33333"/>
          <w:rtl w:val="0"/>
        </w:rPr>
        <w:t xml:space="preserve">Se asigna una taza disponible automáticamente</w:t>
      </w:r>
    </w:p>
    <w:p w:rsidR="00000000" w:rsidDel="00000000" w:rsidP="00000000" w:rsidRDefault="00000000" w:rsidRPr="00000000" w14:paraId="000000D4">
      <w:pPr>
        <w:numPr>
          <w:ilvl w:val="0"/>
          <w:numId w:val="14"/>
        </w:numPr>
        <w:pBdr>
          <w:top w:color="auto" w:space="0" w:sz="0" w:val="none"/>
          <w:bottom w:color="auto" w:space="0" w:sz="0" w:val="none"/>
          <w:right w:color="auto" w:space="0" w:sz="0" w:val="none"/>
          <w:between w:color="auto" w:space="0" w:sz="0" w:val="none"/>
        </w:pBdr>
        <w:shd w:fill="f8f8f8"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33333"/>
          <w:rtl w:val="0"/>
        </w:rPr>
        <w:t xml:space="preserve">Se registra la hora de entrada y se inicia el temporizador</w:t>
      </w:r>
    </w:p>
    <w:p w:rsidR="00000000" w:rsidDel="00000000" w:rsidP="00000000" w:rsidRDefault="00000000" w:rsidRPr="00000000" w14:paraId="000000D5">
      <w:pPr>
        <w:numPr>
          <w:ilvl w:val="0"/>
          <w:numId w:val="14"/>
        </w:numPr>
        <w:pBdr>
          <w:top w:color="auto" w:space="0" w:sz="0" w:val="none"/>
          <w:bottom w:color="auto" w:space="0" w:sz="0" w:val="none"/>
          <w:right w:color="auto" w:space="0" w:sz="0" w:val="none"/>
          <w:between w:color="auto" w:space="0" w:sz="0" w:val="none"/>
        </w:pBdr>
        <w:shd w:fill="f8f8f8" w:val="clear"/>
        <w:spacing w:after="3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33333"/>
          <w:rtl w:val="0"/>
        </w:rPr>
        <w:t xml:space="preserve">Se muestra información del cliente y estimación de cobro.</w:t>
      </w:r>
    </w:p>
    <w:p w:rsidR="00000000" w:rsidDel="00000000" w:rsidP="00000000" w:rsidRDefault="00000000" w:rsidRPr="00000000" w14:paraId="000000D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hd w:fill="f8f8f8" w:val="clear"/>
          <w:rtl w:val="0"/>
        </w:rPr>
        <w:t xml:space="preserve">El sistema valida que no se excede la capacidad máxima del parqueadero antes de permitir nuevos ingresos.</w:t>
      </w:r>
      <w:r w:rsidDel="00000000" w:rsidR="00000000" w:rsidRPr="00000000">
        <w:rPr>
          <w:rtl w:val="0"/>
        </w:rPr>
      </w:r>
    </w:p>
    <w:p w:rsidR="00000000" w:rsidDel="00000000" w:rsidP="00000000" w:rsidRDefault="00000000" w:rsidRPr="00000000" w14:paraId="000000D7">
      <w:pPr>
        <w:pStyle w:val="Heading2"/>
        <w:rPr/>
      </w:pPr>
      <w:bookmarkStart w:colFirst="0" w:colLast="0" w:name="_heading=h.xiu0uqvh489j" w:id="20"/>
      <w:bookmarkEnd w:id="20"/>
      <w:r w:rsidDel="00000000" w:rsidR="00000000" w:rsidRPr="00000000">
        <w:rPr>
          <w:rtl w:val="0"/>
        </w:rPr>
        <w:t xml:space="preserve">3.12 Pagos Presenciales</w:t>
      </w:r>
    </w:p>
    <w:p w:rsidR="00000000" w:rsidDel="00000000" w:rsidP="00000000" w:rsidRDefault="00000000" w:rsidRPr="00000000" w14:paraId="000000D8">
      <w:pPr>
        <w:numPr>
          <w:ilvl w:val="0"/>
          <w:numId w:val="12"/>
        </w:numPr>
        <w:pBdr>
          <w:top w:color="auto" w:space="0" w:sz="0" w:val="none"/>
          <w:bottom w:color="auto" w:space="0" w:sz="0" w:val="none"/>
          <w:right w:color="auto" w:space="0" w:sz="0" w:val="none"/>
          <w:between w:color="auto" w:space="0" w:sz="0" w:val="none"/>
        </w:pBdr>
        <w:shd w:fill="f8f8f8" w:val="clear"/>
        <w:spacing w:after="0" w:afterAutospacing="0" w:before="3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33333"/>
          <w:rtl w:val="0"/>
        </w:rPr>
        <w:t xml:space="preserve">Tarifa Plena : Tarifa fija por día completo</w:t>
      </w:r>
    </w:p>
    <w:p w:rsidR="00000000" w:rsidDel="00000000" w:rsidP="00000000" w:rsidRDefault="00000000" w:rsidRPr="00000000" w14:paraId="000000D9">
      <w:pPr>
        <w:numPr>
          <w:ilvl w:val="0"/>
          <w:numId w:val="12"/>
        </w:numPr>
        <w:pBdr>
          <w:top w:color="auto" w:space="0" w:sz="0" w:val="none"/>
          <w:bottom w:color="auto" w:space="0" w:sz="0" w:val="none"/>
          <w:right w:color="auto" w:space="0" w:sz="0" w:val="none"/>
          <w:between w:color="auto" w:space="0" w:sz="0" w:val="none"/>
        </w:pBdr>
        <w:shd w:fill="f8f8f8" w:val="clear"/>
        <w:spacing w:after="3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33333"/>
          <w:rtl w:val="0"/>
        </w:rPr>
        <w:t xml:space="preserve">Tarifa por Minuto : Tarifa variable según tiempo real de permanencia</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hd w:fill="f8f8f8" w:val="clear"/>
        <w:spacing w:after="260" w:before="26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El operador selecciona el método de pago (efectivo, tarjeta, etc.) y confirma el cobro, actualizando el estado del registro a "COBRADO".</w:t>
      </w:r>
    </w:p>
    <w:p w:rsidR="00000000" w:rsidDel="00000000" w:rsidP="00000000" w:rsidRDefault="00000000" w:rsidRPr="00000000" w14:paraId="000000D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C">
      <w:pPr>
        <w:pStyle w:val="Heading2"/>
        <w:rPr/>
      </w:pPr>
      <w:bookmarkStart w:colFirst="0" w:colLast="0" w:name="_heading=h.bhe801rc83ez" w:id="21"/>
      <w:bookmarkEnd w:id="21"/>
      <w:r w:rsidDel="00000000" w:rsidR="00000000" w:rsidRPr="00000000">
        <w:rPr>
          <w:rtl w:val="0"/>
        </w:rPr>
        <w:t xml:space="preserve">3.13 Monitoreo de la Sede</w:t>
      </w:r>
    </w:p>
    <w:p w:rsidR="00000000" w:rsidDel="00000000" w:rsidP="00000000" w:rsidRDefault="00000000" w:rsidRPr="00000000" w14:paraId="000000DD">
      <w:pPr>
        <w:numPr>
          <w:ilvl w:val="0"/>
          <w:numId w:val="6"/>
        </w:numPr>
        <w:pBdr>
          <w:top w:color="auto" w:space="0" w:sz="0" w:val="none"/>
          <w:bottom w:color="auto" w:space="0" w:sz="0" w:val="none"/>
          <w:right w:color="auto" w:space="0" w:sz="0" w:val="none"/>
          <w:between w:color="auto" w:space="0" w:sz="0" w:val="none"/>
        </w:pBdr>
        <w:shd w:fill="f8f8f8" w:val="clear"/>
        <w:spacing w:after="0" w:afterAutospacing="0" w:before="3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33333"/>
          <w:rtl w:val="0"/>
        </w:rPr>
        <w:t xml:space="preserve">Ocupación real y porcentaje disponible</w:t>
      </w:r>
    </w:p>
    <w:p w:rsidR="00000000" w:rsidDel="00000000" w:rsidP="00000000" w:rsidRDefault="00000000" w:rsidRPr="00000000" w14:paraId="000000DE">
      <w:pPr>
        <w:numPr>
          <w:ilvl w:val="0"/>
          <w:numId w:val="6"/>
        </w:numPr>
        <w:pBdr>
          <w:top w:color="auto" w:space="0" w:sz="0" w:val="none"/>
          <w:bottom w:color="auto" w:space="0" w:sz="0" w:val="none"/>
          <w:right w:color="auto" w:space="0" w:sz="0" w:val="none"/>
          <w:between w:color="auto" w:space="0" w:sz="0" w:val="none"/>
        </w:pBdr>
        <w:shd w:fill="f8f8f8"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33333"/>
          <w:rtl w:val="0"/>
        </w:rPr>
        <w:t xml:space="preserve">Vehículos activos con temporizadores en vivo.</w:t>
      </w:r>
    </w:p>
    <w:p w:rsidR="00000000" w:rsidDel="00000000" w:rsidP="00000000" w:rsidRDefault="00000000" w:rsidRPr="00000000" w14:paraId="000000DF">
      <w:pPr>
        <w:numPr>
          <w:ilvl w:val="0"/>
          <w:numId w:val="6"/>
        </w:numPr>
        <w:pBdr>
          <w:top w:color="auto" w:space="0" w:sz="0" w:val="none"/>
          <w:bottom w:color="auto" w:space="0" w:sz="0" w:val="none"/>
          <w:right w:color="auto" w:space="0" w:sz="0" w:val="none"/>
          <w:between w:color="auto" w:space="0" w:sz="0" w:val="none"/>
        </w:pBdr>
        <w:shd w:fill="f8f8f8"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33333"/>
          <w:rtl w:val="0"/>
        </w:rPr>
        <w:t xml:space="preserve">Ingresos del día</w:t>
      </w:r>
    </w:p>
    <w:p w:rsidR="00000000" w:rsidDel="00000000" w:rsidP="00000000" w:rsidRDefault="00000000" w:rsidRPr="00000000" w14:paraId="000000E0">
      <w:pPr>
        <w:numPr>
          <w:ilvl w:val="0"/>
          <w:numId w:val="6"/>
        </w:numPr>
        <w:pBdr>
          <w:top w:color="auto" w:space="0" w:sz="0" w:val="none"/>
          <w:bottom w:color="auto" w:space="0" w:sz="0" w:val="none"/>
          <w:right w:color="auto" w:space="0" w:sz="0" w:val="none"/>
          <w:between w:color="auto" w:space="0" w:sz="0" w:val="none"/>
        </w:pBdr>
        <w:shd w:fill="f8f8f8"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33333"/>
          <w:rtl w:val="0"/>
        </w:rPr>
        <w:t xml:space="preserve">Vehículos pendientes de cobro</w:t>
      </w:r>
    </w:p>
    <w:p w:rsidR="00000000" w:rsidDel="00000000" w:rsidP="00000000" w:rsidRDefault="00000000" w:rsidRPr="00000000" w14:paraId="000000E1">
      <w:pPr>
        <w:numPr>
          <w:ilvl w:val="0"/>
          <w:numId w:val="6"/>
        </w:numPr>
        <w:pBdr>
          <w:top w:color="auto" w:space="0" w:sz="0" w:val="none"/>
          <w:bottom w:color="auto" w:space="0" w:sz="0" w:val="none"/>
          <w:right w:color="auto" w:space="0" w:sz="0" w:val="none"/>
          <w:between w:color="auto" w:space="0" w:sz="0" w:val="none"/>
        </w:pBdr>
        <w:shd w:fill="f8f8f8" w:val="clear"/>
        <w:spacing w:after="3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33333"/>
          <w:rtl w:val="0"/>
        </w:rPr>
        <w:t xml:space="preserve">Configuración de tarifas vigentes</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hd w:fill="f8f8f8" w:val="clear"/>
        <w:spacing w:after="260" w:before="26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El panel se actualiza automáticamente cada 30 segundos para mantener la información actualizada.</w:t>
      </w:r>
    </w:p>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pStyle w:val="Heading2"/>
        <w:rPr/>
      </w:pPr>
      <w:bookmarkStart w:colFirst="0" w:colLast="0" w:name="_heading=h.gjylbhxvq6oc" w:id="22"/>
      <w:bookmarkEnd w:id="22"/>
      <w:r w:rsidDel="00000000" w:rsidR="00000000" w:rsidRPr="00000000">
        <w:rPr>
          <w:rtl w:val="0"/>
        </w:rPr>
        <w:t xml:space="preserve">3.14 Supervisión del Sistema  </w:t>
      </w:r>
    </w:p>
    <w:p w:rsidR="00000000" w:rsidDel="00000000" w:rsidP="00000000" w:rsidRDefault="00000000" w:rsidRPr="00000000" w14:paraId="000000E5">
      <w:pPr>
        <w:numPr>
          <w:ilvl w:val="0"/>
          <w:numId w:val="5"/>
        </w:numPr>
        <w:pBdr>
          <w:top w:color="auto" w:space="0" w:sz="0" w:val="none"/>
          <w:bottom w:color="auto" w:space="0" w:sz="0" w:val="none"/>
          <w:right w:color="auto" w:space="0" w:sz="0" w:val="none"/>
          <w:between w:color="auto" w:space="0" w:sz="0" w:val="none"/>
        </w:pBdr>
        <w:shd w:fill="f8f8f8" w:val="clear"/>
        <w:spacing w:after="0" w:afterAutospacing="0" w:before="3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33333"/>
          <w:rtl w:val="0"/>
        </w:rPr>
        <w:t xml:space="preserve">Indicadores globales del sistema</w:t>
      </w:r>
    </w:p>
    <w:p w:rsidR="00000000" w:rsidDel="00000000" w:rsidP="00000000" w:rsidRDefault="00000000" w:rsidRPr="00000000" w14:paraId="000000E6">
      <w:pPr>
        <w:numPr>
          <w:ilvl w:val="0"/>
          <w:numId w:val="5"/>
        </w:numPr>
        <w:pBdr>
          <w:top w:color="auto" w:space="0" w:sz="0" w:val="none"/>
          <w:bottom w:color="auto" w:space="0" w:sz="0" w:val="none"/>
          <w:right w:color="auto" w:space="0" w:sz="0" w:val="none"/>
          <w:between w:color="auto" w:space="0" w:sz="0" w:val="none"/>
        </w:pBdr>
        <w:shd w:fill="f8f8f8"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33333"/>
          <w:rtl w:val="0"/>
        </w:rPr>
        <w:t xml:space="preserve">Gestión centralizada de usuarios y sedes.</w:t>
      </w:r>
    </w:p>
    <w:p w:rsidR="00000000" w:rsidDel="00000000" w:rsidP="00000000" w:rsidRDefault="00000000" w:rsidRPr="00000000" w14:paraId="000000E7">
      <w:pPr>
        <w:numPr>
          <w:ilvl w:val="0"/>
          <w:numId w:val="5"/>
        </w:numPr>
        <w:pBdr>
          <w:top w:color="auto" w:space="0" w:sz="0" w:val="none"/>
          <w:bottom w:color="auto" w:space="0" w:sz="0" w:val="none"/>
          <w:right w:color="auto" w:space="0" w:sz="0" w:val="none"/>
          <w:between w:color="auto" w:space="0" w:sz="0" w:val="none"/>
        </w:pBdr>
        <w:shd w:fill="f8f8f8"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33333"/>
          <w:rtl w:val="0"/>
        </w:rPr>
        <w:t xml:space="preserve">Informes consolidados en PDF y Excel</w:t>
      </w:r>
    </w:p>
    <w:p w:rsidR="00000000" w:rsidDel="00000000" w:rsidP="00000000" w:rsidRDefault="00000000" w:rsidRPr="00000000" w14:paraId="000000E8">
      <w:pPr>
        <w:numPr>
          <w:ilvl w:val="0"/>
          <w:numId w:val="5"/>
        </w:numPr>
        <w:pBdr>
          <w:top w:color="auto" w:space="0" w:sz="0" w:val="none"/>
          <w:bottom w:color="auto" w:space="0" w:sz="0" w:val="none"/>
          <w:right w:color="auto" w:space="0" w:sz="0" w:val="none"/>
          <w:between w:color="auto" w:space="0" w:sz="0" w:val="none"/>
        </w:pBdr>
        <w:shd w:fill="f8f8f8"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33333"/>
          <w:rtl w:val="0"/>
        </w:rPr>
        <w:t xml:space="preserve">Gráficos de acceso y utilización por rol</w:t>
      </w:r>
    </w:p>
    <w:p w:rsidR="00000000" w:rsidDel="00000000" w:rsidP="00000000" w:rsidRDefault="00000000" w:rsidRPr="00000000" w14:paraId="000000E9">
      <w:pPr>
        <w:numPr>
          <w:ilvl w:val="0"/>
          <w:numId w:val="5"/>
        </w:numPr>
        <w:pBdr>
          <w:top w:color="auto" w:space="0" w:sz="0" w:val="none"/>
          <w:bottom w:color="auto" w:space="0" w:sz="0" w:val="none"/>
          <w:right w:color="auto" w:space="0" w:sz="0" w:val="none"/>
          <w:between w:color="auto" w:space="0" w:sz="0" w:val="none"/>
        </w:pBdr>
        <w:shd w:fill="f8f8f8" w:val="clear"/>
        <w:spacing w:after="3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33333"/>
          <w:rtl w:val="0"/>
        </w:rPr>
        <w:t xml:space="preserve">Envío masivo de comunicaciones</w:t>
      </w:r>
    </w:p>
    <w:p w:rsidR="00000000" w:rsidDel="00000000" w:rsidP="00000000" w:rsidRDefault="00000000" w:rsidRPr="00000000" w14:paraId="000000EA">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EB">
      <w:pPr>
        <w:pStyle w:val="Heading1"/>
        <w:rPr/>
      </w:pPr>
      <w:r w:rsidDel="00000000" w:rsidR="00000000" w:rsidRPr="00000000">
        <w:rPr>
          <w:rtl w:val="0"/>
        </w:rPr>
        <w:tab/>
      </w:r>
    </w:p>
    <w:p w:rsidR="00000000" w:rsidDel="00000000" w:rsidP="00000000" w:rsidRDefault="00000000" w:rsidRPr="00000000" w14:paraId="000000EC">
      <w:pPr>
        <w:pStyle w:val="Heading1"/>
        <w:rPr/>
      </w:pPr>
      <w:bookmarkStart w:colFirst="0" w:colLast="0" w:name="_heading=h.tn72wo4qox6c" w:id="23"/>
      <w:bookmarkEnd w:id="23"/>
      <w:r w:rsidDel="00000000" w:rsidR="00000000" w:rsidRPr="00000000">
        <w:rPr>
          <w:rtl w:val="0"/>
        </w:rPr>
        <w:t xml:space="preserve">4.FAQ</w:t>
      </w:r>
    </w:p>
    <w:p w:rsidR="00000000" w:rsidDel="00000000" w:rsidP="00000000" w:rsidRDefault="00000000" w:rsidRPr="00000000" w14:paraId="000000ED">
      <w:pPr>
        <w:numPr>
          <w:ilvl w:val="0"/>
          <w:numId w:val="9"/>
        </w:numPr>
        <w:pBdr>
          <w:top w:color="auto" w:space="0" w:sz="0" w:val="none"/>
          <w:left w:color="auto" w:space="0" w:sz="0" w:val="none"/>
          <w:bottom w:color="auto" w:space="0" w:sz="0" w:val="none"/>
          <w:right w:color="auto" w:space="0" w:sz="0" w:val="none"/>
          <w:between w:color="auto" w:space="0" w:sz="0" w:val="none"/>
        </w:pBdr>
        <w:shd w:fill="f8f8f8" w:val="clear"/>
        <w:spacing w:after="2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33333"/>
          <w:rtl w:val="0"/>
        </w:rPr>
        <w:t xml:space="preserve">P: ¿Qué hago si olvidé mi contraseña?</w:t>
        <w:br w:type="textWrapping"/>
        <w:t xml:space="preserve">R: Pendiente de validación - El sistema no muestra una funcionalidad de recuperación de contraseña en la interfaz actual.</w:t>
      </w:r>
    </w:p>
    <w:p w:rsidR="00000000" w:rsidDel="00000000" w:rsidP="00000000" w:rsidRDefault="00000000" w:rsidRPr="00000000" w14:paraId="000000EE">
      <w:pPr>
        <w:numPr>
          <w:ilvl w:val="0"/>
          <w:numId w:val="9"/>
        </w:numPr>
        <w:pBdr>
          <w:top w:color="auto" w:space="0" w:sz="0" w:val="none"/>
          <w:left w:color="auto" w:space="0" w:sz="0" w:val="none"/>
          <w:bottom w:color="auto" w:space="0" w:sz="0" w:val="none"/>
          <w:right w:color="auto" w:space="0" w:sz="0" w:val="none"/>
          <w:between w:color="auto" w:space="0" w:sz="0" w:val="none"/>
        </w:pBdr>
        <w:shd w:fill="f8f8f8" w:val="clear"/>
        <w:spacing w:after="260" w:before="2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33333"/>
          <w:rtl w:val="0"/>
        </w:rPr>
        <w:t xml:space="preserve">P: ¿Puedo cambiar mi sede asignada?</w:t>
        <w:br w:type="textWrapping"/>
        <w:t xml:space="preserve">R: No, la asignación de sede es realizada automáticamente por el sistema según el administrador que registra al operario. Para cambios debe contactar al administrador general.</w:t>
      </w:r>
    </w:p>
    <w:p w:rsidR="00000000" w:rsidDel="00000000" w:rsidP="00000000" w:rsidRDefault="00000000" w:rsidRPr="00000000" w14:paraId="000000EF">
      <w:pPr>
        <w:numPr>
          <w:ilvl w:val="0"/>
          <w:numId w:val="9"/>
        </w:numPr>
        <w:pBdr>
          <w:top w:color="auto" w:space="0" w:sz="0" w:val="none"/>
          <w:left w:color="auto" w:space="0" w:sz="0" w:val="none"/>
          <w:bottom w:color="auto" w:space="0" w:sz="0" w:val="none"/>
          <w:right w:color="auto" w:space="0" w:sz="0" w:val="none"/>
          <w:between w:color="auto" w:space="0" w:sz="0" w:val="none"/>
        </w:pBdr>
        <w:shd w:fill="f8f8f8" w:val="clear"/>
        <w:spacing w:after="260" w:before="2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33333"/>
          <w:rtl w:val="0"/>
        </w:rPr>
        <w:t xml:space="preserve">P: ¿Cómo sé cuánto debes pagar?</w:t>
        <w:br w:type="textWrapping"/>
        <w:t xml:space="preserve">R: El sistema calcula automáticamente el monto cuando registra la salida de su vehículo, mostrando las opciones de tarifa plena o por minuto.</w:t>
      </w:r>
    </w:p>
    <w:p w:rsidR="00000000" w:rsidDel="00000000" w:rsidP="00000000" w:rsidRDefault="00000000" w:rsidRPr="00000000" w14:paraId="000000F0">
      <w:pPr>
        <w:numPr>
          <w:ilvl w:val="0"/>
          <w:numId w:val="9"/>
        </w:numPr>
        <w:pBdr>
          <w:top w:color="auto" w:space="0" w:sz="0" w:val="none"/>
          <w:left w:color="auto" w:space="0" w:sz="0" w:val="none"/>
          <w:bottom w:color="auto" w:space="0" w:sz="0" w:val="none"/>
          <w:right w:color="auto" w:space="0" w:sz="0" w:val="none"/>
          <w:between w:color="auto" w:space="0" w:sz="0" w:val="none"/>
        </w:pBdr>
        <w:shd w:fill="f8f8f8" w:val="clear"/>
        <w:spacing w:after="260" w:before="2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33333"/>
          <w:rtl w:val="0"/>
        </w:rPr>
        <w:t xml:space="preserve">P: ¿Puedo reservar un espacio antes de llegar?</w:t>
        <w:br w:type="textWrapping"/>
        <w:t xml:space="preserve">R: Pendiente de validación - El sistema menciona reservas pero no se encontró el flujo completo de reserva en la interfaz de cliente.</w:t>
      </w:r>
    </w:p>
    <w:p w:rsidR="00000000" w:rsidDel="00000000" w:rsidP="00000000" w:rsidRDefault="00000000" w:rsidRPr="00000000" w14:paraId="000000F1">
      <w:pPr>
        <w:numPr>
          <w:ilvl w:val="0"/>
          <w:numId w:val="9"/>
        </w:numPr>
        <w:pBdr>
          <w:top w:color="auto" w:space="0" w:sz="0" w:val="none"/>
          <w:left w:color="auto" w:space="0" w:sz="0" w:val="none"/>
          <w:bottom w:color="auto" w:space="0" w:sz="0" w:val="none"/>
          <w:right w:color="auto" w:space="0" w:sz="0" w:val="none"/>
          <w:between w:color="auto" w:space="0" w:sz="0" w:val="none"/>
        </w:pBdr>
        <w:shd w:fill="f8f8f8" w:val="clear"/>
        <w:spacing w:after="260" w:before="2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33333"/>
          <w:rtl w:val="0"/>
        </w:rPr>
        <w:t xml:space="preserve">P: ¿Qué pasa si el parqueadero está lleno?</w:t>
        <w:br w:type="textWrapping"/>
        <w:t xml:space="preserve">R: El sistema no permitirá nuevos ingresos cuando se alcance la capacidad máxima, mostrando un mensaje de "Parqueadero lleno".</w:t>
      </w:r>
    </w:p>
    <w:p w:rsidR="00000000" w:rsidDel="00000000" w:rsidP="00000000" w:rsidRDefault="00000000" w:rsidRPr="00000000" w14:paraId="000000F2">
      <w:pPr>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4">
      <w:pPr>
        <w:pStyle w:val="Heading1"/>
        <w:rPr/>
      </w:pPr>
      <w:bookmarkStart w:colFirst="0" w:colLast="0" w:name="_heading=h.b1clqn8zszfj" w:id="24"/>
      <w:bookmarkEnd w:id="24"/>
      <w:r w:rsidDel="00000000" w:rsidR="00000000" w:rsidRPr="00000000">
        <w:rPr>
          <w:rtl w:val="0"/>
        </w:rPr>
        <w:t xml:space="preserve">5.ANEXOS</w:t>
      </w:r>
    </w:p>
    <w:p w:rsidR="00000000" w:rsidDel="00000000" w:rsidP="00000000" w:rsidRDefault="00000000" w:rsidRPr="00000000" w14:paraId="000000F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8f8f8" w:val="clear"/>
        <w:spacing w:after="140" w:before="0" w:line="395.99999999999994" w:lineRule="auto"/>
        <w:rPr>
          <w:b w:val="1"/>
          <w:bCs w:val="1"/>
          <w:color w:val="333333"/>
        </w:rPr>
      </w:pPr>
      <w:bookmarkStart w:colFirst="0" w:colLast="0" w:name="_heading=h.4yk8wfvkapfw" w:id="25"/>
      <w:bookmarkEnd w:id="25"/>
      <w:r w:rsidDel="00000000" w:rsidR="00000000" w:rsidRPr="00000000">
        <w:rPr>
          <w:b w:val="1"/>
          <w:bCs w:val="1"/>
          <w:color w:val="333333"/>
          <w:rtl w:val="0"/>
        </w:rPr>
        <w:t xml:space="preserve">Anexo A: Ejemplo de Flujo de Registro de Entrada</w:t>
      </w:r>
    </w:p>
    <w:p w:rsidR="00000000" w:rsidDel="00000000" w:rsidP="00000000" w:rsidRDefault="00000000" w:rsidRPr="00000000" w14:paraId="000000F7">
      <w:pPr>
        <w:numPr>
          <w:ilvl w:val="0"/>
          <w:numId w:val="2"/>
        </w:numPr>
        <w:pBdr>
          <w:top w:color="auto" w:space="0" w:sz="0" w:val="none"/>
          <w:bottom w:color="auto" w:space="0" w:sz="0" w:val="none"/>
          <w:right w:color="auto" w:space="0" w:sz="0" w:val="none"/>
          <w:between w:color="auto" w:space="0" w:sz="0" w:val="none"/>
        </w:pBdr>
        <w:shd w:fill="f8f8f8" w:val="clear"/>
        <w:spacing w:after="0" w:afterAutospacing="0" w:before="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33333"/>
          <w:rtl w:val="0"/>
        </w:rPr>
        <w:t xml:space="preserve">Operario selecciona "Registrar Entrada"</w:t>
      </w:r>
    </w:p>
    <w:p w:rsidR="00000000" w:rsidDel="00000000" w:rsidP="00000000" w:rsidRDefault="00000000" w:rsidRPr="00000000" w14:paraId="000000F8">
      <w:pPr>
        <w:numPr>
          <w:ilvl w:val="0"/>
          <w:numId w:val="2"/>
        </w:numPr>
        <w:pBdr>
          <w:top w:color="auto" w:space="0" w:sz="0" w:val="none"/>
          <w:bottom w:color="auto" w:space="0" w:sz="0" w:val="none"/>
          <w:right w:color="auto" w:space="0" w:sz="0" w:val="none"/>
          <w:between w:color="auto" w:space="0" w:sz="0" w:val="none"/>
        </w:pBdr>
        <w:shd w:fill="f8f8f8"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33333"/>
          <w:rtl w:val="0"/>
        </w:rPr>
        <w:t xml:space="preserve">Entrada placa: ABC123</w:t>
      </w:r>
    </w:p>
    <w:p w:rsidR="00000000" w:rsidDel="00000000" w:rsidP="00000000" w:rsidRDefault="00000000" w:rsidRPr="00000000" w14:paraId="000000F9">
      <w:pPr>
        <w:numPr>
          <w:ilvl w:val="0"/>
          <w:numId w:val="2"/>
        </w:numPr>
        <w:pBdr>
          <w:top w:color="auto" w:space="0" w:sz="0" w:val="none"/>
          <w:bottom w:color="auto" w:space="0" w:sz="0" w:val="none"/>
          <w:right w:color="auto" w:space="0" w:sz="0" w:val="none"/>
          <w:between w:color="auto" w:space="0" w:sz="0" w:val="none"/>
        </w:pBdr>
        <w:shd w:fill="f8f8f8"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33333"/>
          <w:rtl w:val="0"/>
        </w:rPr>
        <w:t xml:space="preserve">Sistema busca vehículo y cliente</w:t>
      </w:r>
    </w:p>
    <w:p w:rsidR="00000000" w:rsidDel="00000000" w:rsidP="00000000" w:rsidRDefault="00000000" w:rsidRPr="00000000" w14:paraId="000000FA">
      <w:pPr>
        <w:numPr>
          <w:ilvl w:val="0"/>
          <w:numId w:val="2"/>
        </w:numPr>
        <w:pBdr>
          <w:top w:color="auto" w:space="0" w:sz="0" w:val="none"/>
          <w:bottom w:color="auto" w:space="0" w:sz="0" w:val="none"/>
          <w:right w:color="auto" w:space="0" w:sz="0" w:val="none"/>
          <w:between w:color="auto" w:space="0" w:sz="0" w:val="none"/>
        </w:pBdr>
        <w:shd w:fill="f8f8f8"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33333"/>
          <w:rtl w:val="0"/>
        </w:rPr>
        <w:t xml:space="preserve">Si no existe, crea cliente con datos básicos.</w:t>
      </w:r>
    </w:p>
    <w:p w:rsidR="00000000" w:rsidDel="00000000" w:rsidP="00000000" w:rsidRDefault="00000000" w:rsidRPr="00000000" w14:paraId="000000FB">
      <w:pPr>
        <w:numPr>
          <w:ilvl w:val="0"/>
          <w:numId w:val="2"/>
        </w:numPr>
        <w:pBdr>
          <w:top w:color="auto" w:space="0" w:sz="0" w:val="none"/>
          <w:bottom w:color="auto" w:space="0" w:sz="0" w:val="none"/>
          <w:right w:color="auto" w:space="0" w:sz="0" w:val="none"/>
          <w:between w:color="auto" w:space="0" w:sz="0" w:val="none"/>
        </w:pBdr>
        <w:shd w:fill="f8f8f8"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33333"/>
          <w:rtl w:val="0"/>
        </w:rPr>
        <w:t xml:space="preserve">Asigna cupo disponible: A-15</w:t>
      </w:r>
    </w:p>
    <w:p w:rsidR="00000000" w:rsidDel="00000000" w:rsidP="00000000" w:rsidRDefault="00000000" w:rsidRPr="00000000" w14:paraId="000000FC">
      <w:pPr>
        <w:numPr>
          <w:ilvl w:val="0"/>
          <w:numId w:val="2"/>
        </w:numPr>
        <w:pBdr>
          <w:top w:color="auto" w:space="0" w:sz="0" w:val="none"/>
          <w:bottom w:color="auto" w:space="0" w:sz="0" w:val="none"/>
          <w:right w:color="auto" w:space="0" w:sz="0" w:val="none"/>
          <w:between w:color="auto" w:space="0" w:sz="0" w:val="none"/>
        </w:pBdr>
        <w:shd w:fill="f8f8f8"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33333"/>
          <w:rtl w:val="0"/>
        </w:rPr>
        <w:t xml:space="preserve">Registrar entrada: 14:30:00</w:t>
      </w:r>
    </w:p>
    <w:p w:rsidR="00000000" w:rsidDel="00000000" w:rsidP="00000000" w:rsidRDefault="00000000" w:rsidRPr="00000000" w14:paraId="000000FD">
      <w:pPr>
        <w:numPr>
          <w:ilvl w:val="0"/>
          <w:numId w:val="2"/>
        </w:numPr>
        <w:pBdr>
          <w:top w:color="auto" w:space="0" w:sz="0" w:val="none"/>
          <w:bottom w:color="auto" w:space="0" w:sz="0" w:val="none"/>
          <w:right w:color="auto" w:space="0" w:sz="0" w:val="none"/>
          <w:between w:color="auto" w:space="0" w:sz="0" w:val="none"/>
        </w:pBdr>
        <w:shd w:fill="f8f8f8"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33333"/>
          <w:rtl w:val="0"/>
        </w:rPr>
        <w:t xml:space="preserve">Iniciar temporizador en pantalla</w:t>
      </w:r>
    </w:p>
    <w:p w:rsidR="00000000" w:rsidDel="00000000" w:rsidP="00000000" w:rsidRDefault="00000000" w:rsidRPr="00000000" w14:paraId="000000FE">
      <w:pPr>
        <w:numPr>
          <w:ilvl w:val="0"/>
          <w:numId w:val="2"/>
        </w:numPr>
        <w:pBdr>
          <w:top w:color="auto" w:space="0" w:sz="0" w:val="none"/>
          <w:bottom w:color="auto" w:space="0" w:sz="0" w:val="none"/>
          <w:right w:color="auto" w:space="0" w:sz="0" w:val="none"/>
          <w:between w:color="auto" w:space="0" w:sz="0" w:val="none"/>
        </w:pBdr>
        <w:shd w:fill="f8f8f8" w:val="clear"/>
        <w:spacing w:after="3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33333"/>
          <w:rtl w:val="0"/>
        </w:rPr>
        <w:t xml:space="preserve">Muestra estimación de cobro: $5.000 (plena) / $200 (minuto)</w:t>
      </w:r>
    </w:p>
    <w:p w:rsidR="00000000" w:rsidDel="00000000" w:rsidP="00000000" w:rsidRDefault="00000000" w:rsidRPr="00000000" w14:paraId="000000F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8f8f8" w:val="clear"/>
        <w:spacing w:after="140" w:before="400" w:line="395.99999999999994" w:lineRule="auto"/>
        <w:rPr>
          <w:b w:val="1"/>
          <w:bCs w:val="1"/>
          <w:color w:val="333333"/>
        </w:rPr>
      </w:pPr>
      <w:bookmarkStart w:colFirst="0" w:colLast="0" w:name="_heading=h.27bxcgltiahn" w:id="26"/>
      <w:bookmarkEnd w:id="26"/>
      <w:r w:rsidDel="00000000" w:rsidR="00000000" w:rsidRPr="00000000">
        <w:rPr>
          <w:b w:val="1"/>
          <w:bCs w:val="1"/>
          <w:color w:val="333333"/>
          <w:rtl w:val="0"/>
        </w:rPr>
        <w:t xml:space="preserve">Anexo B: Configuración de Tarifas</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hd w:fill="f8f8f8" w:val="clear"/>
        <w:spacing w:after="26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Las sedes pueden configurar tarifas diferenciadas:</w:t>
      </w:r>
    </w:p>
    <w:p w:rsidR="00000000" w:rsidDel="00000000" w:rsidP="00000000" w:rsidRDefault="00000000" w:rsidRPr="00000000" w14:paraId="00000101">
      <w:pPr>
        <w:numPr>
          <w:ilvl w:val="0"/>
          <w:numId w:val="4"/>
        </w:numPr>
        <w:pBdr>
          <w:top w:color="auto" w:space="0" w:sz="0" w:val="none"/>
          <w:bottom w:color="auto" w:space="0" w:sz="0" w:val="none"/>
          <w:right w:color="auto" w:space="0" w:sz="0" w:val="none"/>
          <w:between w:color="auto" w:space="0" w:sz="0" w:val="none"/>
        </w:pBdr>
        <w:shd w:fill="f8f8f8" w:val="clear"/>
        <w:spacing w:after="0" w:afterAutospacing="0" w:before="3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33333"/>
          <w:rtl w:val="0"/>
        </w:rPr>
        <w:t xml:space="preserve">Carros: Tarifa plena diurna/nocturna, tarifa por minuto</w:t>
      </w:r>
    </w:p>
    <w:p w:rsidR="00000000" w:rsidDel="00000000" w:rsidP="00000000" w:rsidRDefault="00000000" w:rsidRPr="00000000" w14:paraId="00000102">
      <w:pPr>
        <w:numPr>
          <w:ilvl w:val="0"/>
          <w:numId w:val="4"/>
        </w:numPr>
        <w:pBdr>
          <w:top w:color="auto" w:space="0" w:sz="0" w:val="none"/>
          <w:bottom w:color="auto" w:space="0" w:sz="0" w:val="none"/>
          <w:right w:color="auto" w:space="0" w:sz="0" w:val="none"/>
          <w:between w:color="auto" w:space="0" w:sz="0" w:val="none"/>
        </w:pBdr>
        <w:shd w:fill="f8f8f8"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33333"/>
          <w:rtl w:val="0"/>
        </w:rPr>
        <w:t xml:space="preserve">Motos: Tarifa plena diurna/nocturna, tarifa por minuto</w:t>
      </w:r>
    </w:p>
    <w:p w:rsidR="00000000" w:rsidDel="00000000" w:rsidP="00000000" w:rsidRDefault="00000000" w:rsidRPr="00000000" w14:paraId="00000103">
      <w:pPr>
        <w:numPr>
          <w:ilvl w:val="0"/>
          <w:numId w:val="4"/>
        </w:numPr>
        <w:pBdr>
          <w:top w:color="auto" w:space="0" w:sz="0" w:val="none"/>
          <w:bottom w:color="auto" w:space="0" w:sz="0" w:val="none"/>
          <w:right w:color="auto" w:space="0" w:sz="0" w:val="none"/>
          <w:between w:color="auto" w:space="0" w:sz="0" w:val="none"/>
        </w:pBdr>
        <w:shd w:fill="f8f8f8" w:val="clear"/>
        <w:spacing w:after="3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33333"/>
          <w:rtl w:val="0"/>
        </w:rPr>
        <w:t xml:space="preserve">Horarios especiales para tarifas nocturnas</w:t>
      </w:r>
    </w:p>
    <w:p w:rsidR="00000000" w:rsidDel="00000000" w:rsidP="00000000" w:rsidRDefault="00000000" w:rsidRPr="00000000" w14:paraId="000001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5">
      <w:pPr>
        <w:pStyle w:val="Heading1"/>
        <w:rPr/>
      </w:pPr>
      <w:bookmarkStart w:colFirst="0" w:colLast="0" w:name="_heading=h.fkft5ykf5ctn" w:id="27"/>
      <w:bookmarkEnd w:id="27"/>
      <w:r w:rsidDel="00000000" w:rsidR="00000000" w:rsidRPr="00000000">
        <w:rPr>
          <w:rtl w:val="0"/>
        </w:rPr>
        <w:t xml:space="preserve">6.GLOSARIO</w:t>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hd w:fill="f8f8f8" w:val="clear"/>
        <w:spacing w:after="26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Sede : Instalación física de parqueadero con capacidad y tarifas definidas.</w:t>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hd w:fill="f8f8f8" w:val="clear"/>
        <w:spacing w:after="260" w:before="26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Cupo : Espacio individual de estacionamiento identificado con un código único.</w:t>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hd w:fill="f8f8f8" w:val="clear"/>
        <w:spacing w:after="260" w:before="26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Tarifa Plena : Tarifa fija que cubre un período com</w:t>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hd w:fill="f8f8f8" w:val="clear"/>
        <w:spacing w:after="260" w:before="26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Tarifa Minuto : Tarifa variable calculada según el tiempo real de permanencia.</w:t>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hd w:fill="f8f8f8" w:val="clear"/>
        <w:spacing w:after="260" w:before="26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Registro : Entrada/salida de un vehículo en el sistema con marca de tiempo y cálculo de cobro.</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hd w:fill="f8f8f8" w:val="clear"/>
        <w:spacing w:after="260" w:before="26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Reserva : Ocupación futura de una copa específica por un cliente.</w:t>
      </w:r>
    </w:p>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D">
      <w:pPr>
        <w:pStyle w:val="Heading1"/>
        <w:rPr/>
      </w:pPr>
      <w:bookmarkStart w:colFirst="0" w:colLast="0" w:name="_heading=h.9t9530ak6h34" w:id="28"/>
      <w:bookmarkEnd w:id="28"/>
      <w:r w:rsidDel="00000000" w:rsidR="00000000" w:rsidRPr="00000000">
        <w:rPr>
          <w:rtl w:val="0"/>
        </w:rPr>
        <w:t xml:space="preserve">7.BIOGRAFÍAS Y REFERENCIAS  </w:t>
      </w:r>
    </w:p>
    <w:p w:rsidR="00000000" w:rsidDel="00000000" w:rsidP="00000000" w:rsidRDefault="00000000" w:rsidRPr="00000000" w14:paraId="0000010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8f8f8" w:val="clear"/>
        <w:spacing w:after="140" w:before="0" w:line="395.99999999999994" w:lineRule="auto"/>
        <w:rPr>
          <w:b w:val="1"/>
          <w:bCs w:val="1"/>
          <w:color w:val="333333"/>
        </w:rPr>
      </w:pPr>
      <w:bookmarkStart w:colFirst="0" w:colLast="0" w:name="_heading=h.lce49d4r1yg8" w:id="29"/>
      <w:bookmarkEnd w:id="29"/>
      <w:r w:rsidDel="00000000" w:rsidR="00000000" w:rsidRPr="00000000">
        <w:rPr>
          <w:b w:val="1"/>
          <w:bCs w:val="1"/>
          <w:color w:val="333333"/>
          <w:rtl w:val="0"/>
        </w:rPr>
        <w:t xml:space="preserve">Tecnologías Utilizadas</w:t>
      </w:r>
    </w:p>
    <w:p w:rsidR="00000000" w:rsidDel="00000000" w:rsidP="00000000" w:rsidRDefault="00000000" w:rsidRPr="00000000" w14:paraId="0000010F">
      <w:pPr>
        <w:numPr>
          <w:ilvl w:val="0"/>
          <w:numId w:val="13"/>
        </w:numPr>
        <w:pBdr>
          <w:top w:color="auto" w:space="0" w:sz="0" w:val="none"/>
          <w:bottom w:color="auto" w:space="0" w:sz="0" w:val="none"/>
          <w:right w:color="auto" w:space="0" w:sz="0" w:val="none"/>
          <w:between w:color="auto" w:space="0" w:sz="0" w:val="none"/>
        </w:pBdr>
        <w:shd w:fill="f8f8f8" w:val="clear"/>
        <w:spacing w:after="0" w:afterAutospacing="0" w:before="8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333333"/>
          <w:rtl w:val="0"/>
        </w:rPr>
        <w:t xml:space="preserve">Spring Boot 3.x : Framework principal para el backend</w:t>
      </w:r>
    </w:p>
    <w:p w:rsidR="00000000" w:rsidDel="00000000" w:rsidP="00000000" w:rsidRDefault="00000000" w:rsidRPr="00000000" w14:paraId="00000110">
      <w:pPr>
        <w:numPr>
          <w:ilvl w:val="0"/>
          <w:numId w:val="13"/>
        </w:numPr>
        <w:pBdr>
          <w:top w:color="auto" w:space="0" w:sz="0" w:val="none"/>
          <w:bottom w:color="auto" w:space="0" w:sz="0" w:val="none"/>
          <w:right w:color="auto" w:space="0" w:sz="0" w:val="none"/>
          <w:between w:color="auto" w:space="0" w:sz="0" w:val="none"/>
        </w:pBdr>
        <w:shd w:fill="f8f8f8" w:val="clea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333333"/>
          <w:rtl w:val="0"/>
        </w:rPr>
        <w:t xml:space="preserve">Spring Security : Manejo de autenticación y autorización</w:t>
      </w:r>
    </w:p>
    <w:p w:rsidR="00000000" w:rsidDel="00000000" w:rsidP="00000000" w:rsidRDefault="00000000" w:rsidRPr="00000000" w14:paraId="00000111">
      <w:pPr>
        <w:numPr>
          <w:ilvl w:val="0"/>
          <w:numId w:val="13"/>
        </w:numPr>
        <w:pBdr>
          <w:top w:color="auto" w:space="0" w:sz="0" w:val="none"/>
          <w:bottom w:color="auto" w:space="0" w:sz="0" w:val="none"/>
          <w:right w:color="auto" w:space="0" w:sz="0" w:val="none"/>
          <w:between w:color="auto" w:space="0" w:sz="0" w:val="none"/>
        </w:pBdr>
        <w:shd w:fill="f8f8f8" w:val="clea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333333"/>
          <w:rtl w:val="0"/>
        </w:rPr>
        <w:t xml:space="preserve">Thymeleaf : motor de plantillas para renderizado HTML</w:t>
      </w:r>
    </w:p>
    <w:p w:rsidR="00000000" w:rsidDel="00000000" w:rsidP="00000000" w:rsidRDefault="00000000" w:rsidRPr="00000000" w14:paraId="00000112">
      <w:pPr>
        <w:numPr>
          <w:ilvl w:val="0"/>
          <w:numId w:val="13"/>
        </w:numPr>
        <w:pBdr>
          <w:top w:color="auto" w:space="0" w:sz="0" w:val="none"/>
          <w:bottom w:color="auto" w:space="0" w:sz="0" w:val="none"/>
          <w:right w:color="auto" w:space="0" w:sz="0" w:val="none"/>
          <w:between w:color="auto" w:space="0" w:sz="0" w:val="none"/>
        </w:pBdr>
        <w:shd w:fill="f8f8f8" w:val="clea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333333"/>
          <w:rtl w:val="0"/>
        </w:rPr>
        <w:t xml:space="preserve">PostgreSQL : Sistema de gestión de base de datos</w:t>
      </w:r>
    </w:p>
    <w:p w:rsidR="00000000" w:rsidDel="00000000" w:rsidP="00000000" w:rsidRDefault="00000000" w:rsidRPr="00000000" w14:paraId="00000113">
      <w:pPr>
        <w:numPr>
          <w:ilvl w:val="0"/>
          <w:numId w:val="13"/>
        </w:numPr>
        <w:pBdr>
          <w:top w:color="auto" w:space="0" w:sz="0" w:val="none"/>
          <w:bottom w:color="auto" w:space="0" w:sz="0" w:val="none"/>
          <w:right w:color="auto" w:space="0" w:sz="0" w:val="none"/>
          <w:between w:color="auto" w:space="0" w:sz="0" w:val="none"/>
        </w:pBdr>
        <w:shd w:fill="f8f8f8" w:val="clea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333333"/>
          <w:rtl w:val="0"/>
        </w:rPr>
        <w:t xml:space="preserve">Tailwind CSS : Marco CSS para estilos</w:t>
      </w:r>
    </w:p>
    <w:p w:rsidR="00000000" w:rsidDel="00000000" w:rsidP="00000000" w:rsidRDefault="00000000" w:rsidRPr="00000000" w14:paraId="00000114">
      <w:pPr>
        <w:numPr>
          <w:ilvl w:val="0"/>
          <w:numId w:val="13"/>
        </w:numPr>
        <w:pBdr>
          <w:top w:color="auto" w:space="0" w:sz="0" w:val="none"/>
          <w:bottom w:color="auto" w:space="0" w:sz="0" w:val="none"/>
          <w:right w:color="auto" w:space="0" w:sz="0" w:val="none"/>
          <w:between w:color="auto" w:space="0" w:sz="0" w:val="none"/>
        </w:pBdr>
        <w:shd w:fill="f8f8f8" w:val="clear"/>
        <w:spacing w:after="34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333333"/>
          <w:rtl w:val="0"/>
        </w:rPr>
        <w:t xml:space="preserve">Daisy UI : Componentes UI sobre Tailwind CSS</w:t>
      </w:r>
    </w:p>
    <w:p w:rsidR="00000000" w:rsidDel="00000000" w:rsidP="00000000" w:rsidRDefault="00000000" w:rsidRPr="00000000" w14:paraId="0000011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8f8f8" w:val="clear"/>
        <w:spacing w:after="140" w:before="400" w:line="395.99999999999994" w:lineRule="auto"/>
        <w:rPr>
          <w:b w:val="1"/>
          <w:bCs w:val="1"/>
          <w:color w:val="333333"/>
        </w:rPr>
      </w:pPr>
      <w:bookmarkStart w:colFirst="0" w:colLast="0" w:name="_heading=h.ksokwncvremu" w:id="30"/>
      <w:bookmarkEnd w:id="30"/>
      <w:r w:rsidDel="00000000" w:rsidR="00000000" w:rsidRPr="00000000">
        <w:rPr>
          <w:b w:val="1"/>
          <w:bCs w:val="1"/>
          <w:color w:val="333333"/>
          <w:rtl w:val="0"/>
        </w:rPr>
        <w:t xml:space="preserve">Estándares y Protocolos</w:t>
      </w:r>
    </w:p>
    <w:p w:rsidR="00000000" w:rsidDel="00000000" w:rsidP="00000000" w:rsidRDefault="00000000" w:rsidRPr="00000000" w14:paraId="00000116">
      <w:pPr>
        <w:numPr>
          <w:ilvl w:val="0"/>
          <w:numId w:val="10"/>
        </w:numPr>
        <w:pBdr>
          <w:top w:color="auto" w:space="0" w:sz="0" w:val="none"/>
          <w:bottom w:color="auto" w:space="0" w:sz="0" w:val="none"/>
          <w:right w:color="auto" w:space="0" w:sz="0" w:val="none"/>
          <w:between w:color="auto" w:space="0" w:sz="0" w:val="none"/>
        </w:pBdr>
        <w:shd w:fill="f8f8f8" w:val="clear"/>
        <w:spacing w:after="0" w:afterAutospacing="0" w:before="8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333333"/>
          <w:rtl w:val="0"/>
        </w:rPr>
        <w:t xml:space="preserve">HTTP/HTTPS : Protocolo de comunicación</w:t>
      </w:r>
    </w:p>
    <w:p w:rsidR="00000000" w:rsidDel="00000000" w:rsidP="00000000" w:rsidRDefault="00000000" w:rsidRPr="00000000" w14:paraId="00000117">
      <w:pPr>
        <w:numPr>
          <w:ilvl w:val="0"/>
          <w:numId w:val="10"/>
        </w:numPr>
        <w:pBdr>
          <w:top w:color="auto" w:space="0" w:sz="0" w:val="none"/>
          <w:bottom w:color="auto" w:space="0" w:sz="0" w:val="none"/>
          <w:right w:color="auto" w:space="0" w:sz="0" w:val="none"/>
          <w:between w:color="auto" w:space="0" w:sz="0" w:val="none"/>
        </w:pBdr>
        <w:shd w:fill="f8f8f8" w:val="clea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333333"/>
          <w:rtl w:val="0"/>
        </w:rPr>
        <w:t xml:space="preserve">REST : Arquitectura para APIs</w:t>
      </w:r>
    </w:p>
    <w:p w:rsidR="00000000" w:rsidDel="00000000" w:rsidP="00000000" w:rsidRDefault="00000000" w:rsidRPr="00000000" w14:paraId="00000118">
      <w:pPr>
        <w:numPr>
          <w:ilvl w:val="0"/>
          <w:numId w:val="10"/>
        </w:numPr>
        <w:pBdr>
          <w:top w:color="auto" w:space="0" w:sz="0" w:val="none"/>
          <w:bottom w:color="auto" w:space="0" w:sz="0" w:val="none"/>
          <w:right w:color="auto" w:space="0" w:sz="0" w:val="none"/>
          <w:between w:color="auto" w:space="0" w:sz="0" w:val="none"/>
        </w:pBdr>
        <w:shd w:fill="f8f8f8" w:val="clea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333333"/>
          <w:rtl w:val="0"/>
        </w:rPr>
        <w:t xml:space="preserve">JWT : Tokens de autenticación (pendiente de validación)</w:t>
      </w:r>
    </w:p>
    <w:p w:rsidR="00000000" w:rsidDel="00000000" w:rsidP="00000000" w:rsidRDefault="00000000" w:rsidRPr="00000000" w14:paraId="00000119">
      <w:pPr>
        <w:numPr>
          <w:ilvl w:val="0"/>
          <w:numId w:val="10"/>
        </w:numPr>
        <w:pBdr>
          <w:top w:color="auto" w:space="0" w:sz="0" w:val="none"/>
          <w:bottom w:color="auto" w:space="0" w:sz="0" w:val="none"/>
          <w:right w:color="auto" w:space="0" w:sz="0" w:val="none"/>
          <w:between w:color="auto" w:space="0" w:sz="0" w:val="none"/>
        </w:pBdr>
        <w:shd w:fill="f8f8f8" w:val="clear"/>
        <w:spacing w:after="34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333333"/>
          <w:rtl w:val="0"/>
        </w:rPr>
        <w:t xml:space="preserve">SMTP : Protocolo para envío de correos</w:t>
      </w:r>
    </w:p>
    <w:p w:rsidR="00000000" w:rsidDel="00000000" w:rsidP="00000000" w:rsidRDefault="00000000" w:rsidRPr="00000000" w14:paraId="0000011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8f8f8" w:val="clear"/>
        <w:spacing w:after="140" w:before="400" w:line="395.99999999999994" w:lineRule="auto"/>
        <w:rPr>
          <w:b w:val="1"/>
          <w:bCs w:val="1"/>
          <w:color w:val="333333"/>
        </w:rPr>
      </w:pPr>
      <w:bookmarkStart w:colFirst="0" w:colLast="0" w:name="_heading=h.87wc8aehpc20" w:id="31"/>
      <w:bookmarkEnd w:id="31"/>
      <w:r w:rsidDel="00000000" w:rsidR="00000000" w:rsidRPr="00000000">
        <w:rPr>
          <w:b w:val="1"/>
          <w:bCs w:val="1"/>
          <w:color w:val="333333"/>
          <w:rtl w:val="0"/>
        </w:rPr>
        <w:t xml:space="preserve">Documentación de Referencia</w:t>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hd w:fill="f8f8f8" w:val="clear"/>
        <w:spacing w:after="260" w:lineRule="auto"/>
        <w:rPr>
          <w:rFonts w:ascii="Times New Roman" w:cs="Times New Roman" w:eastAsia="Times New Roman" w:hAnsi="Times New Roman"/>
          <w:b w:val="1"/>
          <w:bCs w:val="1"/>
          <w:color w:val="333333"/>
        </w:rPr>
      </w:pPr>
      <w:r w:rsidDel="00000000" w:rsidR="00000000" w:rsidRPr="00000000">
        <w:rPr>
          <w:rFonts w:ascii="Times New Roman" w:cs="Times New Roman" w:eastAsia="Times New Roman" w:hAnsi="Times New Roman"/>
          <w:b w:val="1"/>
          <w:bCs w:val="1"/>
          <w:color w:val="333333"/>
          <w:rtl w:val="0"/>
        </w:rPr>
        <w:t xml:space="preserve">Páginas wiki que quizás quieras explorar:</w:t>
      </w:r>
    </w:p>
    <w:p w:rsidR="00000000" w:rsidDel="00000000" w:rsidP="00000000" w:rsidRDefault="00000000" w:rsidRPr="00000000" w14:paraId="0000011C">
      <w:pPr>
        <w:numPr>
          <w:ilvl w:val="0"/>
          <w:numId w:val="11"/>
        </w:numPr>
        <w:pBdr>
          <w:top w:color="auto" w:space="0" w:sz="0" w:val="none"/>
          <w:bottom w:color="auto" w:space="0" w:sz="0" w:val="none"/>
          <w:right w:color="auto" w:space="0" w:sz="0" w:val="none"/>
          <w:between w:color="auto" w:space="0" w:sz="0" w:val="none"/>
        </w:pBdr>
        <w:shd w:fill="f8f8f8" w:val="clear"/>
        <w:spacing w:after="0" w:afterAutospacing="0" w:before="340" w:lineRule="auto"/>
        <w:ind w:left="720" w:hanging="360"/>
        <w:rPr>
          <w:rFonts w:ascii="Times New Roman" w:cs="Times New Roman" w:eastAsia="Times New Roman" w:hAnsi="Times New Roman"/>
          <w:b w:val="1"/>
          <w:bCs w:val="1"/>
          <w:sz w:val="24"/>
          <w:szCs w:val="24"/>
        </w:rPr>
      </w:pPr>
      <w:hyperlink r:id="rId8">
        <w:r w:rsidDel="00000000" w:rsidR="00000000" w:rsidRPr="00000000">
          <w:rPr>
            <w:rFonts w:ascii="Times New Roman" w:cs="Times New Roman" w:eastAsia="Times New Roman" w:hAnsi="Times New Roman"/>
            <w:b w:val="1"/>
            <w:bCs w:val="1"/>
            <w:color w:val="333333"/>
            <w:u w:val="single"/>
            <w:rtl w:val="0"/>
          </w:rPr>
          <w:t xml:space="preserve">Integración frontend-backend (linkJf34/AparcaYa)</w:t>
        </w:r>
      </w:hyperlink>
      <w:r w:rsidDel="00000000" w:rsidR="00000000" w:rsidRPr="00000000">
        <w:rPr>
          <w:rtl w:val="0"/>
        </w:rPr>
      </w:r>
    </w:p>
    <w:p w:rsidR="00000000" w:rsidDel="00000000" w:rsidP="00000000" w:rsidRDefault="00000000" w:rsidRPr="00000000" w14:paraId="0000011D">
      <w:pPr>
        <w:numPr>
          <w:ilvl w:val="0"/>
          <w:numId w:val="11"/>
        </w:numPr>
        <w:pBdr>
          <w:top w:color="auto" w:space="0" w:sz="0" w:val="none"/>
          <w:bottom w:color="auto" w:space="0" w:sz="0" w:val="none"/>
          <w:right w:color="auto" w:space="0" w:sz="0" w:val="none"/>
          <w:between w:color="auto" w:space="0" w:sz="0" w:val="none"/>
        </w:pBdr>
        <w:shd w:fill="f8f8f8" w:val="clear"/>
        <w:spacing w:after="0" w:afterAutospacing="0" w:before="0" w:beforeAutospacing="0" w:lineRule="auto"/>
        <w:ind w:left="720" w:hanging="360"/>
        <w:rPr>
          <w:rFonts w:ascii="Times New Roman" w:cs="Times New Roman" w:eastAsia="Times New Roman" w:hAnsi="Times New Roman"/>
          <w:b w:val="1"/>
          <w:bCs w:val="1"/>
          <w:sz w:val="24"/>
          <w:szCs w:val="24"/>
        </w:rPr>
      </w:pPr>
      <w:hyperlink r:id="rId9">
        <w:r w:rsidDel="00000000" w:rsidR="00000000" w:rsidRPr="00000000">
          <w:rPr>
            <w:rFonts w:ascii="Times New Roman" w:cs="Times New Roman" w:eastAsia="Times New Roman" w:hAnsi="Times New Roman"/>
            <w:b w:val="1"/>
            <w:bCs w:val="1"/>
            <w:color w:val="333333"/>
            <w:u w:val="single"/>
            <w:rtl w:val="0"/>
          </w:rPr>
          <w:t xml:space="preserve">Capa Controladora (linkJf34/AparcaYa)</w:t>
        </w:r>
      </w:hyperlink>
      <w:r w:rsidDel="00000000" w:rsidR="00000000" w:rsidRPr="00000000">
        <w:rPr>
          <w:rtl w:val="0"/>
        </w:rPr>
      </w:r>
    </w:p>
    <w:p w:rsidR="00000000" w:rsidDel="00000000" w:rsidP="00000000" w:rsidRDefault="00000000" w:rsidRPr="00000000" w14:paraId="0000011E">
      <w:pPr>
        <w:numPr>
          <w:ilvl w:val="0"/>
          <w:numId w:val="11"/>
        </w:numPr>
        <w:pBdr>
          <w:top w:color="auto" w:space="0" w:sz="0" w:val="none"/>
          <w:bottom w:color="auto" w:space="0" w:sz="0" w:val="none"/>
          <w:right w:color="auto" w:space="0" w:sz="0" w:val="none"/>
          <w:between w:color="auto" w:space="0" w:sz="0" w:val="none"/>
        </w:pBdr>
        <w:shd w:fill="f8f8f8" w:val="clear"/>
        <w:spacing w:after="80" w:before="0" w:beforeAutospacing="0" w:lineRule="auto"/>
        <w:ind w:left="720" w:hanging="360"/>
        <w:rPr>
          <w:rFonts w:ascii="Times New Roman" w:cs="Times New Roman" w:eastAsia="Times New Roman" w:hAnsi="Times New Roman"/>
          <w:b w:val="1"/>
          <w:bCs w:val="1"/>
          <w:sz w:val="24"/>
          <w:szCs w:val="24"/>
        </w:rPr>
      </w:pPr>
      <w:hyperlink r:id="rId10">
        <w:r w:rsidDel="00000000" w:rsidR="00000000" w:rsidRPr="00000000">
          <w:rPr>
            <w:rFonts w:ascii="Times New Roman" w:cs="Times New Roman" w:eastAsia="Times New Roman" w:hAnsi="Times New Roman"/>
            <w:b w:val="1"/>
            <w:bCs w:val="1"/>
            <w:color w:val="333333"/>
            <w:u w:val="single"/>
            <w:rtl w:val="0"/>
          </w:rPr>
          <w:t xml:space="preserve">Ciclo de vida de la gestión de usuarios (linkJf34/AparcaYa)</w:t>
        </w:r>
      </w:hyperlink>
      <w:r w:rsidDel="00000000" w:rsidR="00000000" w:rsidRPr="00000000">
        <w:rPr>
          <w:rtl w:val="0"/>
        </w:rPr>
      </w:r>
    </w:p>
    <w:p w:rsidR="00000000" w:rsidDel="00000000" w:rsidP="00000000" w:rsidRDefault="00000000" w:rsidRPr="00000000" w14:paraId="0000011F">
      <w:pPr>
        <w:rPr>
          <w:rFonts w:ascii="Times New Roman" w:cs="Times New Roman" w:eastAsia="Times New Roman" w:hAnsi="Times New Roman"/>
          <w:b w:val="1"/>
          <w:bCs w:val="1"/>
          <w:color w:val="0f4761"/>
        </w:rPr>
      </w:pPr>
      <w:r w:rsidDel="00000000" w:rsidR="00000000" w:rsidRPr="00000000">
        <w:rPr>
          <w:rtl w:val="0"/>
        </w:rPr>
      </w:r>
    </w:p>
    <w:sectPr>
      <w:headerReference r:id="rId11" w:type="default"/>
      <w:pgSz w:h="15840" w:w="12240" w:orient="portrait"/>
      <w:pgMar w:bottom="1440" w:top="1440" w:left="1440" w:right="1440"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color w:val="000000"/>
      </w:rPr>
    </w:pPr>
    <w:r w:rsidDel="00000000" w:rsidR="00000000" w:rsidRPr="00000000">
      <w:rPr>
        <w:rtl w:val="0"/>
      </w:rPr>
    </w:r>
  </w:p>
  <w:tbl>
    <w:tblPr>
      <w:tblStyle w:val="Table5"/>
      <w:tblW w:w="7796.0" w:type="dxa"/>
      <w:jc w:val="left"/>
      <w:tblInd w:w="8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70"/>
      <w:gridCol w:w="3117"/>
      <w:gridCol w:w="2409"/>
      <w:tblGridChange w:id="0">
        <w:tblGrid>
          <w:gridCol w:w="2270"/>
          <w:gridCol w:w="3117"/>
          <w:gridCol w:w="2409"/>
        </w:tblGrid>
      </w:tblGridChange>
    </w:tblGrid>
    <w:tr>
      <w:trPr>
        <w:cantSplit w:val="0"/>
        <w:trHeight w:val="1408" w:hRule="atLeast"/>
        <w:tblHeader w:val="0"/>
      </w:trPr>
      <w:tc>
        <w:tcPr/>
        <w:p w:rsidR="00000000" w:rsidDel="00000000" w:rsidP="00000000" w:rsidRDefault="00000000" w:rsidRPr="00000000" w14:paraId="00000121">
          <w:pPr>
            <w:rPr>
              <w:rFonts w:ascii="Times New Roman" w:cs="Times New Roman" w:eastAsia="Times New Roman" w:hAnsi="Times New Roman"/>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-64893</wp:posOffset>
                </wp:positionH>
                <wp:positionV relativeFrom="paragraph">
                  <wp:posOffset>47501</wp:posOffset>
                </wp:positionV>
                <wp:extent cx="1504521" cy="835727"/>
                <wp:effectExtent b="0" l="0" r="0" t="0"/>
                <wp:wrapSquare wrapText="bothSides" distB="0" distT="0" distL="114300" distR="114300"/>
                <wp:docPr id="1299281298"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504521" cy="835727"/>
                        </a:xfrm>
                        <a:prstGeom prst="rect"/>
                        <a:ln/>
                      </pic:spPr>
                    </pic:pic>
                  </a:graphicData>
                </a:graphic>
              </wp:anchor>
            </w:drawing>
          </w:r>
        </w:p>
        <w:p w:rsidR="00000000" w:rsidDel="00000000" w:rsidP="00000000" w:rsidRDefault="00000000" w:rsidRPr="00000000" w14:paraId="00000122">
          <w:pPr>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23">
          <w:pPr>
            <w:pBdr>
              <w:top w:space="0" w:sz="0" w:val="nil"/>
              <w:left w:space="0" w:sz="0" w:val="nil"/>
              <w:bottom w:space="0" w:sz="0" w:val="nil"/>
              <w:right w:space="0" w:sz="0" w:val="nil"/>
              <w:between w:space="0" w:sz="0" w:val="nil"/>
            </w:pBdr>
            <w:tabs>
              <w:tab w:val="center" w:leader="none" w:pos="4419"/>
              <w:tab w:val="right" w:leader="none" w:pos="8838"/>
            </w:tabs>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tabs>
              <w:tab w:val="center" w:leader="none" w:pos="4419"/>
              <w:tab w:val="right" w:leader="none" w:pos="8838"/>
            </w:tabs>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AparcaYa</w:t>
          </w:r>
          <w:r w:rsidDel="00000000" w:rsidR="00000000" w:rsidRPr="00000000">
            <w:rPr>
              <w:rFonts w:ascii="Times New Roman" w:cs="Times New Roman" w:eastAsia="Times New Roman" w:hAnsi="Times New Roman"/>
              <w:color w:val="000000"/>
              <w:rtl w:val="0"/>
            </w:rPr>
            <w:br w:type="textWrapping"/>
            <w:t xml:space="preserve">Manual de Usuario</w:t>
          </w:r>
        </w:p>
      </w:tc>
      <w:tc>
        <w:tcPr/>
        <w:p w:rsidR="00000000" w:rsidDel="00000000" w:rsidP="00000000" w:rsidRDefault="00000000" w:rsidRPr="00000000" w14:paraId="00000125">
          <w:pPr>
            <w:pBdr>
              <w:top w:space="0" w:sz="0" w:val="nil"/>
              <w:left w:space="0" w:sz="0" w:val="nil"/>
              <w:bottom w:space="0" w:sz="0" w:val="nil"/>
              <w:right w:space="0" w:sz="0" w:val="nil"/>
              <w:between w:space="0" w:sz="0" w:val="nil"/>
            </w:pBdr>
            <w:tabs>
              <w:tab w:val="center" w:leader="none" w:pos="4419"/>
              <w:tab w:val="right" w:leader="none" w:pos="8838"/>
            </w:tabs>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tabs>
              <w:tab w:val="center" w:leader="none" w:pos="4419"/>
              <w:tab w:val="right" w:leader="none" w:pos="8838"/>
            </w:tabs>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Scrum 7</w:t>
          </w:r>
        </w:p>
      </w:tc>
    </w:tr>
  </w:tbl>
  <w:p w:rsidR="00000000" w:rsidDel="00000000" w:rsidP="00000000" w:rsidRDefault="00000000" w:rsidRPr="00000000" w14:paraId="0000012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color w:val="333333"/>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color w:val="333333"/>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color w:val="333333"/>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color w:val="333333"/>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color w:val="333333"/>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color w:val="333333"/>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color w:val="333333"/>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color w:val="333333"/>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color w:val="333333"/>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color w:val="333333"/>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color w:val="333333"/>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color w:val="333333"/>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CO"/>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Times New Roman" w:cs="Times New Roman" w:eastAsia="Times New Roman" w:hAnsi="Times New Roman"/>
      <w:b w:val="1"/>
      <w:bCs w:val="1"/>
      <w:color w:val="0f4761"/>
    </w:rPr>
  </w:style>
  <w:style w:type="paragraph" w:styleId="Heading2">
    <w:name w:val="heading 2"/>
    <w:basedOn w:val="Normal"/>
    <w:next w:val="Normal"/>
    <w:pPr>
      <w:keepNext w:val="1"/>
      <w:keepLines w:val="1"/>
      <w:spacing w:after="80" w:before="160" w:lineRule="auto"/>
    </w:pPr>
    <w:rPr>
      <w:rFonts w:ascii="Times New Roman" w:cs="Times New Roman" w:eastAsia="Times New Roman" w:hAnsi="Times New Roman"/>
      <w:color w:val="0f4761"/>
    </w:rPr>
  </w:style>
  <w:style w:type="paragraph" w:styleId="Heading3">
    <w:name w:val="heading 3"/>
    <w:basedOn w:val="Normal"/>
    <w:next w:val="Normal"/>
    <w:pPr>
      <w:keepNext w:val="1"/>
      <w:keepLines w:val="1"/>
      <w:spacing w:after="80" w:before="160" w:lineRule="auto"/>
    </w:pPr>
    <w:rPr>
      <w:rFonts w:ascii="Times New Roman" w:cs="Times New Roman" w:eastAsia="Times New Roman" w:hAnsi="Times New Roman"/>
      <w:color w:val="0f4761"/>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tulo7">
    <w:name w:val="heading 7"/>
    <w:basedOn w:val="Normal"/>
    <w:next w:val="Normal"/>
    <w:link w:val="Ttulo7Car"/>
    <w:uiPriority w:val="9"/>
    <w:semiHidden w:val="1"/>
    <w:unhideWhenUsed w:val="1"/>
    <w:qFormat w:val="1"/>
    <w:rsid w:val="00F3096A"/>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F3096A"/>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F3096A"/>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character" w:styleId="Ttulo1Car" w:customStyle="1">
    <w:name w:val="Título 1 Car"/>
    <w:basedOn w:val="Fuentedeprrafopredeter"/>
    <w:uiPriority w:val="9"/>
    <w:rsid w:val="00A87577"/>
    <w:rPr>
      <w:rFonts w:ascii="Times New Roman" w:hAnsi="Times New Roman" w:cstheme="majorBidi" w:eastAsiaTheme="majorEastAsia"/>
      <w:b w:val="1"/>
      <w:color w:val="0f4761" w:themeColor="accent1" w:themeShade="0000BF"/>
      <w:szCs w:val="40"/>
    </w:rPr>
  </w:style>
  <w:style w:type="character" w:styleId="Ttulo2Car" w:customStyle="1">
    <w:name w:val="Título 2 Car"/>
    <w:basedOn w:val="Fuentedeprrafopredeter"/>
    <w:uiPriority w:val="9"/>
    <w:rsid w:val="00F3096A"/>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uiPriority w:val="9"/>
    <w:semiHidden w:val="1"/>
    <w:rsid w:val="00F3096A"/>
    <w:rPr>
      <w:rFonts w:cstheme="majorBidi" w:eastAsiaTheme="majorEastAsia"/>
      <w:color w:val="0f4761" w:themeColor="accent1" w:themeShade="0000BF"/>
      <w:sz w:val="28"/>
      <w:szCs w:val="28"/>
    </w:rPr>
  </w:style>
  <w:style w:type="character" w:styleId="Ttulo4Car" w:customStyle="1">
    <w:name w:val="Título 4 Car"/>
    <w:basedOn w:val="Fuentedeprrafopredeter"/>
    <w:uiPriority w:val="9"/>
    <w:semiHidden w:val="1"/>
    <w:rsid w:val="00F3096A"/>
    <w:rPr>
      <w:rFonts w:cstheme="majorBidi" w:eastAsiaTheme="majorEastAsia"/>
      <w:i w:val="1"/>
      <w:iCs w:val="1"/>
      <w:color w:val="0f4761" w:themeColor="accent1" w:themeShade="0000BF"/>
    </w:rPr>
  </w:style>
  <w:style w:type="character" w:styleId="Ttulo5Car" w:customStyle="1">
    <w:name w:val="Título 5 Car"/>
    <w:basedOn w:val="Fuentedeprrafopredeter"/>
    <w:uiPriority w:val="9"/>
    <w:semiHidden w:val="1"/>
    <w:rsid w:val="00F3096A"/>
    <w:rPr>
      <w:rFonts w:cstheme="majorBidi" w:eastAsiaTheme="majorEastAsia"/>
      <w:color w:val="0f4761" w:themeColor="accent1" w:themeShade="0000BF"/>
    </w:rPr>
  </w:style>
  <w:style w:type="character" w:styleId="Ttulo6Car" w:customStyle="1">
    <w:name w:val="Título 6 Car"/>
    <w:basedOn w:val="Fuentedeprrafopredeter"/>
    <w:uiPriority w:val="9"/>
    <w:semiHidden w:val="1"/>
    <w:rsid w:val="00F3096A"/>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F3096A"/>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F3096A"/>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F3096A"/>
    <w:rPr>
      <w:rFonts w:cstheme="majorBidi" w:eastAsiaTheme="majorEastAsia"/>
      <w:color w:val="272727" w:themeColor="text1" w:themeTint="0000D8"/>
    </w:rPr>
  </w:style>
  <w:style w:type="character" w:styleId="TtuloCar" w:customStyle="1">
    <w:name w:val="Título Car"/>
    <w:basedOn w:val="Fuentedeprrafopredeter"/>
    <w:uiPriority w:val="10"/>
    <w:rsid w:val="00F3096A"/>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uiPriority w:val="11"/>
    <w:rsid w:val="002B650A"/>
    <w:rPr>
      <w:rFonts w:ascii="Times New Roman" w:hAnsi="Times New Roman" w:cstheme="majorBidi" w:eastAsiaTheme="majorEastAsia"/>
      <w:color w:val="595959" w:themeColor="text1" w:themeTint="0000A6"/>
      <w:spacing w:val="15"/>
      <w:szCs w:val="28"/>
    </w:rPr>
  </w:style>
  <w:style w:type="paragraph" w:styleId="Cita">
    <w:name w:val="Quote"/>
    <w:basedOn w:val="Normal"/>
    <w:next w:val="Normal"/>
    <w:link w:val="CitaCar"/>
    <w:uiPriority w:val="29"/>
    <w:qFormat w:val="1"/>
    <w:rsid w:val="00F3096A"/>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F3096A"/>
    <w:rPr>
      <w:i w:val="1"/>
      <w:iCs w:val="1"/>
      <w:color w:val="404040" w:themeColor="text1" w:themeTint="0000BF"/>
    </w:rPr>
  </w:style>
  <w:style w:type="paragraph" w:styleId="Prrafodelista">
    <w:name w:val="List Paragraph"/>
    <w:basedOn w:val="Normal"/>
    <w:uiPriority w:val="34"/>
    <w:qFormat w:val="1"/>
    <w:rsid w:val="00F3096A"/>
    <w:pPr>
      <w:ind w:left="720"/>
      <w:contextualSpacing w:val="1"/>
    </w:pPr>
  </w:style>
  <w:style w:type="character" w:styleId="nfasisintenso">
    <w:name w:val="Intense Emphasis"/>
    <w:basedOn w:val="Fuentedeprrafopredeter"/>
    <w:uiPriority w:val="21"/>
    <w:qFormat w:val="1"/>
    <w:rsid w:val="00F3096A"/>
    <w:rPr>
      <w:i w:val="1"/>
      <w:iCs w:val="1"/>
      <w:color w:val="0f4761" w:themeColor="accent1" w:themeShade="0000BF"/>
    </w:rPr>
  </w:style>
  <w:style w:type="paragraph" w:styleId="Citadestacada">
    <w:name w:val="Intense Quote"/>
    <w:basedOn w:val="Normal"/>
    <w:next w:val="Normal"/>
    <w:link w:val="CitadestacadaCar"/>
    <w:uiPriority w:val="30"/>
    <w:qFormat w:val="1"/>
    <w:rsid w:val="00F3096A"/>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F3096A"/>
    <w:rPr>
      <w:i w:val="1"/>
      <w:iCs w:val="1"/>
      <w:color w:val="0f4761" w:themeColor="accent1" w:themeShade="0000BF"/>
    </w:rPr>
  </w:style>
  <w:style w:type="character" w:styleId="Referenciaintensa">
    <w:name w:val="Intense Reference"/>
    <w:basedOn w:val="Fuentedeprrafopredeter"/>
    <w:uiPriority w:val="32"/>
    <w:qFormat w:val="1"/>
    <w:rsid w:val="00F3096A"/>
    <w:rPr>
      <w:b w:val="1"/>
      <w:bCs w:val="1"/>
      <w:smallCaps w:val="1"/>
      <w:color w:val="0f4761" w:themeColor="accent1" w:themeShade="0000BF"/>
      <w:spacing w:val="5"/>
    </w:rPr>
  </w:style>
  <w:style w:type="paragraph" w:styleId="Sinespaciado">
    <w:name w:val="No Spacing"/>
    <w:link w:val="SinespaciadoCar"/>
    <w:uiPriority w:val="1"/>
    <w:qFormat w:val="1"/>
    <w:rsid w:val="00F3096A"/>
    <w:pPr>
      <w:spacing w:after="0" w:line="240" w:lineRule="auto"/>
    </w:pPr>
    <w:rPr>
      <w:rFonts w:eastAsiaTheme="minorEastAsia"/>
      <w:sz w:val="22"/>
      <w:szCs w:val="22"/>
    </w:rPr>
  </w:style>
  <w:style w:type="character" w:styleId="SinespaciadoCar" w:customStyle="1">
    <w:name w:val="Sin espaciado Car"/>
    <w:basedOn w:val="Fuentedeprrafopredeter"/>
    <w:link w:val="Sinespaciado"/>
    <w:uiPriority w:val="1"/>
    <w:rsid w:val="00F3096A"/>
    <w:rPr>
      <w:rFonts w:eastAsiaTheme="minorEastAsia"/>
      <w:kern w:val="0"/>
      <w:sz w:val="22"/>
      <w:szCs w:val="22"/>
      <w:lang w:eastAsia="es-CO"/>
    </w:rPr>
  </w:style>
  <w:style w:type="paragraph" w:styleId="Encabezado">
    <w:name w:val="header"/>
    <w:basedOn w:val="Normal"/>
    <w:link w:val="EncabezadoCar"/>
    <w:uiPriority w:val="99"/>
    <w:unhideWhenUsed w:val="1"/>
    <w:rsid w:val="00F3096A"/>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F3096A"/>
  </w:style>
  <w:style w:type="paragraph" w:styleId="Piedepgina">
    <w:name w:val="footer"/>
    <w:basedOn w:val="Normal"/>
    <w:link w:val="PiedepginaCar"/>
    <w:uiPriority w:val="99"/>
    <w:unhideWhenUsed w:val="1"/>
    <w:rsid w:val="00F3096A"/>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F3096A"/>
  </w:style>
  <w:style w:type="table" w:styleId="Tablaconcuadrcula">
    <w:name w:val="Table Grid"/>
    <w:basedOn w:val="Tablanormal"/>
    <w:uiPriority w:val="39"/>
    <w:rsid w:val="00F3096A"/>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tuloTDC">
    <w:name w:val="TOC Heading"/>
    <w:next w:val="Normal"/>
    <w:uiPriority w:val="39"/>
    <w:unhideWhenUsed w:val="1"/>
    <w:qFormat w:val="1"/>
    <w:rsid w:val="00DD31E1"/>
    <w:pPr>
      <w:spacing w:after="0" w:before="240" w:line="259" w:lineRule="auto"/>
    </w:pPr>
    <w:rPr>
      <w:sz w:val="32"/>
      <w:szCs w:val="32"/>
    </w:rPr>
  </w:style>
  <w:style w:type="paragraph" w:styleId="TDC1">
    <w:name w:val="toc 1"/>
    <w:basedOn w:val="Normal"/>
    <w:next w:val="Normal"/>
    <w:autoRedefine w:val="1"/>
    <w:uiPriority w:val="39"/>
    <w:unhideWhenUsed w:val="1"/>
    <w:rsid w:val="00DD31E1"/>
    <w:pPr>
      <w:spacing w:after="100"/>
    </w:pPr>
  </w:style>
  <w:style w:type="character" w:styleId="Hipervnculo">
    <w:name w:val="Hyperlink"/>
    <w:basedOn w:val="Fuentedeprrafopredeter"/>
    <w:uiPriority w:val="99"/>
    <w:unhideWhenUsed w:val="1"/>
    <w:rsid w:val="00DD31E1"/>
    <w:rPr>
      <w:color w:val="467886" w:themeColor="hyperlink"/>
      <w:u w:val="single"/>
    </w:rPr>
  </w:style>
  <w:style w:type="paragraph" w:styleId="TDC2">
    <w:name w:val="toc 2"/>
    <w:basedOn w:val="Normal"/>
    <w:next w:val="Normal"/>
    <w:autoRedefine w:val="1"/>
    <w:uiPriority w:val="39"/>
    <w:unhideWhenUsed w:val="1"/>
    <w:rsid w:val="00A87577"/>
    <w:pPr>
      <w:spacing w:after="100"/>
      <w:ind w:left="240"/>
    </w:pPr>
  </w:style>
  <w:style w:type="table" w:styleId="a"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0"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1"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2"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Times New Roman" w:cs="Times New Roman" w:eastAsia="Times New Roman" w:hAnsi="Times New Roman"/>
      <w:color w:val="156082"/>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deepwiki.com/linkJf34/AparcaYa/6.1-user-management-lifecycle" TargetMode="External"/><Relationship Id="rId9" Type="http://schemas.openxmlformats.org/officeDocument/2006/relationships/hyperlink" Target="https://deepwiki.com/linkJf34/AparcaYa/5.1-controller-layer"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deepwiki.com/linkJf34/AparcaYa/2.2-frontend-backend-integra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N0BFP1j8sMIKJUbD4VQgypkI0A==">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2026-02-07T19:09:00Z</dcterms:created>
  <dc:creator>22A_94051020952</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2026-02-01T22:10:02Z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3b18bd69-2b03-47a9-8937-4fd9a434a14f</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ies>
</file>