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65148" w14:textId="1FEB93BD" w:rsidR="00305D71" w:rsidRDefault="00587033" w:rsidP="00305D7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FUENTES</w:t>
      </w:r>
    </w:p>
    <w:p w14:paraId="2B8F7D8C" w14:textId="6ACED01F" w:rsidR="007C05B9" w:rsidRPr="00186E29" w:rsidRDefault="007C05B9" w:rsidP="00305D71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ES"/>
        </w:rPr>
        <w:t>(13/05/2020)</w:t>
      </w:r>
    </w:p>
    <w:p w14:paraId="04D3D4A5" w14:textId="2B2D7F4A" w:rsidR="007E3823" w:rsidRPr="00186E29" w:rsidRDefault="007E3823">
      <w:pPr>
        <w:rPr>
          <w:rFonts w:ascii="Times New Roman" w:hAnsi="Times New Roman" w:cs="Times New Roman"/>
          <w:bCs/>
          <w:lang w:val="es-ES"/>
        </w:rPr>
      </w:pPr>
      <w:r w:rsidRPr="00186E29">
        <w:rPr>
          <w:rFonts w:ascii="Times New Roman" w:hAnsi="Times New Roman" w:cs="Times New Roman"/>
          <w:bCs/>
          <w:lang w:val="es-ES"/>
        </w:rPr>
        <w:t xml:space="preserve">A </w:t>
      </w:r>
      <w:r w:rsidR="007B07C1" w:rsidRPr="00186E29">
        <w:rPr>
          <w:rFonts w:ascii="Times New Roman" w:hAnsi="Times New Roman" w:cs="Times New Roman"/>
          <w:bCs/>
          <w:lang w:val="es-ES"/>
        </w:rPr>
        <w:t>continuación,</w:t>
      </w:r>
      <w:r w:rsidR="00EE30A8" w:rsidRPr="00186E29">
        <w:rPr>
          <w:rFonts w:ascii="Times New Roman" w:hAnsi="Times New Roman" w:cs="Times New Roman"/>
          <w:bCs/>
          <w:lang w:val="es-ES"/>
        </w:rPr>
        <w:t xml:space="preserve"> </w:t>
      </w:r>
      <w:r w:rsidRPr="00186E29">
        <w:rPr>
          <w:rFonts w:ascii="Times New Roman" w:hAnsi="Times New Roman" w:cs="Times New Roman"/>
          <w:bCs/>
          <w:lang w:val="es-ES"/>
        </w:rPr>
        <w:t xml:space="preserve">detallo las fuentes para </w:t>
      </w:r>
      <w:r w:rsidR="00EE30A8" w:rsidRPr="00186E29">
        <w:rPr>
          <w:rFonts w:ascii="Times New Roman" w:hAnsi="Times New Roman" w:cs="Times New Roman"/>
          <w:bCs/>
          <w:lang w:val="es-ES"/>
        </w:rPr>
        <w:t>i</w:t>
      </w:r>
      <w:r w:rsidRPr="00186E29">
        <w:rPr>
          <w:rFonts w:ascii="Times New Roman" w:hAnsi="Times New Roman" w:cs="Times New Roman"/>
          <w:bCs/>
          <w:lang w:val="es-ES"/>
        </w:rPr>
        <w:t>) crear un índice de precio</w:t>
      </w:r>
      <w:r w:rsidR="003B1120">
        <w:rPr>
          <w:rFonts w:ascii="Times New Roman" w:hAnsi="Times New Roman" w:cs="Times New Roman"/>
          <w:bCs/>
          <w:lang w:val="es-ES"/>
        </w:rPr>
        <w:t>s</w:t>
      </w:r>
      <w:r w:rsidRPr="00186E29">
        <w:rPr>
          <w:rFonts w:ascii="Times New Roman" w:hAnsi="Times New Roman" w:cs="Times New Roman"/>
          <w:bCs/>
          <w:lang w:val="es-ES"/>
        </w:rPr>
        <w:t xml:space="preserve"> de gafas desde </w:t>
      </w:r>
      <w:r w:rsidRPr="00186E29">
        <w:rPr>
          <w:rFonts w:ascii="Times New Roman" w:hAnsi="Times New Roman" w:cs="Times New Roman"/>
          <w:bCs/>
          <w:i/>
          <w:lang w:val="es-ES"/>
        </w:rPr>
        <w:t>c</w:t>
      </w:r>
      <w:r w:rsidRPr="00186E29">
        <w:rPr>
          <w:rFonts w:ascii="Times New Roman" w:hAnsi="Times New Roman" w:cs="Times New Roman"/>
          <w:bCs/>
          <w:lang w:val="es-ES"/>
        </w:rPr>
        <w:t>. 1650 y ii)</w:t>
      </w:r>
      <w:r w:rsidR="003B1120">
        <w:rPr>
          <w:rFonts w:ascii="Times New Roman" w:hAnsi="Times New Roman" w:cs="Times New Roman"/>
          <w:bCs/>
          <w:lang w:val="es-ES"/>
        </w:rPr>
        <w:t xml:space="preserve"> obtener</w:t>
      </w:r>
      <w:r w:rsidRPr="00186E29">
        <w:rPr>
          <w:rFonts w:ascii="Times New Roman" w:hAnsi="Times New Roman" w:cs="Times New Roman"/>
          <w:bCs/>
          <w:lang w:val="es-ES"/>
        </w:rPr>
        <w:t xml:space="preserve"> datos de apprentices y masters</w:t>
      </w:r>
      <w:r w:rsidR="005A2813">
        <w:rPr>
          <w:rFonts w:ascii="Times New Roman" w:hAnsi="Times New Roman" w:cs="Times New Roman"/>
          <w:bCs/>
          <w:lang w:val="es-ES"/>
        </w:rPr>
        <w:t xml:space="preserve"> desde </w:t>
      </w:r>
      <w:r w:rsidR="005A2813" w:rsidRPr="005A2813">
        <w:rPr>
          <w:rFonts w:ascii="Times New Roman" w:hAnsi="Times New Roman" w:cs="Times New Roman"/>
          <w:bCs/>
          <w:i/>
          <w:iCs/>
          <w:lang w:val="es-ES"/>
        </w:rPr>
        <w:t>c</w:t>
      </w:r>
      <w:r w:rsidR="005A2813">
        <w:rPr>
          <w:rFonts w:ascii="Times New Roman" w:hAnsi="Times New Roman" w:cs="Times New Roman"/>
          <w:bCs/>
          <w:lang w:val="es-ES"/>
        </w:rPr>
        <w:t>. 1400.</w:t>
      </w:r>
    </w:p>
    <w:p w14:paraId="6E443B00" w14:textId="26B3F1CB" w:rsidR="00A16964" w:rsidRDefault="00A16964" w:rsidP="00A16964">
      <w:pPr>
        <w:pStyle w:val="Pargrafdel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A16964">
        <w:rPr>
          <w:rFonts w:ascii="Times New Roman" w:hAnsi="Times New Roman" w:cs="Times New Roman"/>
          <w:lang w:val="es-ES"/>
        </w:rPr>
        <w:t>Podemos crear un índice de precios de gafas utilizando los catálogos de gafas del College of Optometrists</w:t>
      </w:r>
      <w:r>
        <w:rPr>
          <w:rFonts w:ascii="Times New Roman" w:hAnsi="Times New Roman" w:cs="Times New Roman"/>
          <w:lang w:val="es-ES"/>
        </w:rPr>
        <w:t xml:space="preserve">. Estos catálogos muestran los </w:t>
      </w:r>
      <w:r w:rsidRPr="00A16964">
        <w:rPr>
          <w:rFonts w:ascii="Times New Roman" w:hAnsi="Times New Roman" w:cs="Times New Roman"/>
          <w:lang w:val="es-ES"/>
        </w:rPr>
        <w:t>precios por características, lentes, monturas, etc</w:t>
      </w:r>
      <w:r>
        <w:rPr>
          <w:rFonts w:ascii="Times New Roman" w:hAnsi="Times New Roman" w:cs="Times New Roman"/>
          <w:lang w:val="es-ES"/>
        </w:rPr>
        <w:t>.</w:t>
      </w:r>
      <w:r w:rsidRPr="00A16964">
        <w:rPr>
          <w:rFonts w:ascii="Times New Roman" w:hAnsi="Times New Roman" w:cs="Times New Roman"/>
          <w:lang w:val="es-ES"/>
        </w:rPr>
        <w:t xml:space="preserve"> desde 1650 hasta medianos del siglo XX</w:t>
      </w:r>
      <w:r w:rsidR="007E3823" w:rsidRPr="00A16964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</w:t>
      </w:r>
      <w:r w:rsidR="00587033">
        <w:rPr>
          <w:rFonts w:ascii="Times New Roman" w:hAnsi="Times New Roman" w:cs="Times New Roman"/>
          <w:lang w:val="es-ES"/>
        </w:rPr>
        <w:t>Contactar con</w:t>
      </w:r>
      <w:r w:rsidR="007B07C1">
        <w:rPr>
          <w:rFonts w:ascii="Times New Roman" w:hAnsi="Times New Roman" w:cs="Times New Roman"/>
          <w:lang w:val="es-ES"/>
        </w:rPr>
        <w:t xml:space="preserve"> Neil,</w:t>
      </w:r>
      <w:r w:rsidRPr="00A16964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Pr="00A16964">
          <w:rPr>
            <w:rStyle w:val="Enlla"/>
            <w:rFonts w:ascii="Times New Roman" w:hAnsi="Times New Roman" w:cs="Times New Roman"/>
            <w:lang w:val="es-ES"/>
          </w:rPr>
          <w:t>neil.handley@college-optometrists.org</w:t>
        </w:r>
      </w:hyperlink>
      <w:r w:rsidRPr="00A16964">
        <w:rPr>
          <w:rFonts w:ascii="Times New Roman" w:hAnsi="Times New Roman" w:cs="Times New Roman"/>
          <w:lang w:val="es-ES"/>
        </w:rPr>
        <w:t xml:space="preserve">. </w:t>
      </w:r>
    </w:p>
    <w:p w14:paraId="79F80736" w14:textId="7A9266E8" w:rsidR="00A0258D" w:rsidRPr="00A0258D" w:rsidRDefault="00A0258D" w:rsidP="00A0258D">
      <w:pPr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Una vez se abran las fronteras, puedo ir a Londres a fotografiar los catálogos (tienen alrededor de 600 catálogos)</w:t>
      </w:r>
      <w:r w:rsidR="007B07C1">
        <w:rPr>
          <w:rFonts w:ascii="Times New Roman" w:hAnsi="Times New Roman" w:cs="Times New Roman"/>
          <w:lang w:val="es-ES"/>
        </w:rPr>
        <w:t xml:space="preserve"> y según Neil, involucra 2-3 días de trabajo en archivo.</w:t>
      </w:r>
    </w:p>
    <w:p w14:paraId="53FA1CC9" w14:textId="77777777" w:rsidR="00A16964" w:rsidRPr="00A16964" w:rsidRDefault="00A16964" w:rsidP="00A16964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3BEAB6B2" w14:textId="604FB416" w:rsidR="00A16964" w:rsidRDefault="00C800D4" w:rsidP="00A0258D">
      <w:pPr>
        <w:pStyle w:val="Pargrafdel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A16964">
        <w:rPr>
          <w:rFonts w:ascii="Times New Roman" w:hAnsi="Times New Roman" w:cs="Times New Roman"/>
          <w:lang w:val="es-ES"/>
        </w:rPr>
        <w:t xml:space="preserve">Para datos sobre apprentices y masters tenemos que </w:t>
      </w:r>
      <w:r w:rsidR="00A0258D">
        <w:rPr>
          <w:rFonts w:ascii="Times New Roman" w:hAnsi="Times New Roman" w:cs="Times New Roman"/>
          <w:lang w:val="es-ES"/>
        </w:rPr>
        <w:t xml:space="preserve">utilizar los datos de </w:t>
      </w:r>
      <w:r w:rsidRPr="00A16964">
        <w:rPr>
          <w:rFonts w:ascii="Times New Roman" w:hAnsi="Times New Roman" w:cs="Times New Roman"/>
          <w:lang w:val="es-ES"/>
        </w:rPr>
        <w:t>las Livery Companies. Estas compañías eran las trade associations o guilds, que garantizaban que los miembros est</w:t>
      </w:r>
      <w:r w:rsidR="00EE30A8" w:rsidRPr="00A16964">
        <w:rPr>
          <w:rFonts w:ascii="Times New Roman" w:hAnsi="Times New Roman" w:cs="Times New Roman"/>
          <w:lang w:val="es-ES"/>
        </w:rPr>
        <w:t xml:space="preserve">uvieran </w:t>
      </w:r>
      <w:r w:rsidRPr="00A16964">
        <w:rPr>
          <w:rFonts w:ascii="Times New Roman" w:hAnsi="Times New Roman" w:cs="Times New Roman"/>
          <w:lang w:val="es-ES"/>
        </w:rPr>
        <w:t>c</w:t>
      </w:r>
      <w:r w:rsidR="003B1120">
        <w:rPr>
          <w:rFonts w:ascii="Times New Roman" w:hAnsi="Times New Roman" w:cs="Times New Roman"/>
          <w:lang w:val="es-ES"/>
        </w:rPr>
        <w:t>u</w:t>
      </w:r>
      <w:r w:rsidRPr="00A16964">
        <w:rPr>
          <w:rFonts w:ascii="Times New Roman" w:hAnsi="Times New Roman" w:cs="Times New Roman"/>
          <w:lang w:val="es-ES"/>
        </w:rPr>
        <w:t xml:space="preserve">alificados y que los productos que hacían </w:t>
      </w:r>
      <w:r w:rsidR="00EE30A8" w:rsidRPr="00A16964">
        <w:rPr>
          <w:rFonts w:ascii="Times New Roman" w:hAnsi="Times New Roman" w:cs="Times New Roman"/>
          <w:lang w:val="es-ES"/>
        </w:rPr>
        <w:t>fu</w:t>
      </w:r>
      <w:r w:rsidRPr="00A16964">
        <w:rPr>
          <w:rFonts w:ascii="Times New Roman" w:hAnsi="Times New Roman" w:cs="Times New Roman"/>
          <w:lang w:val="es-ES"/>
        </w:rPr>
        <w:t xml:space="preserve">eran de buena calidad. De entre estas compañías (más de 100 en Londres) existía la Worshipful Company of Spectacle Makers, creada en 1629. </w:t>
      </w:r>
    </w:p>
    <w:p w14:paraId="3BBC9838" w14:textId="77777777" w:rsidR="00A16964" w:rsidRPr="00A16964" w:rsidRDefault="00A16964" w:rsidP="00A16964">
      <w:pPr>
        <w:pStyle w:val="Pargrafdellista"/>
        <w:rPr>
          <w:rFonts w:ascii="Times New Roman" w:hAnsi="Times New Roman" w:cs="Times New Roman"/>
          <w:lang w:val="es-ES"/>
        </w:rPr>
      </w:pPr>
    </w:p>
    <w:p w14:paraId="6942C81E" w14:textId="12033D29" w:rsidR="00717463" w:rsidRDefault="00717463" w:rsidP="00717463">
      <w:pPr>
        <w:pStyle w:val="Pargrafdellista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</w:t>
      </w:r>
      <w:r w:rsidR="00C800D4" w:rsidRPr="00186E29">
        <w:rPr>
          <w:rFonts w:ascii="Times New Roman" w:hAnsi="Times New Roman" w:cs="Times New Roman"/>
          <w:lang w:val="es-ES"/>
        </w:rPr>
        <w:t xml:space="preserve">os datos suelen mostrar el nombre y dirección del aprendiz, </w:t>
      </w:r>
      <w:r w:rsidR="003B1120">
        <w:rPr>
          <w:rFonts w:ascii="Times New Roman" w:hAnsi="Times New Roman" w:cs="Times New Roman"/>
          <w:lang w:val="es-ES"/>
        </w:rPr>
        <w:t xml:space="preserve">el </w:t>
      </w:r>
      <w:r w:rsidR="00C800D4" w:rsidRPr="00186E29">
        <w:rPr>
          <w:rFonts w:ascii="Times New Roman" w:hAnsi="Times New Roman" w:cs="Times New Roman"/>
          <w:lang w:val="es-ES"/>
        </w:rPr>
        <w:t>año de membership</w:t>
      </w:r>
      <w:r w:rsidR="00EE30A8" w:rsidRPr="00186E29">
        <w:rPr>
          <w:rFonts w:ascii="Times New Roman" w:hAnsi="Times New Roman" w:cs="Times New Roman"/>
          <w:lang w:val="es-ES"/>
        </w:rPr>
        <w:t>,</w:t>
      </w:r>
      <w:r w:rsidR="00C800D4" w:rsidRPr="00186E29">
        <w:rPr>
          <w:rFonts w:ascii="Times New Roman" w:hAnsi="Times New Roman" w:cs="Times New Roman"/>
          <w:lang w:val="es-ES"/>
        </w:rPr>
        <w:t xml:space="preserve"> </w:t>
      </w:r>
      <w:r w:rsidR="003B1120">
        <w:rPr>
          <w:rFonts w:ascii="Times New Roman" w:hAnsi="Times New Roman" w:cs="Times New Roman"/>
          <w:lang w:val="es-ES"/>
        </w:rPr>
        <w:t xml:space="preserve">el </w:t>
      </w:r>
      <w:r w:rsidR="00C800D4" w:rsidRPr="00186E29">
        <w:rPr>
          <w:rFonts w:ascii="Times New Roman" w:hAnsi="Times New Roman" w:cs="Times New Roman"/>
          <w:lang w:val="es-ES"/>
        </w:rPr>
        <w:t>año</w:t>
      </w:r>
      <w:r w:rsidR="00EE30A8" w:rsidRPr="00186E29">
        <w:rPr>
          <w:rFonts w:ascii="Times New Roman" w:hAnsi="Times New Roman" w:cs="Times New Roman"/>
          <w:lang w:val="es-ES"/>
        </w:rPr>
        <w:t xml:space="preserve"> en</w:t>
      </w:r>
      <w:r w:rsidR="00C800D4" w:rsidRPr="00186E29">
        <w:rPr>
          <w:rFonts w:ascii="Times New Roman" w:hAnsi="Times New Roman" w:cs="Times New Roman"/>
          <w:lang w:val="es-ES"/>
        </w:rPr>
        <w:t xml:space="preserve"> que fueron admitidos en la Compañía y su vida dentro de la compañía. </w:t>
      </w:r>
    </w:p>
    <w:p w14:paraId="31604485" w14:textId="77777777" w:rsidR="00717463" w:rsidRDefault="00717463" w:rsidP="00717463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7998455E" w14:textId="00755DEB" w:rsidR="00A16964" w:rsidRDefault="00A0258D" w:rsidP="00717463">
      <w:pPr>
        <w:pStyle w:val="Pargrafdellista"/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He contactado con el Institute of Historical Research</w:t>
      </w:r>
      <w:r w:rsidR="009E1B01">
        <w:rPr>
          <w:rFonts w:ascii="Times New Roman" w:hAnsi="Times New Roman" w:cs="Times New Roman"/>
          <w:lang w:val="es-ES"/>
        </w:rPr>
        <w:t xml:space="preserve"> (11/5/2020)</w:t>
      </w:r>
      <w:r>
        <w:rPr>
          <w:rFonts w:ascii="Times New Roman" w:hAnsi="Times New Roman" w:cs="Times New Roman"/>
          <w:lang w:val="es-ES"/>
        </w:rPr>
        <w:t xml:space="preserve"> para que nos de</w:t>
      </w:r>
      <w:r w:rsidR="009E1B01">
        <w:rPr>
          <w:rFonts w:ascii="Times New Roman" w:hAnsi="Times New Roman" w:cs="Times New Roman"/>
          <w:lang w:val="es-ES"/>
        </w:rPr>
        <w:t>n</w:t>
      </w:r>
      <w:r>
        <w:rPr>
          <w:rFonts w:ascii="Times New Roman" w:hAnsi="Times New Roman" w:cs="Times New Roman"/>
          <w:lang w:val="es-ES"/>
        </w:rPr>
        <w:t xml:space="preserve"> acceso a su base de datos de </w:t>
      </w:r>
      <w:r w:rsidR="00E63397">
        <w:rPr>
          <w:rFonts w:ascii="Times New Roman" w:hAnsi="Times New Roman" w:cs="Times New Roman"/>
          <w:lang w:val="es-ES"/>
        </w:rPr>
        <w:t>más</w:t>
      </w:r>
      <w:r>
        <w:rPr>
          <w:rFonts w:ascii="Times New Roman" w:hAnsi="Times New Roman" w:cs="Times New Roman"/>
          <w:lang w:val="es-ES"/>
        </w:rPr>
        <w:t xml:space="preserve"> de 350,000 apprenterships y masters. </w:t>
      </w:r>
      <w:r w:rsidR="00744450">
        <w:rPr>
          <w:rFonts w:ascii="Times New Roman" w:hAnsi="Times New Roman" w:cs="Times New Roman"/>
          <w:lang w:val="es-ES"/>
        </w:rPr>
        <w:t xml:space="preserve">Se pueden ver los datos individuales </w:t>
      </w:r>
      <w:hyperlink r:id="rId9" w:history="1">
        <w:r w:rsidR="00744450" w:rsidRPr="00717463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744450">
        <w:rPr>
          <w:rFonts w:ascii="Times New Roman" w:hAnsi="Times New Roman" w:cs="Times New Roman"/>
          <w:lang w:val="es-ES"/>
        </w:rPr>
        <w:t>.</w:t>
      </w:r>
    </w:p>
    <w:p w14:paraId="663F04AD" w14:textId="1AA35A89" w:rsidR="00A0258D" w:rsidRDefault="00A0258D" w:rsidP="00305D71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7E203D55" w14:textId="1FD486E2" w:rsidR="00717463" w:rsidRPr="00717463" w:rsidRDefault="00C800D4" w:rsidP="00717463">
      <w:pPr>
        <w:pStyle w:val="Pargrafdel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717463">
        <w:rPr>
          <w:rFonts w:ascii="Times New Roman" w:hAnsi="Times New Roman" w:cs="Times New Roman"/>
          <w:lang w:val="es-ES"/>
        </w:rPr>
        <w:t>A partir de 1710</w:t>
      </w:r>
      <w:r w:rsidR="006E47F8" w:rsidRPr="00717463">
        <w:rPr>
          <w:rFonts w:ascii="Times New Roman" w:hAnsi="Times New Roman" w:cs="Times New Roman"/>
          <w:lang w:val="es-ES"/>
        </w:rPr>
        <w:t xml:space="preserve"> también </w:t>
      </w:r>
      <w:r w:rsidR="00F806A3" w:rsidRPr="00717463">
        <w:rPr>
          <w:rFonts w:ascii="Times New Roman" w:hAnsi="Times New Roman" w:cs="Times New Roman"/>
          <w:lang w:val="es-ES"/>
        </w:rPr>
        <w:t>existen los Stamp D</w:t>
      </w:r>
      <w:r w:rsidRPr="00717463">
        <w:rPr>
          <w:rFonts w:ascii="Times New Roman" w:hAnsi="Times New Roman" w:cs="Times New Roman"/>
          <w:lang w:val="es-ES"/>
        </w:rPr>
        <w:t xml:space="preserve">uty </w:t>
      </w:r>
      <w:r w:rsidR="00F806A3" w:rsidRPr="00717463">
        <w:rPr>
          <w:rFonts w:ascii="Times New Roman" w:hAnsi="Times New Roman" w:cs="Times New Roman"/>
          <w:lang w:val="es-ES"/>
        </w:rPr>
        <w:t>P</w:t>
      </w:r>
      <w:r w:rsidRPr="00717463">
        <w:rPr>
          <w:rFonts w:ascii="Times New Roman" w:hAnsi="Times New Roman" w:cs="Times New Roman"/>
          <w:lang w:val="es-ES"/>
        </w:rPr>
        <w:t>ayments</w:t>
      </w:r>
      <w:r w:rsidR="003B1120">
        <w:rPr>
          <w:rFonts w:ascii="Times New Roman" w:hAnsi="Times New Roman" w:cs="Times New Roman"/>
          <w:lang w:val="es-ES"/>
        </w:rPr>
        <w:t>. Éstos</w:t>
      </w:r>
      <w:r w:rsidRPr="00717463">
        <w:rPr>
          <w:rFonts w:ascii="Times New Roman" w:hAnsi="Times New Roman" w:cs="Times New Roman"/>
          <w:lang w:val="es-ES"/>
        </w:rPr>
        <w:t xml:space="preserve"> eran los contratos mediante los cuales los maestros acordaban instruir</w:t>
      </w:r>
      <w:r w:rsidR="003B1120">
        <w:rPr>
          <w:rFonts w:ascii="Times New Roman" w:hAnsi="Times New Roman" w:cs="Times New Roman"/>
          <w:lang w:val="es-ES"/>
        </w:rPr>
        <w:t xml:space="preserve"> a un aprendiz en</w:t>
      </w:r>
      <w:r w:rsidRPr="00717463">
        <w:rPr>
          <w:rFonts w:ascii="Times New Roman" w:hAnsi="Times New Roman" w:cs="Times New Roman"/>
          <w:lang w:val="es-ES"/>
        </w:rPr>
        <w:t xml:space="preserve"> su oficio p</w:t>
      </w:r>
      <w:r w:rsidR="00EE30A8" w:rsidRPr="00717463">
        <w:rPr>
          <w:rFonts w:ascii="Times New Roman" w:hAnsi="Times New Roman" w:cs="Times New Roman"/>
          <w:lang w:val="es-ES"/>
        </w:rPr>
        <w:t>o</w:t>
      </w:r>
      <w:r w:rsidRPr="00717463">
        <w:rPr>
          <w:rFonts w:ascii="Times New Roman" w:hAnsi="Times New Roman" w:cs="Times New Roman"/>
          <w:lang w:val="es-ES"/>
        </w:rPr>
        <w:t xml:space="preserve">r un período determinado, a cambio de una suma de dinero. En </w:t>
      </w:r>
      <w:r w:rsidR="00EE30A8" w:rsidRPr="00717463">
        <w:rPr>
          <w:rFonts w:ascii="Times New Roman" w:hAnsi="Times New Roman" w:cs="Times New Roman"/>
          <w:lang w:val="es-ES"/>
        </w:rPr>
        <w:t>é</w:t>
      </w:r>
      <w:r w:rsidRPr="00717463">
        <w:rPr>
          <w:rFonts w:ascii="Times New Roman" w:hAnsi="Times New Roman" w:cs="Times New Roman"/>
          <w:lang w:val="es-ES"/>
        </w:rPr>
        <w:t>stos se detalla información sobre la prima pagada, nombre y dirección del maestro, comercio (compañía), nombre del aprendiz y fecha de los artículos de aprendizaje.</w:t>
      </w:r>
      <w:r w:rsidR="00717463" w:rsidRPr="00717463">
        <w:rPr>
          <w:rFonts w:ascii="Times New Roman" w:hAnsi="Times New Roman" w:cs="Times New Roman"/>
          <w:lang w:val="es-ES"/>
        </w:rPr>
        <w:t xml:space="preserve"> </w:t>
      </w:r>
    </w:p>
    <w:p w14:paraId="1DE1992B" w14:textId="77777777" w:rsidR="00717463" w:rsidRDefault="00717463" w:rsidP="00717463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236A8986" w14:textId="475B6B88" w:rsidR="00717463" w:rsidRDefault="00717463" w:rsidP="00717463">
      <w:pPr>
        <w:pStyle w:val="Pargrafdellista"/>
        <w:ind w:left="1080"/>
        <w:rPr>
          <w:rFonts w:ascii="Times New Roman" w:hAnsi="Times New Roman" w:cs="Times New Roman"/>
          <w:lang w:val="es-ES"/>
        </w:rPr>
      </w:pPr>
      <w:r w:rsidRPr="00717463">
        <w:rPr>
          <w:rFonts w:ascii="Times New Roman" w:hAnsi="Times New Roman" w:cs="Times New Roman"/>
          <w:lang w:val="es-ES"/>
        </w:rPr>
        <w:t xml:space="preserve">Estos datos se tienen que transcribir y están online en Acenstry.co.uk </w:t>
      </w:r>
      <w:r w:rsidR="007B07C1">
        <w:rPr>
          <w:rFonts w:ascii="Times New Roman" w:hAnsi="Times New Roman" w:cs="Times New Roman"/>
          <w:lang w:val="es-ES"/>
        </w:rPr>
        <w:t>(</w:t>
      </w:r>
      <w:hyperlink r:id="rId10" w:history="1">
        <w:r w:rsidRPr="00717463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7B07C1">
        <w:rPr>
          <w:rStyle w:val="Enlla"/>
          <w:rFonts w:ascii="Times New Roman" w:hAnsi="Times New Roman" w:cs="Times New Roman"/>
          <w:lang w:val="es-ES"/>
        </w:rPr>
        <w:t>)</w:t>
      </w:r>
      <w:r w:rsidRPr="00717463">
        <w:rPr>
          <w:rFonts w:ascii="Times New Roman" w:hAnsi="Times New Roman" w:cs="Times New Roman"/>
          <w:lang w:val="es-ES"/>
        </w:rPr>
        <w:t>.</w:t>
      </w:r>
      <w:r w:rsidR="009E1B01">
        <w:rPr>
          <w:rFonts w:ascii="Times New Roman" w:hAnsi="Times New Roman" w:cs="Times New Roman"/>
          <w:lang w:val="es-ES"/>
        </w:rPr>
        <w:t xml:space="preserve"> En el Apéndice muestro un ejemplo de esta fuente.</w:t>
      </w:r>
    </w:p>
    <w:p w14:paraId="28D84179" w14:textId="77777777" w:rsidR="00927E0D" w:rsidRDefault="00927E0D" w:rsidP="00927E0D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7A2C5F84" w14:textId="5C559FBD" w:rsidR="00E63397" w:rsidRDefault="00927E0D" w:rsidP="00E63397">
      <w:pPr>
        <w:pStyle w:val="Pargrafdel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Otras bases de datos útiles:</w:t>
      </w:r>
    </w:p>
    <w:p w14:paraId="5BDDEA54" w14:textId="77777777" w:rsidR="00E63397" w:rsidRPr="00E63397" w:rsidRDefault="00E63397" w:rsidP="00E63397">
      <w:pPr>
        <w:pStyle w:val="Pargrafdellista"/>
        <w:ind w:left="1080"/>
        <w:rPr>
          <w:rFonts w:ascii="Times New Roman" w:hAnsi="Times New Roman" w:cs="Times New Roman"/>
          <w:lang w:val="es-ES"/>
        </w:rPr>
      </w:pPr>
    </w:p>
    <w:p w14:paraId="779932BA" w14:textId="4F6642B2" w:rsidR="00927E0D" w:rsidRDefault="00A312D1" w:rsidP="00A706B8">
      <w:pPr>
        <w:pStyle w:val="Pargrafdel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A312D1">
        <w:rPr>
          <w:rFonts w:ascii="Times New Roman" w:hAnsi="Times New Roman" w:cs="Times New Roman"/>
          <w:lang w:val="es-ES"/>
        </w:rPr>
        <w:t>Distribución</w:t>
      </w:r>
      <w:r w:rsidR="003B1120">
        <w:rPr>
          <w:rFonts w:ascii="Times New Roman" w:hAnsi="Times New Roman" w:cs="Times New Roman"/>
          <w:lang w:val="es-ES"/>
        </w:rPr>
        <w:t xml:space="preserve"> de</w:t>
      </w:r>
      <w:r w:rsidRPr="00A312D1">
        <w:rPr>
          <w:rFonts w:ascii="Times New Roman" w:hAnsi="Times New Roman" w:cs="Times New Roman"/>
          <w:lang w:val="es-ES"/>
        </w:rPr>
        <w:t xml:space="preserve"> ocupaciones </w:t>
      </w:r>
      <w:r w:rsidR="005A2813">
        <w:rPr>
          <w:rFonts w:ascii="Times New Roman" w:hAnsi="Times New Roman" w:cs="Times New Roman"/>
          <w:lang w:val="es-ES"/>
        </w:rPr>
        <w:t>por</w:t>
      </w:r>
      <w:r w:rsidRPr="00A312D1">
        <w:rPr>
          <w:rFonts w:ascii="Times New Roman" w:hAnsi="Times New Roman" w:cs="Times New Roman"/>
          <w:lang w:val="es-ES"/>
        </w:rPr>
        <w:t xml:space="preserve"> distritos desde 1600: </w:t>
      </w:r>
      <w:r w:rsidR="00927E0D" w:rsidRPr="00A312D1">
        <w:rPr>
          <w:rFonts w:ascii="Times New Roman" w:hAnsi="Times New Roman" w:cs="Times New Roman"/>
          <w:lang w:val="es-ES"/>
        </w:rPr>
        <w:t xml:space="preserve">Cambridge Group for the History of Population and Social Structure (ver </w:t>
      </w:r>
      <w:hyperlink r:id="rId11" w:history="1">
        <w:r w:rsidR="00927E0D" w:rsidRPr="00A312D1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927E0D" w:rsidRPr="00A312D1">
        <w:rPr>
          <w:rFonts w:ascii="Times New Roman" w:hAnsi="Times New Roman" w:cs="Times New Roman"/>
          <w:lang w:val="es-ES"/>
        </w:rPr>
        <w:t>)</w:t>
      </w:r>
      <w:r>
        <w:rPr>
          <w:rFonts w:ascii="Times New Roman" w:hAnsi="Times New Roman" w:cs="Times New Roman"/>
          <w:lang w:val="es-ES"/>
        </w:rPr>
        <w:t>.</w:t>
      </w:r>
    </w:p>
    <w:p w14:paraId="70AB4D1A" w14:textId="3C7D4DE8" w:rsidR="00587033" w:rsidRPr="00587033" w:rsidRDefault="0070443F" w:rsidP="00784B72">
      <w:pPr>
        <w:pStyle w:val="Pargrafdel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587033">
        <w:rPr>
          <w:rFonts w:ascii="Times New Roman" w:hAnsi="Times New Roman" w:cs="Times New Roman"/>
          <w:lang w:val="es-ES"/>
        </w:rPr>
        <w:t>Numero de publicaciones de libros (a nivel de ciudad) de la Universal Short Title Catalogue</w:t>
      </w:r>
      <w:r w:rsidR="00587033" w:rsidRPr="00587033">
        <w:rPr>
          <w:rFonts w:ascii="Times New Roman" w:hAnsi="Times New Roman" w:cs="Times New Roman"/>
          <w:lang w:val="es-ES"/>
        </w:rPr>
        <w:t xml:space="preserve"> (</w:t>
      </w:r>
      <w:r w:rsidR="00587033">
        <w:rPr>
          <w:rFonts w:ascii="Times New Roman" w:hAnsi="Times New Roman" w:cs="Times New Roman"/>
          <w:lang w:val="es-ES"/>
        </w:rPr>
        <w:t xml:space="preserve">ver </w:t>
      </w:r>
      <w:hyperlink r:id="rId12" w:history="1">
        <w:r w:rsidR="00587033" w:rsidRPr="00587033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587033" w:rsidRPr="00587033">
        <w:rPr>
          <w:rFonts w:ascii="Times New Roman" w:hAnsi="Times New Roman" w:cs="Times New Roman"/>
          <w:lang w:val="es-ES"/>
        </w:rPr>
        <w:t>). Aquí podemos desagregar por</w:t>
      </w:r>
      <w:r w:rsidR="003B1120">
        <w:rPr>
          <w:rFonts w:ascii="Times New Roman" w:hAnsi="Times New Roman" w:cs="Times New Roman"/>
          <w:lang w:val="es-ES"/>
        </w:rPr>
        <w:t xml:space="preserve"> tipo de</w:t>
      </w:r>
      <w:r w:rsidR="00587033" w:rsidRPr="00587033">
        <w:rPr>
          <w:rFonts w:ascii="Times New Roman" w:hAnsi="Times New Roman" w:cs="Times New Roman"/>
          <w:lang w:val="es-ES"/>
        </w:rPr>
        <w:t xml:space="preserve"> publicación</w:t>
      </w:r>
      <w:r w:rsidR="003B1120">
        <w:rPr>
          <w:rFonts w:ascii="Times New Roman" w:hAnsi="Times New Roman" w:cs="Times New Roman"/>
          <w:lang w:val="es-ES"/>
        </w:rPr>
        <w:t>:</w:t>
      </w:r>
      <w:r w:rsidR="00587033" w:rsidRPr="00587033">
        <w:rPr>
          <w:rFonts w:ascii="Times New Roman" w:hAnsi="Times New Roman" w:cs="Times New Roman"/>
          <w:lang w:val="es-ES"/>
        </w:rPr>
        <w:t xml:space="preserve"> libros religiosos, políticos, arte, etc. </w:t>
      </w:r>
    </w:p>
    <w:p w14:paraId="5EC5CBF3" w14:textId="7A113A2E" w:rsidR="00587033" w:rsidRPr="00F66AB4" w:rsidRDefault="00587033" w:rsidP="00587033">
      <w:pPr>
        <w:pStyle w:val="Pargrafdellista"/>
        <w:numPr>
          <w:ilvl w:val="0"/>
          <w:numId w:val="6"/>
        </w:numPr>
        <w:rPr>
          <w:rStyle w:val="Enlla"/>
          <w:rFonts w:ascii="Times New Roman" w:hAnsi="Times New Roman" w:cs="Times New Roman"/>
          <w:color w:val="auto"/>
          <w:u w:val="none"/>
          <w:lang w:val="es-ES"/>
        </w:rPr>
      </w:pPr>
      <w:r w:rsidRPr="00927E0D">
        <w:rPr>
          <w:rFonts w:ascii="Times New Roman" w:hAnsi="Times New Roman" w:cs="Times New Roman"/>
          <w:lang w:val="es-ES"/>
        </w:rPr>
        <w:t>Buscar keywords</w:t>
      </w:r>
      <w:r w:rsidR="007B07C1">
        <w:rPr>
          <w:rFonts w:ascii="Times New Roman" w:hAnsi="Times New Roman" w:cs="Times New Roman"/>
          <w:lang w:val="es-ES"/>
        </w:rPr>
        <w:t xml:space="preserve"> </w:t>
      </w:r>
      <w:r w:rsidRPr="00927E0D">
        <w:rPr>
          <w:rFonts w:ascii="Times New Roman" w:hAnsi="Times New Roman" w:cs="Times New Roman"/>
          <w:lang w:val="es-ES"/>
        </w:rPr>
        <w:t xml:space="preserve">en </w:t>
      </w:r>
      <w:r w:rsidR="007B07C1">
        <w:rPr>
          <w:rFonts w:ascii="Times New Roman" w:hAnsi="Times New Roman" w:cs="Times New Roman"/>
          <w:lang w:val="es-ES"/>
        </w:rPr>
        <w:t>la base de datos online de British Newspapers (</w:t>
      </w:r>
      <w:hyperlink r:id="rId13" w:history="1">
        <w:r w:rsidR="007B07C1" w:rsidRPr="007B07C1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 w:rsidR="007B07C1">
        <w:rPr>
          <w:rFonts w:ascii="Times New Roman" w:hAnsi="Times New Roman" w:cs="Times New Roman"/>
          <w:lang w:val="es-ES"/>
        </w:rPr>
        <w:t>).</w:t>
      </w:r>
    </w:p>
    <w:p w14:paraId="1CB9774C" w14:textId="59EBB30E" w:rsidR="007B07C1" w:rsidRPr="007B07C1" w:rsidRDefault="007B07C1" w:rsidP="007B07C1">
      <w:pPr>
        <w:pStyle w:val="Pargrafdel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7B07C1">
        <w:rPr>
          <w:rFonts w:ascii="Times New Roman" w:hAnsi="Times New Roman" w:cs="Times New Roman"/>
          <w:lang w:val="es-ES"/>
        </w:rPr>
        <w:t xml:space="preserve">Producción de patentes: Estas </w:t>
      </w:r>
      <w:r>
        <w:rPr>
          <w:rFonts w:ascii="Times New Roman" w:hAnsi="Times New Roman" w:cs="Times New Roman"/>
          <w:lang w:val="es-ES"/>
        </w:rPr>
        <w:t xml:space="preserve">incluyen el nombre y localidad de la persona que pone la patente, y detalles sobre la misma (fecha, invención, duración patente, etc. ver </w:t>
      </w:r>
      <w:hyperlink r:id="rId14" w:history="1">
        <w:r w:rsidRPr="007B07C1">
          <w:rPr>
            <w:rStyle w:val="Enlla"/>
            <w:rFonts w:ascii="Times New Roman" w:hAnsi="Times New Roman" w:cs="Times New Roman"/>
            <w:lang w:val="es-ES"/>
          </w:rPr>
          <w:t>aquí</w:t>
        </w:r>
      </w:hyperlink>
      <w:r>
        <w:rPr>
          <w:rFonts w:ascii="Times New Roman" w:hAnsi="Times New Roman" w:cs="Times New Roman"/>
          <w:lang w:val="es-ES"/>
        </w:rPr>
        <w:t>).</w:t>
      </w:r>
    </w:p>
    <w:p w14:paraId="52F87321" w14:textId="442CDF24" w:rsidR="00F66AB4" w:rsidRPr="00F66AB4" w:rsidRDefault="00F66AB4" w:rsidP="00587033">
      <w:pPr>
        <w:pStyle w:val="Pargrafdel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F66AB4">
        <w:rPr>
          <w:rFonts w:ascii="Times New Roman" w:hAnsi="Times New Roman" w:cs="Times New Roman"/>
          <w:lang w:val="es-ES"/>
        </w:rPr>
        <w:t>Domesday Book: Survey publicado en 1085 con datos de</w:t>
      </w:r>
      <w:r>
        <w:rPr>
          <w:rFonts w:ascii="Times New Roman" w:hAnsi="Times New Roman" w:cs="Times New Roman"/>
          <w:lang w:val="es-ES"/>
        </w:rPr>
        <w:t xml:space="preserve"> tasas, distribución de la tierra, etc. Por si queremos utilizarlo para un IV, etc.</w:t>
      </w:r>
    </w:p>
    <w:p w14:paraId="4FE420A0" w14:textId="652E2163" w:rsidR="00587033" w:rsidRPr="00F66AB4" w:rsidRDefault="00587033" w:rsidP="00587033">
      <w:pPr>
        <w:pStyle w:val="Pargrafdellista"/>
        <w:ind w:left="1440"/>
        <w:rPr>
          <w:rFonts w:ascii="Times New Roman" w:hAnsi="Times New Roman" w:cs="Times New Roman"/>
          <w:lang w:val="es-ES"/>
        </w:rPr>
      </w:pPr>
    </w:p>
    <w:p w14:paraId="774C6CB8" w14:textId="77777777" w:rsidR="007B07C1" w:rsidRDefault="007B07C1" w:rsidP="007B07C1">
      <w:pPr>
        <w:ind w:left="108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Otras bases</w:t>
      </w:r>
      <w:r w:rsidR="0070443F">
        <w:rPr>
          <w:rFonts w:ascii="Times New Roman" w:hAnsi="Times New Roman" w:cs="Times New Roman"/>
          <w:lang w:val="es-ES"/>
        </w:rPr>
        <w:t xml:space="preserve"> de datos que pueden ser útiles si existen</w:t>
      </w:r>
      <w:r>
        <w:rPr>
          <w:rFonts w:ascii="Times New Roman" w:hAnsi="Times New Roman" w:cs="Times New Roman"/>
          <w:lang w:val="es-ES"/>
        </w:rPr>
        <w:t xml:space="preserve"> seria sobre salarios </w:t>
      </w:r>
      <w:r w:rsidR="0070443F" w:rsidRPr="007B07C1">
        <w:rPr>
          <w:rFonts w:ascii="Times New Roman" w:hAnsi="Times New Roman" w:cs="Times New Roman"/>
          <w:lang w:val="es-ES"/>
        </w:rPr>
        <w:t>por diferentes ocupaciones</w:t>
      </w:r>
      <w:r w:rsidR="00587033" w:rsidRPr="007B07C1">
        <w:rPr>
          <w:rFonts w:ascii="Times New Roman" w:hAnsi="Times New Roman" w:cs="Times New Roman"/>
          <w:lang w:val="es-ES"/>
        </w:rPr>
        <w:t>.</w:t>
      </w:r>
      <w:r>
        <w:rPr>
          <w:rFonts w:ascii="Times New Roman" w:hAnsi="Times New Roman" w:cs="Times New Roman"/>
          <w:lang w:val="es-ES"/>
        </w:rPr>
        <w:t xml:space="preserve"> Estos existen, pero por muy pocas localidades.</w:t>
      </w:r>
    </w:p>
    <w:p w14:paraId="2C49119E" w14:textId="49F3C36F" w:rsidR="009E1B01" w:rsidRPr="007B07C1" w:rsidRDefault="00587033" w:rsidP="007B07C1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b/>
          <w:bCs/>
          <w:lang w:val="es-ES"/>
        </w:rPr>
        <w:lastRenderedPageBreak/>
        <w:t>MÉTODOS</w:t>
      </w:r>
    </w:p>
    <w:p w14:paraId="06844E60" w14:textId="649CAB8F" w:rsidR="00DB3F66" w:rsidRPr="00244F93" w:rsidRDefault="00DB3F66" w:rsidP="00244F93">
      <w:pPr>
        <w:rPr>
          <w:rFonts w:ascii="Times New Roman" w:hAnsi="Times New Roman" w:cs="Times New Roman"/>
          <w:lang w:val="es-ES"/>
        </w:rPr>
      </w:pPr>
      <w:r w:rsidRPr="00244F93">
        <w:rPr>
          <w:rFonts w:ascii="Times New Roman" w:hAnsi="Times New Roman" w:cs="Times New Roman"/>
          <w:lang w:val="es-ES"/>
        </w:rPr>
        <w:t>Los datos de apprentices y masters posibilitan la creación de un panel a nivel de distritos con información de tamaño de grupos ocupacionales</w:t>
      </w:r>
      <w:r w:rsidR="00244F93">
        <w:rPr>
          <w:rFonts w:ascii="Times New Roman" w:hAnsi="Times New Roman" w:cs="Times New Roman"/>
          <w:lang w:val="es-ES"/>
        </w:rPr>
        <w:t xml:space="preserve"> para explotar variación temporal (años) y espacial (parishes/counties), donde se </w:t>
      </w:r>
      <w:r w:rsidRPr="00244F93">
        <w:rPr>
          <w:rFonts w:ascii="Times New Roman" w:hAnsi="Times New Roman" w:cs="Times New Roman"/>
          <w:lang w:val="es-ES"/>
        </w:rPr>
        <w:t>podría ver:</w:t>
      </w:r>
    </w:p>
    <w:p w14:paraId="3FFC21A6" w14:textId="51FE293E" w:rsidR="00DB3F66" w:rsidRPr="00DB3F66" w:rsidRDefault="00692D9C" w:rsidP="00867209">
      <w:pPr>
        <w:pStyle w:val="Pargrafdel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DB3F66">
        <w:rPr>
          <w:rFonts w:ascii="Times New Roman" w:hAnsi="Times New Roman" w:cs="Times New Roman"/>
          <w:lang w:val="es-ES"/>
        </w:rPr>
        <w:t>L</w:t>
      </w:r>
      <w:r w:rsidR="006E47F8" w:rsidRPr="00DB3F66">
        <w:rPr>
          <w:rFonts w:ascii="Times New Roman" w:hAnsi="Times New Roman" w:cs="Times New Roman"/>
          <w:lang w:val="es-ES"/>
        </w:rPr>
        <w:t>ocalización</w:t>
      </w:r>
      <w:r w:rsidR="00744450">
        <w:rPr>
          <w:rFonts w:ascii="Times New Roman" w:hAnsi="Times New Roman" w:cs="Times New Roman"/>
          <w:lang w:val="es-ES"/>
        </w:rPr>
        <w:t>, tamaño</w:t>
      </w:r>
      <w:r w:rsidR="006E47F8" w:rsidRPr="00DB3F66">
        <w:rPr>
          <w:rFonts w:ascii="Times New Roman" w:hAnsi="Times New Roman" w:cs="Times New Roman"/>
          <w:lang w:val="es-ES"/>
        </w:rPr>
        <w:t xml:space="preserve"> y disposición geográfica</w:t>
      </w:r>
      <w:r w:rsidR="00CA4433" w:rsidRPr="00DB3F66">
        <w:rPr>
          <w:rFonts w:ascii="Times New Roman" w:hAnsi="Times New Roman" w:cs="Times New Roman"/>
          <w:lang w:val="es-ES"/>
        </w:rPr>
        <w:t xml:space="preserve"> de </w:t>
      </w:r>
      <w:r w:rsidR="00DB3F66" w:rsidRPr="00DB3F66">
        <w:rPr>
          <w:rFonts w:ascii="Times New Roman" w:hAnsi="Times New Roman" w:cs="Times New Roman"/>
          <w:lang w:val="es-ES"/>
        </w:rPr>
        <w:t xml:space="preserve">estas </w:t>
      </w:r>
      <w:r w:rsidR="00DB3F66">
        <w:rPr>
          <w:rFonts w:ascii="Times New Roman" w:hAnsi="Times New Roman" w:cs="Times New Roman"/>
          <w:lang w:val="es-ES"/>
        </w:rPr>
        <w:t>L</w:t>
      </w:r>
      <w:r w:rsidR="00DB3F66" w:rsidRPr="00DB3F66">
        <w:rPr>
          <w:rFonts w:ascii="Times New Roman" w:hAnsi="Times New Roman" w:cs="Times New Roman"/>
          <w:lang w:val="es-ES"/>
        </w:rPr>
        <w:t xml:space="preserve">ivery </w:t>
      </w:r>
      <w:r w:rsidR="00DB3F66">
        <w:rPr>
          <w:rFonts w:ascii="Times New Roman" w:hAnsi="Times New Roman" w:cs="Times New Roman"/>
          <w:lang w:val="es-ES"/>
        </w:rPr>
        <w:t>C</w:t>
      </w:r>
      <w:r w:rsidR="00DB3F66" w:rsidRPr="00DB3F66">
        <w:rPr>
          <w:rFonts w:ascii="Times New Roman" w:hAnsi="Times New Roman" w:cs="Times New Roman"/>
          <w:lang w:val="es-ES"/>
        </w:rPr>
        <w:t>ompanies y sobre</w:t>
      </w:r>
      <w:r w:rsidR="003B1120">
        <w:rPr>
          <w:rFonts w:ascii="Times New Roman" w:hAnsi="Times New Roman" w:cs="Times New Roman"/>
          <w:lang w:val="es-ES"/>
        </w:rPr>
        <w:t xml:space="preserve"> </w:t>
      </w:r>
      <w:r w:rsidR="00DB3F66" w:rsidRPr="00DB3F66">
        <w:rPr>
          <w:rFonts w:ascii="Times New Roman" w:hAnsi="Times New Roman" w:cs="Times New Roman"/>
          <w:lang w:val="es-ES"/>
        </w:rPr>
        <w:t>todo de la Worshipful Company of Spectacle Makers.</w:t>
      </w:r>
      <w:r w:rsidR="0079179F">
        <w:rPr>
          <w:rFonts w:ascii="Times New Roman" w:hAnsi="Times New Roman" w:cs="Times New Roman"/>
          <w:lang w:val="es-ES"/>
        </w:rPr>
        <w:t xml:space="preserve"> ¿C</w:t>
      </w:r>
      <w:r w:rsidR="003B1120">
        <w:rPr>
          <w:rFonts w:ascii="Times New Roman" w:hAnsi="Times New Roman" w:cs="Times New Roman"/>
          <w:lang w:val="es-ES"/>
        </w:rPr>
        <w:t>ó</w:t>
      </w:r>
      <w:r w:rsidR="0079179F">
        <w:rPr>
          <w:rFonts w:ascii="Times New Roman" w:hAnsi="Times New Roman" w:cs="Times New Roman"/>
          <w:lang w:val="es-ES"/>
        </w:rPr>
        <w:t xml:space="preserve">mo afecta su localización sobre otras </w:t>
      </w:r>
      <w:r w:rsidR="007B07C1">
        <w:rPr>
          <w:rFonts w:ascii="Times New Roman" w:hAnsi="Times New Roman" w:cs="Times New Roman"/>
          <w:lang w:val="es-ES"/>
        </w:rPr>
        <w:t>C</w:t>
      </w:r>
      <w:r w:rsidR="0079179F">
        <w:rPr>
          <w:rFonts w:ascii="Times New Roman" w:hAnsi="Times New Roman" w:cs="Times New Roman"/>
          <w:lang w:val="es-ES"/>
        </w:rPr>
        <w:t>ompanies?</w:t>
      </w:r>
    </w:p>
    <w:p w14:paraId="7E29F695" w14:textId="77777777" w:rsidR="00DB3F66" w:rsidRDefault="00692D9C" w:rsidP="00DB3F66">
      <w:pPr>
        <w:pStyle w:val="Pargrafdel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DB3F66">
        <w:rPr>
          <w:rFonts w:ascii="Times New Roman" w:hAnsi="Times New Roman" w:cs="Times New Roman"/>
          <w:lang w:val="es-ES"/>
        </w:rPr>
        <w:t>Nú</w:t>
      </w:r>
      <w:r w:rsidR="006E47F8" w:rsidRPr="00DB3F66">
        <w:rPr>
          <w:rFonts w:ascii="Times New Roman" w:hAnsi="Times New Roman" w:cs="Times New Roman"/>
          <w:lang w:val="es-ES"/>
        </w:rPr>
        <w:t>mero de aprendices nuevos cada año.</w:t>
      </w:r>
    </w:p>
    <w:p w14:paraId="13F78931" w14:textId="53B52AFD" w:rsidR="006E47F8" w:rsidRDefault="006E47F8" w:rsidP="00DB3F66">
      <w:pPr>
        <w:pStyle w:val="Pargrafdel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DB3F66">
        <w:rPr>
          <w:rFonts w:ascii="Times New Roman" w:hAnsi="Times New Roman" w:cs="Times New Roman"/>
          <w:lang w:val="es-ES"/>
        </w:rPr>
        <w:t xml:space="preserve">Edad en que </w:t>
      </w:r>
      <w:r w:rsidR="00EE30A8" w:rsidRPr="00DB3F66">
        <w:rPr>
          <w:rFonts w:ascii="Times New Roman" w:hAnsi="Times New Roman" w:cs="Times New Roman"/>
          <w:lang w:val="es-ES"/>
        </w:rPr>
        <w:t>é</w:t>
      </w:r>
      <w:r w:rsidRPr="00DB3F66">
        <w:rPr>
          <w:rFonts w:ascii="Times New Roman" w:hAnsi="Times New Roman" w:cs="Times New Roman"/>
          <w:lang w:val="es-ES"/>
        </w:rPr>
        <w:t>stos pasan de aprendices a maestros.</w:t>
      </w:r>
    </w:p>
    <w:p w14:paraId="683EFB1B" w14:textId="460013E6" w:rsidR="0079179F" w:rsidRDefault="0079179F" w:rsidP="00DB3F66">
      <w:pPr>
        <w:pStyle w:val="Pargrafdel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Pr="0079179F">
        <w:rPr>
          <w:rFonts w:ascii="Times New Roman" w:hAnsi="Times New Roman" w:cs="Times New Roman"/>
          <w:lang w:val="es-ES"/>
        </w:rPr>
        <w:t>oste (Stamp duty payment) para aprender el oficio</w:t>
      </w:r>
      <w:r w:rsidR="003B1120">
        <w:rPr>
          <w:rFonts w:ascii="Times New Roman" w:hAnsi="Times New Roman" w:cs="Times New Roman"/>
          <w:lang w:val="es-ES"/>
        </w:rPr>
        <w:t>.</w:t>
      </w:r>
    </w:p>
    <w:p w14:paraId="4912FC2F" w14:textId="1E810E03" w:rsidR="00587033" w:rsidRDefault="0079179F" w:rsidP="00587033">
      <w:pPr>
        <w:pStyle w:val="Pargrafdel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587033">
        <w:rPr>
          <w:rFonts w:ascii="Times New Roman" w:hAnsi="Times New Roman" w:cs="Times New Roman"/>
          <w:lang w:val="es-ES"/>
        </w:rPr>
        <w:t>E</w:t>
      </w:r>
      <w:r w:rsidR="00744450" w:rsidRPr="00587033">
        <w:rPr>
          <w:rFonts w:ascii="Times New Roman" w:hAnsi="Times New Roman" w:cs="Times New Roman"/>
          <w:lang w:val="es-ES"/>
        </w:rPr>
        <w:t>fecto de tener cerca la producción de gafas sobre otras ocupaciones</w:t>
      </w:r>
      <w:r w:rsidR="003B1120">
        <w:rPr>
          <w:rFonts w:ascii="Times New Roman" w:hAnsi="Times New Roman" w:cs="Times New Roman"/>
          <w:lang w:val="es-ES"/>
        </w:rPr>
        <w:t>,</w:t>
      </w:r>
      <w:r w:rsidR="00587033">
        <w:rPr>
          <w:rFonts w:ascii="Times New Roman" w:hAnsi="Times New Roman" w:cs="Times New Roman"/>
          <w:lang w:val="es-ES"/>
        </w:rPr>
        <w:t xml:space="preserve"> o </w:t>
      </w:r>
      <w:r w:rsidR="003B1120">
        <w:rPr>
          <w:rFonts w:ascii="Times New Roman" w:hAnsi="Times New Roman" w:cs="Times New Roman"/>
          <w:lang w:val="es-ES"/>
        </w:rPr>
        <w:t xml:space="preserve">en </w:t>
      </w:r>
      <w:r w:rsidR="00587033">
        <w:rPr>
          <w:rFonts w:ascii="Times New Roman" w:hAnsi="Times New Roman" w:cs="Times New Roman"/>
          <w:lang w:val="es-ES"/>
        </w:rPr>
        <w:t>leer libros</w:t>
      </w:r>
      <w:r w:rsidR="003B1120">
        <w:rPr>
          <w:rFonts w:ascii="Times New Roman" w:hAnsi="Times New Roman" w:cs="Times New Roman"/>
          <w:lang w:val="es-ES"/>
        </w:rPr>
        <w:t>,</w:t>
      </w:r>
      <w:r w:rsidR="00587033">
        <w:rPr>
          <w:rFonts w:ascii="Times New Roman" w:hAnsi="Times New Roman" w:cs="Times New Roman"/>
          <w:lang w:val="es-ES"/>
        </w:rPr>
        <w:t xml:space="preserve"> o</w:t>
      </w:r>
      <w:r w:rsidR="003B1120">
        <w:rPr>
          <w:rFonts w:ascii="Times New Roman" w:hAnsi="Times New Roman" w:cs="Times New Roman"/>
          <w:lang w:val="es-ES"/>
        </w:rPr>
        <w:t xml:space="preserve"> en</w:t>
      </w:r>
      <w:r w:rsidR="00587033">
        <w:rPr>
          <w:rFonts w:ascii="Times New Roman" w:hAnsi="Times New Roman" w:cs="Times New Roman"/>
          <w:lang w:val="es-ES"/>
        </w:rPr>
        <w:t xml:space="preserve"> la producción de patentes.</w:t>
      </w:r>
    </w:p>
    <w:p w14:paraId="2C82312B" w14:textId="4614BE81" w:rsidR="00692D9C" w:rsidRPr="00587033" w:rsidRDefault="0079179F" w:rsidP="00587033">
      <w:pPr>
        <w:pStyle w:val="Pargrafdellista"/>
        <w:numPr>
          <w:ilvl w:val="0"/>
          <w:numId w:val="5"/>
        </w:numPr>
        <w:rPr>
          <w:rFonts w:ascii="Times New Roman" w:hAnsi="Times New Roman" w:cs="Times New Roman"/>
          <w:lang w:val="es-ES"/>
        </w:rPr>
      </w:pPr>
      <w:r w:rsidRPr="00587033">
        <w:rPr>
          <w:rFonts w:ascii="Times New Roman" w:hAnsi="Times New Roman" w:cs="Times New Roman"/>
          <w:lang w:val="es-ES"/>
        </w:rPr>
        <w:t>A</w:t>
      </w:r>
      <w:r w:rsidR="00CA4433" w:rsidRPr="00587033">
        <w:rPr>
          <w:rFonts w:ascii="Times New Roman" w:hAnsi="Times New Roman" w:cs="Times New Roman"/>
          <w:lang w:val="es-ES"/>
        </w:rPr>
        <w:t xml:space="preserve"> partir de 1750, s</w:t>
      </w:r>
      <w:r w:rsidR="00692D9C" w:rsidRPr="00587033">
        <w:rPr>
          <w:rFonts w:ascii="Times New Roman" w:hAnsi="Times New Roman" w:cs="Times New Roman"/>
          <w:lang w:val="es-ES"/>
        </w:rPr>
        <w:t>e podría</w:t>
      </w:r>
      <w:r w:rsidR="00EE30A8" w:rsidRPr="00587033">
        <w:rPr>
          <w:rFonts w:ascii="Times New Roman" w:hAnsi="Times New Roman" w:cs="Times New Roman"/>
          <w:lang w:val="es-ES"/>
        </w:rPr>
        <w:t>n</w:t>
      </w:r>
      <w:r w:rsidR="00692D9C" w:rsidRPr="00587033">
        <w:rPr>
          <w:rFonts w:ascii="Times New Roman" w:hAnsi="Times New Roman" w:cs="Times New Roman"/>
          <w:lang w:val="es-ES"/>
        </w:rPr>
        <w:t xml:space="preserve"> ligar los apprenticeship records con los parish registers</w:t>
      </w:r>
      <w:r w:rsidR="00587033">
        <w:rPr>
          <w:rFonts w:ascii="Times New Roman" w:hAnsi="Times New Roman" w:cs="Times New Roman"/>
          <w:lang w:val="es-ES"/>
        </w:rPr>
        <w:t>.</w:t>
      </w:r>
    </w:p>
    <w:p w14:paraId="5BF5505B" w14:textId="702B2AE0" w:rsidR="00C800D4" w:rsidRPr="00186E29" w:rsidRDefault="00533E6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0613C134" w14:textId="554BAAEE" w:rsidR="00EF1FD6" w:rsidRPr="00F66AB4" w:rsidRDefault="009E1B01" w:rsidP="00DB3F66">
      <w:pPr>
        <w:jc w:val="center"/>
        <w:rPr>
          <w:rFonts w:ascii="Times New Roman" w:hAnsi="Times New Roman" w:cs="Times New Roman"/>
          <w:b/>
          <w:bCs/>
          <w:caps/>
          <w:lang w:val="en-US"/>
        </w:rPr>
      </w:pPr>
      <w:r w:rsidRPr="00F66AB4">
        <w:rPr>
          <w:rFonts w:ascii="Times New Roman" w:hAnsi="Times New Roman" w:cs="Times New Roman"/>
          <w:b/>
          <w:bCs/>
          <w:caps/>
          <w:lang w:val="en-US"/>
        </w:rPr>
        <w:lastRenderedPageBreak/>
        <w:t>Stamp Duty Payments</w:t>
      </w:r>
    </w:p>
    <w:p w14:paraId="52E94FAA" w14:textId="6F65B0EA" w:rsidR="00244F93" w:rsidRPr="00F66AB4" w:rsidRDefault="00244F93" w:rsidP="00DB3F66">
      <w:pPr>
        <w:jc w:val="center"/>
        <w:rPr>
          <w:rFonts w:ascii="Times New Roman" w:hAnsi="Times New Roman" w:cs="Times New Roman"/>
          <w:lang w:val="en-US"/>
        </w:rPr>
      </w:pPr>
      <w:r w:rsidRPr="00F66AB4">
        <w:rPr>
          <w:rFonts w:ascii="Times New Roman" w:hAnsi="Times New Roman" w:cs="Times New Roman"/>
          <w:lang w:val="en-US"/>
        </w:rPr>
        <w:t>Fuente: Ancestry.ac.uk</w:t>
      </w:r>
    </w:p>
    <w:p w14:paraId="67C4F40E" w14:textId="71C7618F" w:rsidR="009E1B01" w:rsidRDefault="00BA31A8" w:rsidP="00BC29A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74D5B277" wp14:editId="7AA6F30E">
            <wp:extent cx="6115050" cy="4413250"/>
            <wp:effectExtent l="0" t="0" r="0" b="635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BFEC" w14:textId="45109554" w:rsidR="00B52B45" w:rsidRDefault="00B52B45" w:rsidP="00BC29AB">
      <w:pPr>
        <w:rPr>
          <w:rFonts w:ascii="Times New Roman" w:hAnsi="Times New Roman" w:cs="Times New Roman"/>
          <w:lang w:val="en-GB"/>
        </w:rPr>
      </w:pPr>
    </w:p>
    <w:p w14:paraId="283D9421" w14:textId="66743F6F" w:rsidR="00B52B45" w:rsidRDefault="00B52B45" w:rsidP="00B52B45">
      <w:pPr>
        <w:jc w:val="center"/>
        <w:rPr>
          <w:rFonts w:ascii="Times New Roman" w:hAnsi="Times New Roman" w:cs="Times New Roman"/>
          <w:lang w:val="es-ES"/>
        </w:rPr>
      </w:pPr>
      <w:r w:rsidRPr="00B52B45">
        <w:rPr>
          <w:rFonts w:ascii="Times New Roman" w:hAnsi="Times New Roman" w:cs="Times New Roman"/>
          <w:lang w:val="es-ES"/>
        </w:rPr>
        <w:t xml:space="preserve">De todos modos, </w:t>
      </w:r>
      <w:r w:rsidRPr="00BA31A8">
        <w:rPr>
          <w:rFonts w:ascii="Times New Roman" w:hAnsi="Times New Roman" w:cs="Times New Roman"/>
          <w:i/>
          <w:iCs/>
          <w:lang w:val="es-ES"/>
        </w:rPr>
        <w:t>Ancestry.ac.uk</w:t>
      </w:r>
      <w:r>
        <w:rPr>
          <w:rFonts w:ascii="Times New Roman" w:hAnsi="Times New Roman" w:cs="Times New Roman"/>
          <w:lang w:val="es-ES"/>
        </w:rPr>
        <w:t xml:space="preserve"> ya tiene codificado parte de la información personal</w:t>
      </w:r>
    </w:p>
    <w:p w14:paraId="14B272A6" w14:textId="19BD9728" w:rsidR="00B52B45" w:rsidRPr="00B52B45" w:rsidRDefault="00BA31A8" w:rsidP="00BC29AB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26C747C" wp14:editId="15F9584F">
            <wp:extent cx="6115050" cy="248285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2B45" w:rsidRPr="00B52B45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CC730" w14:textId="77777777" w:rsidR="00535796" w:rsidRDefault="00535796" w:rsidP="00305B77">
      <w:pPr>
        <w:spacing w:after="0" w:line="240" w:lineRule="auto"/>
      </w:pPr>
      <w:r>
        <w:separator/>
      </w:r>
    </w:p>
  </w:endnote>
  <w:endnote w:type="continuationSeparator" w:id="0">
    <w:p w14:paraId="157A9EB8" w14:textId="77777777" w:rsidR="00535796" w:rsidRDefault="00535796" w:rsidP="0030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66160207"/>
      <w:docPartObj>
        <w:docPartGallery w:val="Page Numbers (Bottom of Page)"/>
        <w:docPartUnique/>
      </w:docPartObj>
    </w:sdtPr>
    <w:sdtEndPr/>
    <w:sdtContent>
      <w:p w14:paraId="7C839CEC" w14:textId="5419C606" w:rsidR="00A0258D" w:rsidRPr="00305B77" w:rsidRDefault="00A0258D">
        <w:pPr>
          <w:pStyle w:val="Peu"/>
          <w:jc w:val="center"/>
          <w:rPr>
            <w:rFonts w:ascii="Times New Roman" w:hAnsi="Times New Roman" w:cs="Times New Roman"/>
          </w:rPr>
        </w:pPr>
        <w:r w:rsidRPr="00305B77">
          <w:rPr>
            <w:rFonts w:ascii="Times New Roman" w:hAnsi="Times New Roman" w:cs="Times New Roman"/>
          </w:rPr>
          <w:fldChar w:fldCharType="begin"/>
        </w:r>
        <w:r w:rsidRPr="00305B77">
          <w:rPr>
            <w:rFonts w:ascii="Times New Roman" w:hAnsi="Times New Roman" w:cs="Times New Roman"/>
          </w:rPr>
          <w:instrText>PAGE   \* MERGEFORMAT</w:instrText>
        </w:r>
        <w:r w:rsidRPr="00305B77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4</w:t>
        </w:r>
        <w:r w:rsidRPr="00305B77">
          <w:rPr>
            <w:rFonts w:ascii="Times New Roman" w:hAnsi="Times New Roman" w:cs="Times New Roman"/>
          </w:rPr>
          <w:fldChar w:fldCharType="end"/>
        </w:r>
      </w:p>
    </w:sdtContent>
  </w:sdt>
  <w:p w14:paraId="63FC7640" w14:textId="77777777" w:rsidR="00A0258D" w:rsidRPr="00305B77" w:rsidRDefault="00A0258D">
    <w:pPr>
      <w:pStyle w:val="Peu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73F77" w14:textId="77777777" w:rsidR="00535796" w:rsidRDefault="00535796" w:rsidP="00305B77">
      <w:pPr>
        <w:spacing w:after="0" w:line="240" w:lineRule="auto"/>
      </w:pPr>
      <w:r>
        <w:separator/>
      </w:r>
    </w:p>
  </w:footnote>
  <w:footnote w:type="continuationSeparator" w:id="0">
    <w:p w14:paraId="6266E337" w14:textId="77777777" w:rsidR="00535796" w:rsidRDefault="00535796" w:rsidP="00305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028E9"/>
    <w:multiLevelType w:val="hybridMultilevel"/>
    <w:tmpl w:val="A8845D70"/>
    <w:lvl w:ilvl="0" w:tplc="7D7A1D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B51"/>
    <w:multiLevelType w:val="hybridMultilevel"/>
    <w:tmpl w:val="69E858F6"/>
    <w:lvl w:ilvl="0" w:tplc="20083772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7C2061"/>
    <w:multiLevelType w:val="hybridMultilevel"/>
    <w:tmpl w:val="2C5AE9FA"/>
    <w:lvl w:ilvl="0" w:tplc="13F028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979D9"/>
    <w:multiLevelType w:val="hybridMultilevel"/>
    <w:tmpl w:val="C1A8EB18"/>
    <w:lvl w:ilvl="0" w:tplc="1BAE59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00350"/>
    <w:multiLevelType w:val="hybridMultilevel"/>
    <w:tmpl w:val="7A6AB6A6"/>
    <w:lvl w:ilvl="0" w:tplc="290CF6B8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4B6B5D"/>
    <w:multiLevelType w:val="hybridMultilevel"/>
    <w:tmpl w:val="FBD22FAE"/>
    <w:lvl w:ilvl="0" w:tplc="A88CAB3A">
      <w:start w:val="1"/>
      <w:numFmt w:val="lowerRoman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9AB"/>
    <w:rsid w:val="000C7A16"/>
    <w:rsid w:val="00135408"/>
    <w:rsid w:val="00177DE9"/>
    <w:rsid w:val="00186E29"/>
    <w:rsid w:val="001908D8"/>
    <w:rsid w:val="0020281C"/>
    <w:rsid w:val="002437FF"/>
    <w:rsid w:val="00244F93"/>
    <w:rsid w:val="002E2F3E"/>
    <w:rsid w:val="002E6465"/>
    <w:rsid w:val="002E7562"/>
    <w:rsid w:val="002F1327"/>
    <w:rsid w:val="00302A53"/>
    <w:rsid w:val="00305B77"/>
    <w:rsid w:val="00305D71"/>
    <w:rsid w:val="003424F8"/>
    <w:rsid w:val="003B1120"/>
    <w:rsid w:val="004D6619"/>
    <w:rsid w:val="004E5C87"/>
    <w:rsid w:val="00533E62"/>
    <w:rsid w:val="00535796"/>
    <w:rsid w:val="00587033"/>
    <w:rsid w:val="005A2813"/>
    <w:rsid w:val="005E738D"/>
    <w:rsid w:val="00655CB4"/>
    <w:rsid w:val="00692D9C"/>
    <w:rsid w:val="006E0C23"/>
    <w:rsid w:val="006E47F8"/>
    <w:rsid w:val="0070443F"/>
    <w:rsid w:val="00713B71"/>
    <w:rsid w:val="00717463"/>
    <w:rsid w:val="00744450"/>
    <w:rsid w:val="0079179F"/>
    <w:rsid w:val="007B07C1"/>
    <w:rsid w:val="007C05B9"/>
    <w:rsid w:val="007E3823"/>
    <w:rsid w:val="00800B86"/>
    <w:rsid w:val="00902F1E"/>
    <w:rsid w:val="00927E0D"/>
    <w:rsid w:val="009C5405"/>
    <w:rsid w:val="009E1B01"/>
    <w:rsid w:val="00A0258D"/>
    <w:rsid w:val="00A16964"/>
    <w:rsid w:val="00A312D1"/>
    <w:rsid w:val="00A31CCF"/>
    <w:rsid w:val="00A82C34"/>
    <w:rsid w:val="00AA0117"/>
    <w:rsid w:val="00AB465F"/>
    <w:rsid w:val="00AE7AE4"/>
    <w:rsid w:val="00B52B45"/>
    <w:rsid w:val="00BA31A8"/>
    <w:rsid w:val="00BC29AB"/>
    <w:rsid w:val="00BD4B11"/>
    <w:rsid w:val="00C4378E"/>
    <w:rsid w:val="00C800D4"/>
    <w:rsid w:val="00CA4433"/>
    <w:rsid w:val="00D259DF"/>
    <w:rsid w:val="00DA2BAC"/>
    <w:rsid w:val="00DB3F66"/>
    <w:rsid w:val="00DC2BA3"/>
    <w:rsid w:val="00E13877"/>
    <w:rsid w:val="00E63397"/>
    <w:rsid w:val="00EE30A8"/>
    <w:rsid w:val="00EF1FD6"/>
    <w:rsid w:val="00F66AB4"/>
    <w:rsid w:val="00F8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77F5"/>
  <w15:chartTrackingRefBased/>
  <w15:docId w15:val="{FD85900C-0F8C-4976-9867-9CAC18B4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Enlla">
    <w:name w:val="Hyperlink"/>
    <w:basedOn w:val="Lletraperdefectedelpargraf"/>
    <w:uiPriority w:val="99"/>
    <w:unhideWhenUsed/>
    <w:rsid w:val="009C5405"/>
    <w:rPr>
      <w:color w:val="0563C1" w:themeColor="hyperlink"/>
      <w:u w:val="single"/>
    </w:rPr>
  </w:style>
  <w:style w:type="character" w:customStyle="1" w:styleId="Mencinsinresolver1">
    <w:name w:val="Mención sin resolver1"/>
    <w:basedOn w:val="Lletraperdefectedelpargraf"/>
    <w:uiPriority w:val="99"/>
    <w:semiHidden/>
    <w:unhideWhenUsed/>
    <w:rsid w:val="009C5405"/>
    <w:rPr>
      <w:color w:val="605E5C"/>
      <w:shd w:val="clear" w:color="auto" w:fill="E1DFDD"/>
    </w:rPr>
  </w:style>
  <w:style w:type="paragraph" w:styleId="Capalera">
    <w:name w:val="header"/>
    <w:basedOn w:val="Normal"/>
    <w:link w:val="CapaleraCar"/>
    <w:uiPriority w:val="99"/>
    <w:unhideWhenUsed/>
    <w:rsid w:val="00305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305B77"/>
  </w:style>
  <w:style w:type="paragraph" w:styleId="Peu">
    <w:name w:val="footer"/>
    <w:basedOn w:val="Normal"/>
    <w:link w:val="PeuCar"/>
    <w:uiPriority w:val="99"/>
    <w:unhideWhenUsed/>
    <w:rsid w:val="00305B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305B77"/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5E738D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5E738D"/>
    <w:rPr>
      <w:sz w:val="20"/>
      <w:szCs w:val="20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5E738D"/>
    <w:rPr>
      <w:vertAlign w:val="superscript"/>
    </w:rPr>
  </w:style>
  <w:style w:type="paragraph" w:styleId="Pargrafdellista">
    <w:name w:val="List Paragraph"/>
    <w:basedOn w:val="Normal"/>
    <w:uiPriority w:val="34"/>
    <w:qFormat/>
    <w:rsid w:val="006E47F8"/>
    <w:pPr>
      <w:ind w:left="720"/>
      <w:contextualSpacing/>
    </w:pPr>
  </w:style>
  <w:style w:type="character" w:styleId="Enllavisitat">
    <w:name w:val="FollowedHyperlink"/>
    <w:basedOn w:val="Lletraperdefectedelpargraf"/>
    <w:uiPriority w:val="99"/>
    <w:semiHidden/>
    <w:unhideWhenUsed/>
    <w:rsid w:val="000C7A16"/>
    <w:rPr>
      <w:color w:val="954F72" w:themeColor="followed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717463"/>
    <w:rPr>
      <w:color w:val="605E5C"/>
      <w:shd w:val="clear" w:color="auto" w:fill="E1DFDD"/>
    </w:rPr>
  </w:style>
  <w:style w:type="paragraph" w:styleId="Textdeglobus">
    <w:name w:val="Balloon Text"/>
    <w:basedOn w:val="Normal"/>
    <w:link w:val="TextdeglobusCar"/>
    <w:uiPriority w:val="99"/>
    <w:semiHidden/>
    <w:unhideWhenUsed/>
    <w:rsid w:val="003B11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3B11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410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06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7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678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2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.handley@college-optometrists.org" TargetMode="External"/><Relationship Id="rId13" Type="http://schemas.openxmlformats.org/officeDocument/2006/relationships/hyperlink" Target="https://www.britishnewspaperarchive.co.u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stc.ac.uk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mpop.geog.cam.ac.u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www.ancestry.co.uk/search/collections/185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ondonroll.org/search" TargetMode="External"/><Relationship Id="rId14" Type="http://schemas.openxmlformats.org/officeDocument/2006/relationships/hyperlink" Target="https://www.bl.uk/help/find-early-british-pa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FD4C8-64D5-4BF4-A7B6-771DD1DFB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 Galofré-Vilà</dc:creator>
  <cp:keywords/>
  <dc:description/>
  <cp:lastModifiedBy>Gregori Galofré-Vilà</cp:lastModifiedBy>
  <cp:revision>14</cp:revision>
  <dcterms:created xsi:type="dcterms:W3CDTF">2020-02-25T12:16:00Z</dcterms:created>
  <dcterms:modified xsi:type="dcterms:W3CDTF">2020-05-13T18:14:00Z</dcterms:modified>
</cp:coreProperties>
</file>