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376DA" w14:textId="675292B4" w:rsidR="00B32055" w:rsidRDefault="00B32055" w:rsidP="00B32055">
      <w:pPr>
        <w:pStyle w:val="Heading1"/>
      </w:pPr>
      <w:r>
        <w:t>Full1</w:t>
      </w:r>
    </w:p>
    <w:p w14:paraId="606B6007" w14:textId="7E1DAB7D" w:rsidR="00B32055" w:rsidRDefault="00B32055" w:rsidP="00B32055">
      <w:r>
        <w:t>The full records for all</w:t>
      </w:r>
      <w:r w:rsidRPr="00B32055">
        <w:t xml:space="preserve"> </w:t>
      </w:r>
      <w:r>
        <w:t>manuscript elements present in the collection</w:t>
      </w:r>
      <w:r w:rsidR="00E819ED">
        <w:t xml:space="preserve"> at the time of documentation</w:t>
      </w:r>
      <w:r>
        <w:t xml:space="preserve">. </w:t>
      </w:r>
    </w:p>
    <w:p w14:paraId="5CFC8DE0" w14:textId="6034C7C8" w:rsidR="00B32055" w:rsidRDefault="00B32055" w:rsidP="00B32055">
      <w:r>
        <w:t>Each manuscript, component and feature has a UID explicitly declared</w:t>
      </w:r>
      <w:r w:rsidR="00E819ED">
        <w:t xml:space="preserve"> for it</w:t>
      </w:r>
      <w:r>
        <w:t>.</w:t>
      </w:r>
    </w:p>
    <w:p w14:paraId="124FC4A9" w14:textId="18FF0965" w:rsidR="00B32055" w:rsidRDefault="00B32055" w:rsidP="00B32055">
      <w:r>
        <w:t>Manuscripts also have their original shelf mark included to allow links to older records.</w:t>
      </w:r>
    </w:p>
    <w:p w14:paraId="0B181B05" w14:textId="5287174C" w:rsidR="00C55048" w:rsidRDefault="00C55048" w:rsidP="00B32055">
      <w:r>
        <w:t>There are records for 28000 manuscripts.</w:t>
      </w:r>
    </w:p>
    <w:p w14:paraId="02EA5841" w14:textId="34C7F14E" w:rsidR="008D7C4C" w:rsidRDefault="008D7C4C" w:rsidP="008D7C4C">
      <w:pPr>
        <w:pStyle w:val="Heading1"/>
      </w:pPr>
      <w:r>
        <w:t>Ant1</w:t>
      </w:r>
    </w:p>
    <w:p w14:paraId="7581185F" w14:textId="4AEE4230" w:rsidR="00B32055" w:rsidRPr="00B32055" w:rsidRDefault="00B32055" w:rsidP="00B32055">
      <w:r>
        <w:t>These are the records of a manuscript scholar who studied the collection at some time in the past. There are some records of components that have subsequently been lost</w:t>
      </w:r>
      <w:r w:rsidR="00E819ED">
        <w:t xml:space="preserve"> and are therefore missing from the modern record</w:t>
      </w:r>
      <w:r>
        <w:t>.</w:t>
      </w:r>
    </w:p>
    <w:p w14:paraId="5C0CD8F5" w14:textId="38D35F6F" w:rsidR="008D7C4C" w:rsidRDefault="00B32055" w:rsidP="008D7C4C">
      <w:r>
        <w:t>The scholar only recorded the presence of particular component types and</w:t>
      </w:r>
      <w:r w:rsidR="00BC0E36" w:rsidRPr="00BC0E36">
        <w:t xml:space="preserve"> </w:t>
      </w:r>
      <w:r w:rsidR="00BC0E36">
        <w:t>therefore</w:t>
      </w:r>
      <w:r w:rsidR="008D7C4C">
        <w:t xml:space="preserve"> Boards and Clasps have only one entry, even if there are two of them.</w:t>
      </w:r>
      <w:r w:rsidR="00DC5251">
        <w:t xml:space="preserve"> The presence statements have been recorded using </w:t>
      </w:r>
      <w:r w:rsidR="00DC5251" w:rsidRPr="00DC5251">
        <w:rPr>
          <w:i/>
          <w:iCs/>
        </w:rPr>
        <w:t>TP46 is composed of physical thing of type</w:t>
      </w:r>
      <w:r w:rsidR="00DC5251">
        <w:t>.</w:t>
      </w:r>
    </w:p>
    <w:p w14:paraId="73EC1F52" w14:textId="6AB922E9" w:rsidR="008D7C4C" w:rsidRDefault="00E819ED" w:rsidP="008D7C4C">
      <w:r>
        <w:t xml:space="preserve">The scholar noted the types of </w:t>
      </w:r>
      <w:r w:rsidR="008D7C4C">
        <w:t xml:space="preserve">feature </w:t>
      </w:r>
      <w:r>
        <w:t>visible on</w:t>
      </w:r>
      <w:r w:rsidR="008D7C4C">
        <w:t xml:space="preserve"> components</w:t>
      </w:r>
      <w:r>
        <w:t xml:space="preserve"> and these have been recorded</w:t>
      </w:r>
      <w:r w:rsidR="008D7C4C">
        <w:t xml:space="preserve"> using </w:t>
      </w:r>
      <w:r w:rsidR="008D7C4C" w:rsidRPr="00E819ED">
        <w:rPr>
          <w:i/>
          <w:iCs/>
        </w:rPr>
        <w:t>TP56 bears feature of type</w:t>
      </w:r>
      <w:r w:rsidR="008D7C4C">
        <w:t>.</w:t>
      </w:r>
    </w:p>
    <w:p w14:paraId="4008F05C" w14:textId="2395A1D1" w:rsidR="008D7C4C" w:rsidRDefault="00E819ED" w:rsidP="008D7C4C">
      <w:r>
        <w:t xml:space="preserve">The scholar also explicitly noted the types of feature that were not visible on the components they studied, and these have been recorded using </w:t>
      </w:r>
      <w:r w:rsidR="008D7C4C" w:rsidRPr="00E819ED">
        <w:rPr>
          <w:i/>
          <w:iCs/>
        </w:rPr>
        <w:t>NTP56 does not bear feature of type</w:t>
      </w:r>
      <w:r w:rsidR="008D7C4C">
        <w:t>.</w:t>
      </w:r>
    </w:p>
    <w:p w14:paraId="3E6D9549" w14:textId="34BA7A52" w:rsidR="00C55048" w:rsidRDefault="00C55048" w:rsidP="008D7C4C">
      <w:r>
        <w:t>There are records for 10979 manuscripts.</w:t>
      </w:r>
    </w:p>
    <w:p w14:paraId="01395307" w14:textId="714D5D80" w:rsidR="008D7C4C" w:rsidRDefault="008D7C4C" w:rsidP="008D7C4C">
      <w:pPr>
        <w:pStyle w:val="Heading1"/>
      </w:pPr>
      <w:r>
        <w:t>NilList1</w:t>
      </w:r>
    </w:p>
    <w:p w14:paraId="0F32F6C2" w14:textId="125B5C5F" w:rsidR="008D7C4C" w:rsidRDefault="008D7C4C" w:rsidP="008D7C4C">
      <w:r>
        <w:t xml:space="preserve">This summarises </w:t>
      </w:r>
      <w:r w:rsidR="00E819ED">
        <w:t xml:space="preserve">some </w:t>
      </w:r>
      <w:r w:rsidR="00DC5251">
        <w:t xml:space="preserve">even </w:t>
      </w:r>
      <w:r w:rsidR="00E819ED">
        <w:t>earlier sch</w:t>
      </w:r>
      <w:r w:rsidR="00BC0E36">
        <w:t>olarly</w:t>
      </w:r>
      <w:r w:rsidR="00E819ED">
        <w:t xml:space="preserve"> </w:t>
      </w:r>
      <w:r>
        <w:t xml:space="preserve">lists </w:t>
      </w:r>
      <w:r w:rsidR="00E819ED">
        <w:t>of</w:t>
      </w:r>
      <w:r>
        <w:t xml:space="preserve"> </w:t>
      </w:r>
      <w:r w:rsidR="00BC0E36">
        <w:t xml:space="preserve">the </w:t>
      </w:r>
      <w:r>
        <w:t>manuscripts</w:t>
      </w:r>
      <w:r w:rsidR="00C55048">
        <w:t>' shelf marks</w:t>
      </w:r>
      <w:r w:rsidR="00BC0E36">
        <w:t>,</w:t>
      </w:r>
      <w:r w:rsidR="00E819ED">
        <w:t xml:space="preserve"> recording</w:t>
      </w:r>
      <w:r>
        <w:t xml:space="preserve"> </w:t>
      </w:r>
      <w:r w:rsidR="00E819ED">
        <w:t xml:space="preserve">that </w:t>
      </w:r>
      <w:r>
        <w:t>particular components or groupings of feature types</w:t>
      </w:r>
      <w:r w:rsidR="00E819ED">
        <w:t xml:space="preserve"> had never been part of the manuscript</w:t>
      </w:r>
      <w:r>
        <w:t>.</w:t>
      </w:r>
    </w:p>
    <w:p w14:paraId="31312155" w14:textId="248E2F36" w:rsidR="008D7C4C" w:rsidRDefault="008D7C4C" w:rsidP="008D7C4C">
      <w:r>
        <w:t>The lists have been processed in the following order</w:t>
      </w:r>
    </w:p>
    <w:p w14:paraId="44D88957" w14:textId="2731CE4F" w:rsidR="008D7C4C" w:rsidRDefault="008D7C4C" w:rsidP="008D7C4C">
      <w:pPr>
        <w:pStyle w:val="ListParagraph"/>
        <w:numPr>
          <w:ilvl w:val="0"/>
          <w:numId w:val="1"/>
        </w:numPr>
      </w:pPr>
      <w:r>
        <w:t>Spine</w:t>
      </w:r>
      <w:r w:rsidR="00BC0E36">
        <w:t xml:space="preserve"> (1143 entries)</w:t>
      </w:r>
    </w:p>
    <w:p w14:paraId="4219AD6D" w14:textId="7ECD45E8" w:rsidR="008D7C4C" w:rsidRDefault="008D7C4C" w:rsidP="008D7C4C">
      <w:pPr>
        <w:pStyle w:val="ListParagraph"/>
        <w:numPr>
          <w:ilvl w:val="0"/>
          <w:numId w:val="1"/>
        </w:numPr>
      </w:pPr>
      <w:r>
        <w:t>Boards</w:t>
      </w:r>
      <w:r w:rsidR="00BC0E36">
        <w:t xml:space="preserve"> (2856 entries)</w:t>
      </w:r>
    </w:p>
    <w:p w14:paraId="6E1F1672" w14:textId="100B3C05" w:rsidR="008D7C4C" w:rsidRDefault="008D7C4C" w:rsidP="008D7C4C">
      <w:pPr>
        <w:pStyle w:val="ListParagraph"/>
        <w:numPr>
          <w:ilvl w:val="0"/>
          <w:numId w:val="1"/>
        </w:numPr>
      </w:pPr>
      <w:r>
        <w:t>Clasps</w:t>
      </w:r>
      <w:r w:rsidR="00BC0E36">
        <w:t xml:space="preserve"> (5307 entries)</w:t>
      </w:r>
    </w:p>
    <w:p w14:paraId="39AD0A2D" w14:textId="2A89D493" w:rsidR="008D7C4C" w:rsidRDefault="008D7C4C" w:rsidP="008D7C4C">
      <w:pPr>
        <w:pStyle w:val="ListParagraph"/>
        <w:numPr>
          <w:ilvl w:val="0"/>
          <w:numId w:val="1"/>
        </w:numPr>
      </w:pPr>
      <w:r>
        <w:t>Spine Features</w:t>
      </w:r>
      <w:r w:rsidR="00BC0E36">
        <w:t xml:space="preserve"> (1372 entries)</w:t>
      </w:r>
    </w:p>
    <w:p w14:paraId="3E6C3671" w14:textId="4AD1A7AB" w:rsidR="008D7C4C" w:rsidRDefault="008D7C4C" w:rsidP="008D7C4C">
      <w:pPr>
        <w:pStyle w:val="ListParagraph"/>
        <w:numPr>
          <w:ilvl w:val="0"/>
          <w:numId w:val="1"/>
        </w:numPr>
      </w:pPr>
      <w:r>
        <w:t>Book Block Features</w:t>
      </w:r>
      <w:r w:rsidR="00BC0E36">
        <w:t xml:space="preserve"> (2508 entries)</w:t>
      </w:r>
    </w:p>
    <w:p w14:paraId="58715B93" w14:textId="54467B95" w:rsidR="008D7C4C" w:rsidRDefault="008D7C4C" w:rsidP="008D7C4C">
      <w:pPr>
        <w:pStyle w:val="ListParagraph"/>
        <w:numPr>
          <w:ilvl w:val="0"/>
          <w:numId w:val="1"/>
        </w:numPr>
      </w:pPr>
      <w:r>
        <w:t>Recesses</w:t>
      </w:r>
      <w:r w:rsidR="00BC0E36">
        <w:t xml:space="preserve"> (85 entries)</w:t>
      </w:r>
    </w:p>
    <w:p w14:paraId="0E0ADCF4" w14:textId="25F04C64" w:rsidR="00240D5C" w:rsidRDefault="008D7C4C" w:rsidP="008D7C4C">
      <w:pPr>
        <w:pStyle w:val="ListParagraph"/>
        <w:numPr>
          <w:ilvl w:val="0"/>
          <w:numId w:val="1"/>
        </w:numPr>
      </w:pPr>
      <w:r>
        <w:t>Board Features</w:t>
      </w:r>
      <w:r w:rsidR="00BC0E36">
        <w:t xml:space="preserve"> (129 entries)</w:t>
      </w:r>
    </w:p>
    <w:p w14:paraId="68478D1B" w14:textId="42CD2501" w:rsidR="008D7C4C" w:rsidRDefault="008D7C4C" w:rsidP="008D7C4C">
      <w:r w:rsidRPr="008D7C4C">
        <w:t xml:space="preserve">It uses </w:t>
      </w:r>
      <w:r w:rsidRPr="008D7C4C">
        <w:rPr>
          <w:i/>
          <w:iCs/>
        </w:rPr>
        <w:t>NTP46 is not composed of physical thing of type</w:t>
      </w:r>
      <w:r w:rsidRPr="008D7C4C">
        <w:t xml:space="preserve"> for components and </w:t>
      </w:r>
      <w:r w:rsidRPr="008D7C4C">
        <w:rPr>
          <w:i/>
          <w:iCs/>
        </w:rPr>
        <w:t>NTP56 does not bear feature of type</w:t>
      </w:r>
      <w:r w:rsidRPr="008D7C4C">
        <w:t xml:space="preserve"> for groupings of feature types.</w:t>
      </w:r>
    </w:p>
    <w:p w14:paraId="1EFCF0AE" w14:textId="77777777" w:rsidR="00BB2AAF" w:rsidRDefault="00BB2A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115F5F" w14:textId="1173B53F" w:rsidR="00BB2AAF" w:rsidRDefault="00BB2AAF" w:rsidP="00BB2AAF">
      <w:pPr>
        <w:pStyle w:val="Heading1"/>
      </w:pPr>
      <w:r>
        <w:lastRenderedPageBreak/>
        <w:t>Thesaurus</w:t>
      </w:r>
    </w:p>
    <w:p w14:paraId="2BBE0763" w14:textId="77777777" w:rsidR="00BB2AAF" w:rsidRDefault="00BB2AAF" w:rsidP="008D7C4C">
      <w:r>
        <w:t xml:space="preserve">This represents the small 15 term thesaurus used in the above data files. </w:t>
      </w:r>
    </w:p>
    <w:p w14:paraId="15306BEE" w14:textId="670F8D26" w:rsidR="00BB2AAF" w:rsidRDefault="00BB2AAF" w:rsidP="008D7C4C">
      <w:r>
        <w:t>It is a full multi-level poly-hierarchical thesaurus and is represented in the diagram below.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1139"/>
        <w:gridCol w:w="1640"/>
        <w:gridCol w:w="2600"/>
        <w:gridCol w:w="1760"/>
      </w:tblGrid>
      <w:tr w:rsidR="00BB2AAF" w:rsidRPr="00BB2AAF" w14:paraId="2CD0DA9E" w14:textId="77777777" w:rsidTr="00BB2AAF">
        <w:trPr>
          <w:trHeight w:val="300"/>
        </w:trPr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BC5F87" w14:textId="77777777" w:rsidR="00BB2AAF" w:rsidRPr="00BB2AAF" w:rsidRDefault="00BB2AAF" w:rsidP="00BB2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feature</w:t>
            </w:r>
          </w:p>
        </w:tc>
        <w:tc>
          <w:tcPr>
            <w:tcW w:w="42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97A36" w14:textId="77777777" w:rsidR="00BB2AAF" w:rsidRPr="00BB2AAF" w:rsidRDefault="00BB2AAF" w:rsidP="00BB2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recesses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C23DFC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clasp-strap recess</w:t>
            </w:r>
          </w:p>
        </w:tc>
      </w:tr>
      <w:tr w:rsidR="00BB2AAF" w:rsidRPr="00BB2AAF" w14:paraId="7D67905A" w14:textId="77777777" w:rsidTr="00BB2AAF">
        <w:trPr>
          <w:trHeight w:val="300"/>
        </w:trPr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5FB2CB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2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AF5F4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9A742B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knife-cut recesses</w:t>
            </w:r>
          </w:p>
        </w:tc>
      </w:tr>
      <w:tr w:rsidR="00BB2AAF" w:rsidRPr="00BB2AAF" w14:paraId="257684EA" w14:textId="77777777" w:rsidTr="00BB2AAF">
        <w:trPr>
          <w:trHeight w:val="300"/>
        </w:trPr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9BAC5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2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EC499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66901CB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sawn-in recesses</w:t>
            </w:r>
          </w:p>
        </w:tc>
      </w:tr>
      <w:tr w:rsidR="00BB2AAF" w:rsidRPr="00BB2AAF" w14:paraId="5E8C3F09" w14:textId="77777777" w:rsidTr="00BB2AAF">
        <w:trPr>
          <w:trHeight w:val="300"/>
        </w:trPr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D5D960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2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125F1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019883C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v-shaped recesses</w:t>
            </w:r>
          </w:p>
        </w:tc>
      </w:tr>
      <w:tr w:rsidR="00BB2AAF" w:rsidRPr="00BB2AAF" w14:paraId="17481CD3" w14:textId="77777777" w:rsidTr="00BB2AAF">
        <w:trPr>
          <w:trHeight w:val="300"/>
        </w:trPr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5B22EC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2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78BBA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985029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sewing recesses</w:t>
            </w:r>
          </w:p>
        </w:tc>
      </w:tr>
      <w:tr w:rsidR="00BB2AAF" w:rsidRPr="00BB2AAF" w14:paraId="53B4238D" w14:textId="77777777" w:rsidTr="00BB2AAF">
        <w:trPr>
          <w:trHeight w:val="300"/>
        </w:trPr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67BA8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2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2ADED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77174B64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adhesive recesses</w:t>
            </w:r>
          </w:p>
        </w:tc>
      </w:tr>
      <w:tr w:rsidR="00BB2AAF" w:rsidRPr="00BB2AAF" w14:paraId="3C2C2738" w14:textId="77777777" w:rsidTr="00BB2AA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CB8A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3583" w14:textId="77777777" w:rsidR="00BB2AAF" w:rsidRPr="00BB2AAF" w:rsidRDefault="00BB2AAF" w:rsidP="00BB2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CE44" w14:textId="77777777" w:rsidR="00BB2AAF" w:rsidRPr="00BB2AAF" w:rsidRDefault="00BB2AAF" w:rsidP="00BB2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BADB" w14:textId="77777777" w:rsidR="00BB2AAF" w:rsidRPr="00BB2AAF" w:rsidRDefault="00BB2AAF" w:rsidP="00BB2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B2AAF" w:rsidRPr="00BB2AAF" w14:paraId="52ED73BF" w14:textId="77777777" w:rsidTr="00BB2AAF">
        <w:trPr>
          <w:trHeight w:val="300"/>
        </w:trPr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E96A03" w14:textId="77777777" w:rsidR="00BB2AAF" w:rsidRPr="00BB2AAF" w:rsidRDefault="00BB2AAF" w:rsidP="00BB2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feature</w:t>
            </w:r>
          </w:p>
        </w:tc>
        <w:tc>
          <w:tcPr>
            <w:tcW w:w="42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4A054" w14:textId="77777777" w:rsidR="00BB2AAF" w:rsidRPr="00BB2AAF" w:rsidRDefault="00BB2AAF" w:rsidP="00BB2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bookblock features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5D76293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knife-cut recesses</w:t>
            </w:r>
          </w:p>
        </w:tc>
      </w:tr>
      <w:tr w:rsidR="00BB2AAF" w:rsidRPr="00BB2AAF" w14:paraId="20BA9D4A" w14:textId="77777777" w:rsidTr="00BB2AAF">
        <w:trPr>
          <w:trHeight w:val="300"/>
        </w:trPr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7E5820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2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07B97C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F63BF9C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sawn-in recesses</w:t>
            </w:r>
          </w:p>
        </w:tc>
      </w:tr>
      <w:tr w:rsidR="00BB2AAF" w:rsidRPr="00BB2AAF" w14:paraId="140C158B" w14:textId="77777777" w:rsidTr="00BB2AAF">
        <w:trPr>
          <w:trHeight w:val="30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0DCA7" w14:textId="77777777" w:rsidR="00BB2AAF" w:rsidRPr="00BB2AAF" w:rsidRDefault="00BB2AAF" w:rsidP="00BB2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bookblock</w:t>
            </w:r>
          </w:p>
        </w:tc>
        <w:tc>
          <w:tcPr>
            <w:tcW w:w="42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8DB20F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1F4B68D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v-shaped recesses</w:t>
            </w:r>
          </w:p>
        </w:tc>
      </w:tr>
      <w:tr w:rsidR="00BB2AAF" w:rsidRPr="00BB2AAF" w14:paraId="4EC2AA6B" w14:textId="77777777" w:rsidTr="00BB2AAF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33290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2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D79993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7F61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B2AAF" w:rsidRPr="00BB2AAF" w14:paraId="013D8726" w14:textId="77777777" w:rsidTr="00BB2AA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A038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338D" w14:textId="77777777" w:rsidR="00BB2AAF" w:rsidRPr="00BB2AAF" w:rsidRDefault="00BB2AAF" w:rsidP="00BB2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6C56" w14:textId="77777777" w:rsidR="00BB2AAF" w:rsidRPr="00BB2AAF" w:rsidRDefault="00BB2AAF" w:rsidP="00BB2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D6FD" w14:textId="77777777" w:rsidR="00BB2AAF" w:rsidRPr="00BB2AAF" w:rsidRDefault="00BB2AAF" w:rsidP="00BB2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B2AAF" w:rsidRPr="00BB2AAF" w14:paraId="5D019B67" w14:textId="77777777" w:rsidTr="00BB2AAF">
        <w:trPr>
          <w:trHeight w:val="300"/>
        </w:trPr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766B30" w14:textId="77777777" w:rsidR="00BB2AAF" w:rsidRPr="00BB2AAF" w:rsidRDefault="00BB2AAF" w:rsidP="00BB2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feature</w:t>
            </w:r>
          </w:p>
        </w:tc>
        <w:tc>
          <w:tcPr>
            <w:tcW w:w="42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AD4A0" w14:textId="77777777" w:rsidR="00BB2AAF" w:rsidRPr="00BB2AAF" w:rsidRDefault="00BB2AAF" w:rsidP="00BB2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spine features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6BBC858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sawn-in recesses</w:t>
            </w:r>
          </w:p>
        </w:tc>
      </w:tr>
      <w:tr w:rsidR="00BB2AAF" w:rsidRPr="00BB2AAF" w14:paraId="08C5365E" w14:textId="77777777" w:rsidTr="00BB2AAF">
        <w:trPr>
          <w:trHeight w:val="300"/>
        </w:trPr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B3AA8B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2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24E19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19AC004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v-shaped recesses</w:t>
            </w:r>
          </w:p>
        </w:tc>
      </w:tr>
      <w:tr w:rsidR="00BB2AAF" w:rsidRPr="00BB2AAF" w14:paraId="4798DA0F" w14:textId="77777777" w:rsidTr="00BB2AAF">
        <w:trPr>
          <w:trHeight w:val="30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709E" w14:textId="77777777" w:rsidR="00BB2AAF" w:rsidRPr="00BB2AAF" w:rsidRDefault="00BB2AAF" w:rsidP="00BB2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spine</w:t>
            </w:r>
          </w:p>
        </w:tc>
        <w:tc>
          <w:tcPr>
            <w:tcW w:w="42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42747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423AC60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sewing recesses</w:t>
            </w:r>
          </w:p>
        </w:tc>
      </w:tr>
      <w:tr w:rsidR="00BB2AAF" w:rsidRPr="00BB2AAF" w14:paraId="264B1C4E" w14:textId="77777777" w:rsidTr="00BB2AAF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F23C9A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2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0BC0E7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1AF43968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adhesive recesses</w:t>
            </w:r>
          </w:p>
        </w:tc>
      </w:tr>
      <w:tr w:rsidR="00BB2AAF" w:rsidRPr="00BB2AAF" w14:paraId="5E8F7D88" w14:textId="77777777" w:rsidTr="00BB2AA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A7CA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C6D9" w14:textId="77777777" w:rsidR="00BB2AAF" w:rsidRPr="00BB2AAF" w:rsidRDefault="00BB2AAF" w:rsidP="00BB2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6432" w14:textId="77777777" w:rsidR="00BB2AAF" w:rsidRPr="00BB2AAF" w:rsidRDefault="00BB2AAF" w:rsidP="00BB2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CBA0" w14:textId="77777777" w:rsidR="00BB2AAF" w:rsidRPr="00BB2AAF" w:rsidRDefault="00BB2AAF" w:rsidP="00BB2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B2AAF" w:rsidRPr="00BB2AAF" w14:paraId="10D7A86F" w14:textId="77777777" w:rsidTr="00BB2AAF">
        <w:trPr>
          <w:trHeight w:val="300"/>
        </w:trPr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CFC464" w14:textId="77777777" w:rsidR="00BB2AAF" w:rsidRPr="00BB2AAF" w:rsidRDefault="00BB2AAF" w:rsidP="00BB2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feature</w:t>
            </w:r>
          </w:p>
        </w:tc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FF14" w14:textId="77777777" w:rsidR="00BB2AAF" w:rsidRPr="00BB2AAF" w:rsidRDefault="00BB2AAF" w:rsidP="00BB2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board features</w:t>
            </w:r>
          </w:p>
        </w:tc>
        <w:tc>
          <w:tcPr>
            <w:tcW w:w="2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F786E" w14:textId="77777777" w:rsidR="00BB2AAF" w:rsidRPr="00BB2AAF" w:rsidRDefault="00BB2AAF" w:rsidP="00BB2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board clasp constituent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0FD2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B2AAF" w:rsidRPr="00BB2AAF" w14:paraId="76519763" w14:textId="77777777" w:rsidTr="00BB2AAF">
        <w:trPr>
          <w:trHeight w:val="300"/>
        </w:trPr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656631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0E44AA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6CDF96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CA4F51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clasp-strap recess</w:t>
            </w:r>
          </w:p>
        </w:tc>
      </w:tr>
      <w:tr w:rsidR="00BB2AAF" w:rsidRPr="00BB2AAF" w14:paraId="189FEF6D" w14:textId="77777777" w:rsidTr="00BB2AAF">
        <w:trPr>
          <w:trHeight w:val="30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9D50" w14:textId="77777777" w:rsidR="00BB2AAF" w:rsidRPr="00BB2AAF" w:rsidRDefault="00BB2AAF" w:rsidP="00BB2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board</w:t>
            </w: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4D2B6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94895A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177C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B2AAF" w:rsidRPr="00BB2AAF" w14:paraId="0CF7974A" w14:textId="77777777" w:rsidTr="00BB2AAF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0FA58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80E255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777A9F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F1E3" w14:textId="77777777" w:rsidR="00BB2AAF" w:rsidRPr="00BB2AAF" w:rsidRDefault="00BB2AAF" w:rsidP="00BB2A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2AA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D5EC6FB" w14:textId="5AA6E1A4" w:rsidR="00BB2AAF" w:rsidRDefault="00BB2AAF" w:rsidP="008D7C4C"/>
    <w:p w14:paraId="4F2B2D90" w14:textId="3F6EBE66" w:rsidR="00BB2AAF" w:rsidRDefault="00BB2AAF" w:rsidP="008D7C4C">
      <w:r>
        <w:t xml:space="preserve">It is based on the </w:t>
      </w:r>
      <w:r w:rsidRPr="00BB2AAF">
        <w:t>Language of Bindings</w:t>
      </w:r>
      <w:r>
        <w:t xml:space="preserve"> thesaurus available at </w:t>
      </w:r>
      <w:hyperlink r:id="rId5" w:history="1">
        <w:r w:rsidRPr="004C7360">
          <w:rPr>
            <w:rStyle w:val="Hyperlink"/>
          </w:rPr>
          <w:t>https://www.ligatus.org.uk/lob/</w:t>
        </w:r>
      </w:hyperlink>
    </w:p>
    <w:p w14:paraId="0BC7D9BB" w14:textId="77777777" w:rsidR="00BB2AAF" w:rsidRDefault="00BB2AAF" w:rsidP="008D7C4C"/>
    <w:p w14:paraId="46EA36FF" w14:textId="77777777" w:rsidR="00BB2AAF" w:rsidRPr="008D7C4C" w:rsidRDefault="00BB2AAF" w:rsidP="008D7C4C"/>
    <w:sectPr w:rsidR="00BB2AAF" w:rsidRPr="008D7C4C" w:rsidSect="00DC5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466BD"/>
    <w:multiLevelType w:val="hybridMultilevel"/>
    <w:tmpl w:val="545A7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4C"/>
    <w:rsid w:val="00240D5C"/>
    <w:rsid w:val="008D7C4C"/>
    <w:rsid w:val="00B32055"/>
    <w:rsid w:val="00BB2AAF"/>
    <w:rsid w:val="00BC0E36"/>
    <w:rsid w:val="00C55048"/>
    <w:rsid w:val="00DC5251"/>
    <w:rsid w:val="00E8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F140"/>
  <w15:chartTrackingRefBased/>
  <w15:docId w15:val="{1DF0B460-5314-43CA-A394-6A7128E4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B2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gatus.org.uk/lo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Stead</dc:creator>
  <cp:keywords/>
  <dc:description/>
  <cp:lastModifiedBy>Stephen Stead</cp:lastModifiedBy>
  <cp:revision>4</cp:revision>
  <dcterms:created xsi:type="dcterms:W3CDTF">2020-09-05T13:32:00Z</dcterms:created>
  <dcterms:modified xsi:type="dcterms:W3CDTF">2020-09-06T10:54:00Z</dcterms:modified>
</cp:coreProperties>
</file>